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2BD" w:rsidRDefault="00630C17" w:rsidP="00630C17">
      <w:pPr>
        <w:jc w:val="center"/>
        <w:rPr>
          <w:sz w:val="16"/>
          <w:szCs w:val="16"/>
        </w:rPr>
      </w:pPr>
      <w:r w:rsidRPr="001556E3">
        <w:rPr>
          <w:noProof/>
          <w:sz w:val="24"/>
          <w:szCs w:val="24"/>
        </w:rPr>
        <w:drawing>
          <wp:inline distT="0" distB="0" distL="0" distR="0" wp14:anchorId="4CE44F39" wp14:editId="6DC024F5">
            <wp:extent cx="561975" cy="676275"/>
            <wp:effectExtent l="19050" t="0" r="9525" b="0"/>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он [Converted]"/>
                    <pic:cNvPicPr>
                      <a:picLocks noChangeAspect="1" noChangeArrowheads="1"/>
                    </pic:cNvPicPr>
                  </pic:nvPicPr>
                  <pic:blipFill>
                    <a:blip r:embed="rId8" cstate="print">
                      <a:clrChange>
                        <a:clrFrom>
                          <a:srgbClr val="FFFFFF"/>
                        </a:clrFrom>
                        <a:clrTo>
                          <a:srgbClr val="FFFFFF">
                            <a:alpha val="0"/>
                          </a:srgbClr>
                        </a:clrTo>
                      </a:clrChange>
                      <a:lum bright="-60000" contrast="80000"/>
                    </a:blip>
                    <a:srcRect t="31250" r="14055"/>
                    <a:stretch>
                      <a:fillRect/>
                    </a:stretch>
                  </pic:blipFill>
                  <pic:spPr bwMode="auto">
                    <a:xfrm>
                      <a:off x="0" y="0"/>
                      <a:ext cx="561975" cy="676275"/>
                    </a:xfrm>
                    <a:prstGeom prst="rect">
                      <a:avLst/>
                    </a:prstGeom>
                    <a:noFill/>
                    <a:ln w="9525">
                      <a:noFill/>
                      <a:miter lim="800000"/>
                      <a:headEnd/>
                      <a:tailEnd/>
                    </a:ln>
                  </pic:spPr>
                </pic:pic>
              </a:graphicData>
            </a:graphic>
          </wp:inline>
        </w:drawing>
      </w:r>
    </w:p>
    <w:p w:rsidR="00630C17" w:rsidRPr="00630C17" w:rsidRDefault="00630C17" w:rsidP="00630C17">
      <w:pPr>
        <w:pStyle w:val="a8"/>
        <w:jc w:val="center"/>
        <w:rPr>
          <w:rFonts w:ascii="Times New Roman" w:eastAsia="Arial" w:hAnsi="Times New Roman" w:cs="Times New Roman"/>
          <w:b/>
          <w:sz w:val="28"/>
          <w:szCs w:val="28"/>
        </w:rPr>
      </w:pPr>
      <w:r w:rsidRPr="00630C17">
        <w:rPr>
          <w:rFonts w:ascii="Times New Roman" w:eastAsia="Arial" w:hAnsi="Times New Roman" w:cs="Times New Roman"/>
          <w:b/>
          <w:sz w:val="28"/>
          <w:szCs w:val="28"/>
        </w:rPr>
        <w:t>АДМИНИСТРАЦИЯ УЖУРСКОГО РАЙОНА</w:t>
      </w:r>
    </w:p>
    <w:p w:rsidR="00630C17" w:rsidRPr="00630C17" w:rsidRDefault="00630C17" w:rsidP="00630C17">
      <w:pPr>
        <w:pStyle w:val="a8"/>
        <w:jc w:val="center"/>
        <w:rPr>
          <w:rFonts w:ascii="Times New Roman" w:eastAsia="Arial" w:hAnsi="Times New Roman" w:cs="Times New Roman"/>
          <w:b/>
          <w:sz w:val="28"/>
          <w:szCs w:val="28"/>
        </w:rPr>
      </w:pPr>
      <w:r w:rsidRPr="00630C17">
        <w:rPr>
          <w:rFonts w:ascii="Times New Roman" w:eastAsia="Arial" w:hAnsi="Times New Roman" w:cs="Times New Roman"/>
          <w:b/>
          <w:sz w:val="28"/>
          <w:szCs w:val="28"/>
        </w:rPr>
        <w:t>КРАСНОЯРСКОГО КРАЯ</w:t>
      </w:r>
    </w:p>
    <w:p w:rsidR="00630C17" w:rsidRPr="00630C17" w:rsidRDefault="00630C17" w:rsidP="00630C17">
      <w:pPr>
        <w:pStyle w:val="a8"/>
        <w:jc w:val="center"/>
        <w:rPr>
          <w:rFonts w:ascii="Times New Roman" w:hAnsi="Times New Roman" w:cs="Times New Roman"/>
          <w:b/>
          <w:sz w:val="28"/>
          <w:szCs w:val="28"/>
        </w:rPr>
      </w:pPr>
    </w:p>
    <w:p w:rsidR="00630C17" w:rsidRPr="00630C17" w:rsidRDefault="00630C17" w:rsidP="00630C17">
      <w:pPr>
        <w:pStyle w:val="a8"/>
        <w:jc w:val="center"/>
        <w:rPr>
          <w:rFonts w:ascii="Times New Roman" w:hAnsi="Times New Roman" w:cs="Times New Roman"/>
          <w:b/>
          <w:sz w:val="44"/>
          <w:szCs w:val="44"/>
        </w:rPr>
      </w:pPr>
      <w:r w:rsidRPr="00630C17">
        <w:rPr>
          <w:rFonts w:ascii="Times New Roman" w:hAnsi="Times New Roman" w:cs="Times New Roman"/>
          <w:b/>
          <w:sz w:val="44"/>
          <w:szCs w:val="44"/>
        </w:rPr>
        <w:t>ПОСТАНОВЛЕНИЕ</w:t>
      </w:r>
    </w:p>
    <w:p w:rsidR="00630C17" w:rsidRPr="00630C17" w:rsidRDefault="00630C17" w:rsidP="00630C17">
      <w:pP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041"/>
        <w:gridCol w:w="3200"/>
      </w:tblGrid>
      <w:tr w:rsidR="00630C17" w:rsidRPr="00630C17" w:rsidTr="00A11792">
        <w:tc>
          <w:tcPr>
            <w:tcW w:w="3561" w:type="dxa"/>
            <w:vAlign w:val="center"/>
          </w:tcPr>
          <w:p w:rsidR="00630C17" w:rsidRPr="00630C17" w:rsidRDefault="00D33742" w:rsidP="00A11792">
            <w:pPr>
              <w:rPr>
                <w:rFonts w:ascii="Times New Roman" w:hAnsi="Times New Roman" w:cs="Times New Roman"/>
                <w:color w:val="000000"/>
                <w:sz w:val="28"/>
                <w:szCs w:val="28"/>
              </w:rPr>
            </w:pPr>
            <w:r>
              <w:rPr>
                <w:rFonts w:ascii="Times New Roman" w:hAnsi="Times New Roman" w:cs="Times New Roman"/>
                <w:color w:val="000000"/>
                <w:sz w:val="28"/>
                <w:szCs w:val="28"/>
              </w:rPr>
              <w:t>26</w:t>
            </w:r>
            <w:r w:rsidR="004F3D8D">
              <w:rPr>
                <w:rFonts w:ascii="Times New Roman" w:hAnsi="Times New Roman" w:cs="Times New Roman"/>
                <w:color w:val="000000"/>
                <w:sz w:val="28"/>
                <w:szCs w:val="28"/>
              </w:rPr>
              <w:t>.03.2021</w:t>
            </w:r>
            <w:r w:rsidR="00630C17" w:rsidRPr="00630C17">
              <w:rPr>
                <w:rFonts w:ascii="Times New Roman" w:hAnsi="Times New Roman" w:cs="Times New Roman"/>
                <w:color w:val="000000"/>
                <w:sz w:val="28"/>
                <w:szCs w:val="28"/>
              </w:rPr>
              <w:t xml:space="preserve"> </w:t>
            </w:r>
          </w:p>
        </w:tc>
        <w:tc>
          <w:tcPr>
            <w:tcW w:w="3065" w:type="dxa"/>
            <w:vAlign w:val="center"/>
          </w:tcPr>
          <w:p w:rsidR="00630C17" w:rsidRPr="00630C17" w:rsidRDefault="00630C17" w:rsidP="00A11792">
            <w:pPr>
              <w:jc w:val="center"/>
              <w:rPr>
                <w:rFonts w:ascii="Times New Roman" w:hAnsi="Times New Roman" w:cs="Times New Roman"/>
                <w:color w:val="000000"/>
                <w:sz w:val="28"/>
                <w:szCs w:val="28"/>
              </w:rPr>
            </w:pPr>
            <w:r w:rsidRPr="00630C17">
              <w:rPr>
                <w:rFonts w:ascii="Times New Roman" w:hAnsi="Times New Roman" w:cs="Times New Roman"/>
                <w:color w:val="000000"/>
                <w:sz w:val="28"/>
                <w:szCs w:val="28"/>
              </w:rPr>
              <w:t>г. Ужур</w:t>
            </w:r>
          </w:p>
        </w:tc>
        <w:tc>
          <w:tcPr>
            <w:tcW w:w="3228" w:type="dxa"/>
            <w:vAlign w:val="center"/>
          </w:tcPr>
          <w:p w:rsidR="00630C17" w:rsidRPr="00630C17" w:rsidRDefault="00D33742" w:rsidP="00A11792">
            <w:pPr>
              <w:jc w:val="right"/>
              <w:rPr>
                <w:rFonts w:ascii="Times New Roman" w:hAnsi="Times New Roman" w:cs="Times New Roman"/>
                <w:color w:val="000000"/>
                <w:sz w:val="28"/>
                <w:szCs w:val="28"/>
              </w:rPr>
            </w:pPr>
            <w:r>
              <w:rPr>
                <w:rFonts w:ascii="Times New Roman" w:hAnsi="Times New Roman" w:cs="Times New Roman"/>
                <w:color w:val="000000"/>
                <w:sz w:val="28"/>
                <w:szCs w:val="28"/>
              </w:rPr>
              <w:t>№ 244</w:t>
            </w:r>
          </w:p>
        </w:tc>
      </w:tr>
    </w:tbl>
    <w:p w:rsidR="00630C17" w:rsidRPr="00630C17" w:rsidRDefault="00630C17" w:rsidP="00630C17">
      <w:pPr>
        <w:jc w:val="center"/>
        <w:rPr>
          <w:sz w:val="16"/>
          <w:szCs w:val="16"/>
        </w:rPr>
      </w:pPr>
    </w:p>
    <w:p w:rsidR="00630C17" w:rsidRDefault="00630C17" w:rsidP="00630C17">
      <w:pPr>
        <w:pStyle w:val="a8"/>
        <w:jc w:val="both"/>
        <w:rPr>
          <w:rFonts w:ascii="Times New Roman" w:hAnsi="Times New Roman" w:cs="Times New Roman"/>
          <w:sz w:val="28"/>
          <w:szCs w:val="28"/>
        </w:rPr>
      </w:pPr>
      <w:r w:rsidRPr="00630C17">
        <w:rPr>
          <w:rFonts w:ascii="Times New Roman" w:hAnsi="Times New Roman" w:cs="Times New Roman"/>
          <w:sz w:val="28"/>
          <w:szCs w:val="28"/>
        </w:rPr>
        <w:t xml:space="preserve">Об утверждении межведомственной муниципальной программы </w:t>
      </w:r>
      <w:r w:rsidRPr="008F415F">
        <w:rPr>
          <w:rFonts w:ascii="Times New Roman" w:hAnsi="Times New Roman" w:cs="Times New Roman"/>
          <w:sz w:val="28"/>
          <w:szCs w:val="28"/>
        </w:rPr>
        <w:t>«Укрепление общественного здоровья жителей Уж</w:t>
      </w:r>
      <w:r w:rsidR="00D64AE4">
        <w:rPr>
          <w:rFonts w:ascii="Times New Roman" w:hAnsi="Times New Roman" w:cs="Times New Roman"/>
          <w:sz w:val="28"/>
          <w:szCs w:val="28"/>
        </w:rPr>
        <w:t>урского района</w:t>
      </w:r>
      <w:r w:rsidRPr="00630C17">
        <w:rPr>
          <w:rFonts w:ascii="Times New Roman" w:hAnsi="Times New Roman" w:cs="Times New Roman"/>
          <w:sz w:val="28"/>
          <w:szCs w:val="28"/>
        </w:rPr>
        <w:t>»</w:t>
      </w:r>
    </w:p>
    <w:p w:rsidR="00630C17" w:rsidRDefault="00630C17" w:rsidP="00630C17">
      <w:pPr>
        <w:pStyle w:val="a8"/>
        <w:jc w:val="both"/>
        <w:rPr>
          <w:rFonts w:ascii="Times New Roman" w:hAnsi="Times New Roman" w:cs="Times New Roman"/>
          <w:sz w:val="28"/>
          <w:szCs w:val="28"/>
        </w:rPr>
      </w:pPr>
    </w:p>
    <w:p w:rsidR="00630C17" w:rsidRPr="00630C17" w:rsidRDefault="00630C17" w:rsidP="00630C17">
      <w:pPr>
        <w:pStyle w:val="a8"/>
        <w:jc w:val="both"/>
        <w:rPr>
          <w:rFonts w:ascii="Times New Roman" w:hAnsi="Times New Roman" w:cs="Times New Roman"/>
          <w:sz w:val="28"/>
          <w:szCs w:val="28"/>
        </w:rPr>
      </w:pPr>
    </w:p>
    <w:p w:rsidR="001556E3" w:rsidRPr="00D33742" w:rsidRDefault="00845D5E" w:rsidP="00845D5E">
      <w:pPr>
        <w:pStyle w:val="a8"/>
        <w:ind w:firstLine="708"/>
        <w:jc w:val="both"/>
        <w:rPr>
          <w:rFonts w:ascii="Times New Roman" w:hAnsi="Times New Roman" w:cs="Times New Roman"/>
          <w:sz w:val="28"/>
          <w:szCs w:val="28"/>
        </w:rPr>
      </w:pPr>
      <w:r w:rsidRPr="00D33742">
        <w:rPr>
          <w:rFonts w:ascii="Times New Roman" w:hAnsi="Times New Roman" w:cs="Times New Roman"/>
          <w:sz w:val="28"/>
          <w:szCs w:val="28"/>
        </w:rPr>
        <w:t>В целях формирования комфортной среды, способствующей ведению гражданами Ужурского района здорового образа жизни</w:t>
      </w:r>
      <w:r w:rsidR="001556E3" w:rsidRPr="00D33742">
        <w:rPr>
          <w:rFonts w:ascii="Times New Roman" w:hAnsi="Times New Roman" w:cs="Times New Roman"/>
          <w:sz w:val="28"/>
          <w:szCs w:val="28"/>
        </w:rPr>
        <w:t>,</w:t>
      </w:r>
      <w:r w:rsidRPr="00D33742">
        <w:rPr>
          <w:rFonts w:ascii="Times New Roman" w:hAnsi="Times New Roman" w:cs="Times New Roman"/>
          <w:sz w:val="28"/>
          <w:szCs w:val="28"/>
        </w:rPr>
        <w:t xml:space="preserve"> </w:t>
      </w:r>
      <w:r w:rsidRPr="00D33742">
        <w:rPr>
          <w:rFonts w:ascii="Times New Roman" w:eastAsia="Times New Roman" w:hAnsi="Times New Roman" w:cs="Times New Roman"/>
          <w:sz w:val="28"/>
          <w:szCs w:val="28"/>
        </w:rPr>
        <w:t>руководствуясь статьей 17 Федерального закона от 21.11.2011 № 323-ФЗ «Об основах охраны здоровья граждан в Российской Федерации», статьей 16 Федерального закона от 06.10.2003 № 131-ФЗ «Об общих принципах организации местного самоуправления в Российской Федерации»,</w:t>
      </w:r>
      <w:r w:rsidR="00AB6D89">
        <w:rPr>
          <w:rFonts w:ascii="Times New Roman" w:hAnsi="Times New Roman" w:cs="Times New Roman"/>
          <w:sz w:val="28"/>
          <w:szCs w:val="28"/>
        </w:rPr>
        <w:t xml:space="preserve"> Уставом</w:t>
      </w:r>
      <w:r w:rsidR="001556E3" w:rsidRPr="00D33742">
        <w:rPr>
          <w:rFonts w:ascii="Times New Roman" w:hAnsi="Times New Roman" w:cs="Times New Roman"/>
          <w:sz w:val="28"/>
          <w:szCs w:val="28"/>
        </w:rPr>
        <w:t xml:space="preserve"> Ужурского района Красноярского края, ПОСТАНОВЛЯЮ:</w:t>
      </w:r>
    </w:p>
    <w:p w:rsidR="001556E3" w:rsidRPr="00D33742" w:rsidRDefault="001556E3" w:rsidP="00A37EBA">
      <w:pPr>
        <w:pStyle w:val="a8"/>
        <w:numPr>
          <w:ilvl w:val="0"/>
          <w:numId w:val="4"/>
        </w:numPr>
        <w:tabs>
          <w:tab w:val="left" w:pos="851"/>
        </w:tabs>
        <w:ind w:left="0" w:firstLine="360"/>
        <w:jc w:val="both"/>
        <w:rPr>
          <w:rFonts w:ascii="Times New Roman" w:hAnsi="Times New Roman" w:cs="Times New Roman"/>
          <w:sz w:val="28"/>
          <w:szCs w:val="28"/>
        </w:rPr>
      </w:pPr>
      <w:r w:rsidRPr="00D33742">
        <w:rPr>
          <w:rFonts w:ascii="Times New Roman" w:hAnsi="Times New Roman" w:cs="Times New Roman"/>
          <w:sz w:val="28"/>
          <w:szCs w:val="28"/>
        </w:rPr>
        <w:t xml:space="preserve">Утвердить </w:t>
      </w:r>
      <w:r w:rsidR="00845D5E" w:rsidRPr="00D33742">
        <w:rPr>
          <w:rFonts w:ascii="Times New Roman" w:hAnsi="Times New Roman" w:cs="Times New Roman"/>
          <w:sz w:val="28"/>
          <w:szCs w:val="28"/>
        </w:rPr>
        <w:t xml:space="preserve">межведомственную </w:t>
      </w:r>
      <w:r w:rsidRPr="00D33742">
        <w:rPr>
          <w:rFonts w:ascii="Times New Roman" w:hAnsi="Times New Roman" w:cs="Times New Roman"/>
          <w:sz w:val="28"/>
          <w:szCs w:val="28"/>
        </w:rPr>
        <w:t>муниципальную программу «Укрепление общественного здоровья жителей Уж</w:t>
      </w:r>
      <w:r w:rsidR="00145A51" w:rsidRPr="00D33742">
        <w:rPr>
          <w:rFonts w:ascii="Times New Roman" w:hAnsi="Times New Roman" w:cs="Times New Roman"/>
          <w:sz w:val="28"/>
          <w:szCs w:val="28"/>
        </w:rPr>
        <w:t>урского района</w:t>
      </w:r>
      <w:r w:rsidRPr="00D33742">
        <w:rPr>
          <w:rFonts w:ascii="Times New Roman" w:hAnsi="Times New Roman" w:cs="Times New Roman"/>
          <w:sz w:val="28"/>
          <w:szCs w:val="28"/>
        </w:rPr>
        <w:t>, согласно приложению.</w:t>
      </w:r>
    </w:p>
    <w:p w:rsidR="001451E5" w:rsidRPr="00D33742" w:rsidRDefault="00845D5E" w:rsidP="00A37EBA">
      <w:pPr>
        <w:pStyle w:val="a8"/>
        <w:numPr>
          <w:ilvl w:val="0"/>
          <w:numId w:val="4"/>
        </w:numPr>
        <w:ind w:left="567" w:hanging="283"/>
        <w:jc w:val="both"/>
        <w:rPr>
          <w:rFonts w:ascii="Times New Roman" w:eastAsia="Arial" w:hAnsi="Times New Roman" w:cs="Times New Roman"/>
          <w:sz w:val="28"/>
          <w:szCs w:val="28"/>
        </w:rPr>
      </w:pPr>
      <w:r w:rsidRPr="00D33742">
        <w:rPr>
          <w:rFonts w:ascii="Times New Roman" w:hAnsi="Times New Roman" w:cs="Times New Roman"/>
          <w:sz w:val="28"/>
          <w:szCs w:val="28"/>
        </w:rPr>
        <w:t xml:space="preserve">    </w:t>
      </w:r>
      <w:r w:rsidR="001556E3" w:rsidRPr="00D33742">
        <w:rPr>
          <w:rFonts w:ascii="Times New Roman" w:hAnsi="Times New Roman" w:cs="Times New Roman"/>
          <w:sz w:val="28"/>
          <w:szCs w:val="28"/>
        </w:rPr>
        <w:t>Контроль исполнения программы возложить на заместит</w:t>
      </w:r>
      <w:r w:rsidR="00E62705" w:rsidRPr="00D33742">
        <w:rPr>
          <w:rFonts w:ascii="Times New Roman" w:hAnsi="Times New Roman" w:cs="Times New Roman"/>
          <w:sz w:val="28"/>
          <w:szCs w:val="28"/>
        </w:rPr>
        <w:t xml:space="preserve">еля главы по </w:t>
      </w:r>
    </w:p>
    <w:p w:rsidR="00D33742" w:rsidRPr="00D33742" w:rsidRDefault="00E62705" w:rsidP="00D33742">
      <w:pPr>
        <w:pStyle w:val="a8"/>
        <w:jc w:val="both"/>
        <w:rPr>
          <w:rFonts w:ascii="Times New Roman" w:eastAsia="Arial" w:hAnsi="Times New Roman" w:cs="Times New Roman"/>
          <w:sz w:val="28"/>
          <w:szCs w:val="28"/>
        </w:rPr>
      </w:pPr>
      <w:r w:rsidRPr="00D33742">
        <w:rPr>
          <w:rFonts w:ascii="Times New Roman" w:hAnsi="Times New Roman" w:cs="Times New Roman"/>
          <w:sz w:val="28"/>
          <w:szCs w:val="28"/>
        </w:rPr>
        <w:t xml:space="preserve">социальным </w:t>
      </w:r>
      <w:r w:rsidR="001556E3" w:rsidRPr="00D33742">
        <w:rPr>
          <w:rFonts w:ascii="Times New Roman" w:hAnsi="Times New Roman" w:cs="Times New Roman"/>
          <w:sz w:val="28"/>
          <w:szCs w:val="28"/>
        </w:rPr>
        <w:t>вопросам</w:t>
      </w:r>
      <w:r w:rsidRPr="00D33742">
        <w:rPr>
          <w:rFonts w:ascii="Times New Roman" w:hAnsi="Times New Roman" w:cs="Times New Roman"/>
          <w:sz w:val="28"/>
          <w:szCs w:val="28"/>
        </w:rPr>
        <w:t xml:space="preserve"> и общественно политической работе</w:t>
      </w:r>
      <w:r w:rsidR="001556E3" w:rsidRPr="00D33742">
        <w:rPr>
          <w:rFonts w:ascii="Times New Roman" w:hAnsi="Times New Roman" w:cs="Times New Roman"/>
          <w:sz w:val="28"/>
          <w:szCs w:val="28"/>
        </w:rPr>
        <w:t xml:space="preserve"> Богданову В.А.</w:t>
      </w:r>
      <w:r w:rsidR="001556E3" w:rsidRPr="00D33742">
        <w:rPr>
          <w:rFonts w:ascii="Times New Roman" w:eastAsia="Arial" w:hAnsi="Times New Roman" w:cs="Times New Roman"/>
          <w:sz w:val="28"/>
          <w:szCs w:val="28"/>
        </w:rPr>
        <w:t xml:space="preserve"> </w:t>
      </w:r>
    </w:p>
    <w:p w:rsidR="001556E3" w:rsidRPr="00D33742" w:rsidRDefault="00D33742" w:rsidP="00D33742">
      <w:pPr>
        <w:pStyle w:val="a8"/>
        <w:ind w:firstLine="284"/>
        <w:jc w:val="both"/>
        <w:rPr>
          <w:rFonts w:ascii="Times New Roman" w:eastAsia="Arial" w:hAnsi="Times New Roman" w:cs="Times New Roman"/>
          <w:sz w:val="28"/>
          <w:szCs w:val="28"/>
        </w:rPr>
      </w:pPr>
      <w:r w:rsidRPr="00D33742">
        <w:rPr>
          <w:rFonts w:ascii="Times New Roman" w:eastAsia="Arial" w:hAnsi="Times New Roman" w:cs="Times New Roman"/>
          <w:sz w:val="28"/>
          <w:szCs w:val="28"/>
        </w:rPr>
        <w:t xml:space="preserve">3.   </w:t>
      </w:r>
      <w:r>
        <w:rPr>
          <w:rFonts w:ascii="Times New Roman" w:eastAsia="Arial" w:hAnsi="Times New Roman" w:cs="Times New Roman"/>
          <w:sz w:val="28"/>
          <w:szCs w:val="28"/>
        </w:rPr>
        <w:t xml:space="preserve">  </w:t>
      </w:r>
      <w:r w:rsidR="001556E3" w:rsidRPr="00D33742">
        <w:rPr>
          <w:rFonts w:ascii="Times New Roman" w:eastAsia="Arial" w:hAnsi="Times New Roman" w:cs="Times New Roman"/>
          <w:sz w:val="28"/>
          <w:szCs w:val="28"/>
        </w:rPr>
        <w:t xml:space="preserve">Постановление вступает в силу </w:t>
      </w:r>
      <w:r w:rsidRPr="00D33742">
        <w:rPr>
          <w:rFonts w:ascii="Times New Roman" w:hAnsi="Times New Roman" w:cs="Times New Roman"/>
          <w:sz w:val="28"/>
          <w:szCs w:val="28"/>
        </w:rPr>
        <w:t xml:space="preserve">вступает в силу в день, следующий за днем официального опубликования в специальном выпуске газеты «Сибирский хлебороб», </w:t>
      </w:r>
      <w:r w:rsidR="001556E3" w:rsidRPr="00D33742">
        <w:rPr>
          <w:rFonts w:ascii="Times New Roman" w:eastAsia="Arial" w:hAnsi="Times New Roman" w:cs="Times New Roman"/>
          <w:sz w:val="28"/>
          <w:szCs w:val="28"/>
        </w:rPr>
        <w:t xml:space="preserve">но не ранее </w:t>
      </w:r>
      <w:r w:rsidR="003C4C47">
        <w:rPr>
          <w:rFonts w:ascii="Times New Roman" w:eastAsia="Arial" w:hAnsi="Times New Roman" w:cs="Times New Roman"/>
          <w:sz w:val="28"/>
          <w:szCs w:val="28"/>
        </w:rPr>
        <w:t xml:space="preserve">01 апреля </w:t>
      </w:r>
      <w:r w:rsidRPr="00D33742">
        <w:rPr>
          <w:rFonts w:ascii="Times New Roman" w:eastAsia="Arial" w:hAnsi="Times New Roman" w:cs="Times New Roman"/>
          <w:sz w:val="28"/>
          <w:szCs w:val="28"/>
        </w:rPr>
        <w:t>2021 г</w:t>
      </w:r>
      <w:r w:rsidR="003C4C47">
        <w:rPr>
          <w:rFonts w:ascii="Times New Roman" w:eastAsia="Arial" w:hAnsi="Times New Roman" w:cs="Times New Roman"/>
          <w:sz w:val="28"/>
          <w:szCs w:val="28"/>
        </w:rPr>
        <w:t>ода</w:t>
      </w:r>
      <w:r w:rsidR="001556E3" w:rsidRPr="00D33742">
        <w:rPr>
          <w:rFonts w:ascii="Times New Roman" w:eastAsia="Arial" w:hAnsi="Times New Roman" w:cs="Times New Roman"/>
          <w:sz w:val="28"/>
          <w:szCs w:val="28"/>
        </w:rPr>
        <w:t xml:space="preserve">. </w:t>
      </w:r>
    </w:p>
    <w:p w:rsidR="00630C17" w:rsidRPr="00D33742" w:rsidRDefault="00630C17" w:rsidP="00630C17">
      <w:pPr>
        <w:autoSpaceDE w:val="0"/>
        <w:ind w:firstLine="540"/>
        <w:contextualSpacing/>
        <w:rPr>
          <w:rFonts w:ascii="Times New Roman" w:eastAsia="Arial" w:hAnsi="Times New Roman" w:cs="Times New Roman"/>
          <w:sz w:val="28"/>
          <w:szCs w:val="28"/>
        </w:rPr>
      </w:pPr>
    </w:p>
    <w:p w:rsidR="00630C17" w:rsidRDefault="00630C17" w:rsidP="00630C17">
      <w:pPr>
        <w:contextualSpacing/>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1"/>
      </w:tblGrid>
      <w:tr w:rsidR="00630C17" w:rsidRPr="00630C17" w:rsidTr="00A11792">
        <w:tc>
          <w:tcPr>
            <w:tcW w:w="4927" w:type="dxa"/>
          </w:tcPr>
          <w:p w:rsidR="00630C17" w:rsidRPr="00630C17" w:rsidRDefault="00630C17" w:rsidP="00A11792">
            <w:pPr>
              <w:contextualSpacing/>
              <w:rPr>
                <w:rFonts w:ascii="Times New Roman" w:hAnsi="Times New Roman" w:cs="Times New Roman"/>
                <w:sz w:val="28"/>
                <w:szCs w:val="28"/>
              </w:rPr>
            </w:pPr>
            <w:r w:rsidRPr="00630C17">
              <w:rPr>
                <w:rFonts w:ascii="Times New Roman" w:hAnsi="Times New Roman" w:cs="Times New Roman"/>
                <w:sz w:val="28"/>
                <w:szCs w:val="28"/>
              </w:rPr>
              <w:t>Глава района</w:t>
            </w:r>
          </w:p>
        </w:tc>
        <w:tc>
          <w:tcPr>
            <w:tcW w:w="4927" w:type="dxa"/>
          </w:tcPr>
          <w:p w:rsidR="00630C17" w:rsidRPr="00630C17" w:rsidRDefault="00630C17" w:rsidP="00A11792">
            <w:pPr>
              <w:contextualSpacing/>
              <w:jc w:val="right"/>
              <w:rPr>
                <w:rFonts w:ascii="Times New Roman" w:hAnsi="Times New Roman" w:cs="Times New Roman"/>
                <w:sz w:val="28"/>
                <w:szCs w:val="28"/>
              </w:rPr>
            </w:pPr>
            <w:r w:rsidRPr="00630C17">
              <w:rPr>
                <w:rFonts w:ascii="Times New Roman" w:hAnsi="Times New Roman" w:cs="Times New Roman"/>
                <w:sz w:val="28"/>
                <w:szCs w:val="28"/>
              </w:rPr>
              <w:t>К.Н. Зарецкий</w:t>
            </w:r>
          </w:p>
        </w:tc>
      </w:tr>
    </w:tbl>
    <w:p w:rsidR="00630C17" w:rsidRPr="00630C17" w:rsidRDefault="00630C17" w:rsidP="00630C17">
      <w:pPr>
        <w:jc w:val="center"/>
        <w:rPr>
          <w:rFonts w:ascii="Times New Roman" w:hAnsi="Times New Roman" w:cs="Times New Roman"/>
        </w:rPr>
      </w:pPr>
    </w:p>
    <w:p w:rsidR="00630C17" w:rsidRDefault="00630C17">
      <w:r>
        <w:br w:type="page"/>
      </w:r>
    </w:p>
    <w:tbl>
      <w:tblPr>
        <w:tblStyle w:val="11"/>
        <w:tblW w:w="4536"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077394" w:rsidRPr="00077394" w:rsidTr="006E7813">
        <w:trPr>
          <w:trHeight w:val="1704"/>
        </w:trPr>
        <w:tc>
          <w:tcPr>
            <w:tcW w:w="4536" w:type="dxa"/>
          </w:tcPr>
          <w:p w:rsidR="00077394" w:rsidRPr="00077394" w:rsidRDefault="00077394" w:rsidP="00077394">
            <w:pPr>
              <w:rPr>
                <w:rFonts w:ascii="Times New Roman" w:hAnsi="Times New Roman" w:cs="Times New Roman"/>
                <w:sz w:val="28"/>
                <w:szCs w:val="28"/>
              </w:rPr>
            </w:pPr>
            <w:r w:rsidRPr="00077394">
              <w:rPr>
                <w:rFonts w:ascii="Times New Roman" w:hAnsi="Times New Roman" w:cs="Times New Roman"/>
                <w:sz w:val="28"/>
                <w:szCs w:val="28"/>
              </w:rPr>
              <w:lastRenderedPageBreak/>
              <w:t>Приложение</w:t>
            </w:r>
            <w:r w:rsidR="0005384B">
              <w:rPr>
                <w:rFonts w:ascii="Times New Roman" w:hAnsi="Times New Roman" w:cs="Times New Roman"/>
                <w:sz w:val="28"/>
                <w:szCs w:val="28"/>
              </w:rPr>
              <w:t xml:space="preserve"> </w:t>
            </w:r>
            <w:r w:rsidRPr="00077394">
              <w:rPr>
                <w:rFonts w:ascii="Times New Roman" w:hAnsi="Times New Roman" w:cs="Times New Roman"/>
                <w:sz w:val="28"/>
                <w:szCs w:val="28"/>
              </w:rPr>
              <w:t xml:space="preserve">к постановлению администрации </w:t>
            </w:r>
            <w:r w:rsidR="001556E3">
              <w:rPr>
                <w:rFonts w:ascii="Times New Roman" w:hAnsi="Times New Roman" w:cs="Times New Roman"/>
                <w:sz w:val="28"/>
                <w:szCs w:val="28"/>
              </w:rPr>
              <w:t xml:space="preserve">Ужурского </w:t>
            </w:r>
            <w:r w:rsidRPr="00077394">
              <w:rPr>
                <w:rFonts w:ascii="Times New Roman" w:hAnsi="Times New Roman" w:cs="Times New Roman"/>
                <w:sz w:val="28"/>
                <w:szCs w:val="28"/>
              </w:rPr>
              <w:t xml:space="preserve">района </w:t>
            </w:r>
          </w:p>
          <w:p w:rsidR="00077394" w:rsidRPr="00077394" w:rsidRDefault="00077394" w:rsidP="00077394">
            <w:pPr>
              <w:rPr>
                <w:rFonts w:ascii="Times New Roman" w:hAnsi="Times New Roman" w:cs="Times New Roman"/>
                <w:sz w:val="28"/>
                <w:szCs w:val="28"/>
              </w:rPr>
            </w:pPr>
            <w:r w:rsidRPr="0092129D">
              <w:rPr>
                <w:rFonts w:ascii="Times New Roman" w:hAnsi="Times New Roman" w:cs="Times New Roman"/>
                <w:sz w:val="28"/>
                <w:szCs w:val="28"/>
              </w:rPr>
              <w:t xml:space="preserve">от </w:t>
            </w:r>
            <w:r w:rsidR="00D33742">
              <w:rPr>
                <w:rFonts w:ascii="Times New Roman" w:hAnsi="Times New Roman" w:cs="Times New Roman"/>
                <w:sz w:val="28"/>
                <w:szCs w:val="28"/>
              </w:rPr>
              <w:t>26</w:t>
            </w:r>
            <w:r w:rsidR="0092129D">
              <w:rPr>
                <w:rFonts w:ascii="Times New Roman" w:hAnsi="Times New Roman" w:cs="Times New Roman"/>
                <w:sz w:val="28"/>
                <w:szCs w:val="28"/>
              </w:rPr>
              <w:t>.</w:t>
            </w:r>
            <w:r w:rsidR="004F3D8D">
              <w:rPr>
                <w:rFonts w:ascii="Times New Roman" w:hAnsi="Times New Roman" w:cs="Times New Roman"/>
                <w:sz w:val="28"/>
                <w:szCs w:val="28"/>
              </w:rPr>
              <w:t>03</w:t>
            </w:r>
            <w:r w:rsidR="001556E3">
              <w:rPr>
                <w:rFonts w:ascii="Times New Roman" w:hAnsi="Times New Roman" w:cs="Times New Roman"/>
                <w:sz w:val="28"/>
                <w:szCs w:val="28"/>
              </w:rPr>
              <w:t>.2021</w:t>
            </w:r>
            <w:r w:rsidRPr="0092129D">
              <w:rPr>
                <w:rFonts w:ascii="Times New Roman" w:hAnsi="Times New Roman" w:cs="Times New Roman"/>
                <w:sz w:val="28"/>
                <w:szCs w:val="28"/>
              </w:rPr>
              <w:t xml:space="preserve"> № </w:t>
            </w:r>
            <w:r w:rsidR="00D33742">
              <w:rPr>
                <w:rFonts w:ascii="Times New Roman" w:hAnsi="Times New Roman" w:cs="Times New Roman"/>
                <w:sz w:val="28"/>
                <w:szCs w:val="28"/>
              </w:rPr>
              <w:t>244</w:t>
            </w:r>
          </w:p>
          <w:p w:rsidR="00077394" w:rsidRPr="00077394" w:rsidRDefault="00077394" w:rsidP="006F68EA">
            <w:pPr>
              <w:rPr>
                <w:rFonts w:ascii="Times New Roman" w:hAnsi="Times New Roman" w:cs="Times New Roman"/>
                <w:sz w:val="28"/>
                <w:szCs w:val="28"/>
              </w:rPr>
            </w:pPr>
            <w:r w:rsidRPr="00077394">
              <w:rPr>
                <w:rFonts w:ascii="Times New Roman" w:hAnsi="Times New Roman" w:cs="Times New Roman"/>
                <w:color w:val="000000"/>
                <w:sz w:val="28"/>
                <w:szCs w:val="28"/>
              </w:rPr>
              <w:t xml:space="preserve"> </w:t>
            </w:r>
          </w:p>
        </w:tc>
      </w:tr>
    </w:tbl>
    <w:p w:rsidR="001556E3" w:rsidRDefault="001556E3" w:rsidP="00A37EBA">
      <w:pPr>
        <w:pStyle w:val="a6"/>
        <w:numPr>
          <w:ilvl w:val="0"/>
          <w:numId w:val="1"/>
        </w:numPr>
        <w:spacing w:after="0"/>
        <w:contextualSpacing w:val="0"/>
        <w:jc w:val="center"/>
        <w:rPr>
          <w:rFonts w:ascii="Times New Roman" w:hAnsi="Times New Roman"/>
          <w:b/>
          <w:sz w:val="28"/>
          <w:szCs w:val="28"/>
        </w:rPr>
      </w:pPr>
      <w:r w:rsidRPr="00DC514A">
        <w:rPr>
          <w:rFonts w:ascii="Times New Roman" w:hAnsi="Times New Roman"/>
          <w:b/>
          <w:sz w:val="28"/>
          <w:szCs w:val="28"/>
        </w:rPr>
        <w:t xml:space="preserve">Паспорт Программы </w:t>
      </w:r>
    </w:p>
    <w:p w:rsidR="00C55368" w:rsidRPr="00DC514A" w:rsidRDefault="00C55368" w:rsidP="00C55368">
      <w:pPr>
        <w:pStyle w:val="a6"/>
        <w:spacing w:after="0"/>
        <w:ind w:left="218"/>
        <w:contextualSpacing w:val="0"/>
        <w:rPr>
          <w:rFonts w:ascii="Times New Roman" w:hAnsi="Times New Roman"/>
          <w:b/>
          <w:sz w:val="28"/>
          <w:szCs w:val="28"/>
        </w:rPr>
      </w:pPr>
    </w:p>
    <w:tbl>
      <w:tblPr>
        <w:tblStyle w:val="21"/>
        <w:tblW w:w="9669" w:type="dxa"/>
        <w:tblInd w:w="-176" w:type="dxa"/>
        <w:tblLook w:val="04A0" w:firstRow="1" w:lastRow="0" w:firstColumn="1" w:lastColumn="0" w:noHBand="0" w:noVBand="1"/>
      </w:tblPr>
      <w:tblGrid>
        <w:gridCol w:w="3573"/>
        <w:gridCol w:w="6096"/>
      </w:tblGrid>
      <w:tr w:rsidR="001556E3" w:rsidRPr="00077394" w:rsidTr="00D11589">
        <w:tc>
          <w:tcPr>
            <w:tcW w:w="3573" w:type="dxa"/>
          </w:tcPr>
          <w:p w:rsidR="001556E3" w:rsidRPr="00077394" w:rsidRDefault="001556E3" w:rsidP="00A61B18">
            <w:pPr>
              <w:jc w:val="both"/>
              <w:rPr>
                <w:rFonts w:ascii="Times New Roman" w:hAnsi="Times New Roman" w:cs="Times New Roman"/>
                <w:sz w:val="28"/>
                <w:szCs w:val="28"/>
              </w:rPr>
            </w:pPr>
            <w:r w:rsidRPr="00077394">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межведомственной </w:t>
            </w:r>
            <w:r w:rsidRPr="00077394">
              <w:rPr>
                <w:rFonts w:ascii="Times New Roman" w:hAnsi="Times New Roman" w:cs="Times New Roman"/>
                <w:sz w:val="28"/>
                <w:szCs w:val="28"/>
              </w:rPr>
              <w:t>муниципальной программы</w:t>
            </w:r>
          </w:p>
        </w:tc>
        <w:tc>
          <w:tcPr>
            <w:tcW w:w="6096" w:type="dxa"/>
          </w:tcPr>
          <w:p w:rsidR="001556E3" w:rsidRPr="00077394" w:rsidRDefault="001556E3" w:rsidP="00A61B18">
            <w:pPr>
              <w:jc w:val="both"/>
              <w:rPr>
                <w:rFonts w:ascii="Times New Roman" w:hAnsi="Times New Roman" w:cs="Times New Roman"/>
                <w:sz w:val="28"/>
                <w:szCs w:val="28"/>
              </w:rPr>
            </w:pPr>
            <w:r w:rsidRPr="00077394">
              <w:rPr>
                <w:rFonts w:ascii="Times New Roman" w:hAnsi="Times New Roman" w:cs="Times New Roman"/>
                <w:sz w:val="28"/>
                <w:szCs w:val="28"/>
              </w:rPr>
              <w:t>«</w:t>
            </w:r>
            <w:r>
              <w:rPr>
                <w:rFonts w:ascii="Times New Roman" w:eastAsia="Times New Roman" w:hAnsi="Times New Roman" w:cs="Times New Roman"/>
                <w:sz w:val="28"/>
                <w:szCs w:val="28"/>
              </w:rPr>
              <w:t>Укрепление общественного здоровья жителей Уж</w:t>
            </w:r>
            <w:r w:rsidR="00E62705">
              <w:rPr>
                <w:rFonts w:ascii="Times New Roman" w:eastAsia="Times New Roman" w:hAnsi="Times New Roman" w:cs="Times New Roman"/>
                <w:sz w:val="28"/>
                <w:szCs w:val="28"/>
              </w:rPr>
              <w:t>урского района</w:t>
            </w:r>
            <w:r w:rsidRPr="00077394">
              <w:rPr>
                <w:rFonts w:ascii="Times New Roman" w:hAnsi="Times New Roman" w:cs="Times New Roman"/>
                <w:sz w:val="28"/>
                <w:szCs w:val="28"/>
              </w:rPr>
              <w:t>» (далее – программа)</w:t>
            </w:r>
          </w:p>
        </w:tc>
      </w:tr>
      <w:tr w:rsidR="001556E3" w:rsidRPr="00077394" w:rsidTr="00D11589">
        <w:tc>
          <w:tcPr>
            <w:tcW w:w="3573" w:type="dxa"/>
          </w:tcPr>
          <w:p w:rsidR="001556E3" w:rsidRPr="00077394" w:rsidRDefault="001556E3" w:rsidP="00A61B18">
            <w:pPr>
              <w:jc w:val="both"/>
              <w:rPr>
                <w:rFonts w:ascii="Times New Roman" w:hAnsi="Times New Roman" w:cs="Times New Roman"/>
                <w:sz w:val="28"/>
                <w:szCs w:val="28"/>
              </w:rPr>
            </w:pPr>
            <w:r w:rsidRPr="00077394">
              <w:rPr>
                <w:rFonts w:ascii="Times New Roman" w:hAnsi="Times New Roman" w:cs="Times New Roman"/>
                <w:sz w:val="28"/>
                <w:szCs w:val="28"/>
              </w:rPr>
              <w:t>Основани</w:t>
            </w:r>
            <w:r>
              <w:rPr>
                <w:rFonts w:ascii="Times New Roman" w:hAnsi="Times New Roman" w:cs="Times New Roman"/>
                <w:sz w:val="28"/>
                <w:szCs w:val="28"/>
              </w:rPr>
              <w:t>я</w:t>
            </w:r>
            <w:r w:rsidRPr="00077394">
              <w:rPr>
                <w:rFonts w:ascii="Times New Roman" w:hAnsi="Times New Roman" w:cs="Times New Roman"/>
                <w:sz w:val="28"/>
                <w:szCs w:val="28"/>
              </w:rPr>
              <w:t xml:space="preserve"> для разработки </w:t>
            </w:r>
            <w:r w:rsidR="00A11792">
              <w:rPr>
                <w:rFonts w:ascii="Times New Roman" w:hAnsi="Times New Roman" w:cs="Times New Roman"/>
                <w:sz w:val="28"/>
                <w:szCs w:val="28"/>
              </w:rPr>
              <w:t xml:space="preserve">межведомственной </w:t>
            </w:r>
            <w:r w:rsidRPr="00077394">
              <w:rPr>
                <w:rFonts w:ascii="Times New Roman" w:hAnsi="Times New Roman" w:cs="Times New Roman"/>
                <w:sz w:val="28"/>
                <w:szCs w:val="28"/>
              </w:rPr>
              <w:t>муниципальной программы</w:t>
            </w:r>
          </w:p>
        </w:tc>
        <w:tc>
          <w:tcPr>
            <w:tcW w:w="6096" w:type="dxa"/>
          </w:tcPr>
          <w:p w:rsidR="001556E3" w:rsidRPr="002443E2" w:rsidRDefault="002443E2" w:rsidP="002443E2">
            <w:pPr>
              <w:jc w:val="both"/>
              <w:rPr>
                <w:rFonts w:ascii="Times New Roman" w:hAnsi="Times New Roman" w:cs="Times New Roman"/>
                <w:sz w:val="28"/>
                <w:szCs w:val="28"/>
              </w:rPr>
            </w:pPr>
            <w:r w:rsidRPr="002443E2">
              <w:rPr>
                <w:rFonts w:ascii="Times New Roman" w:hAnsi="Times New Roman" w:cs="Times New Roman"/>
                <w:color w:val="000000" w:themeColor="text1"/>
                <w:sz w:val="28"/>
                <w:szCs w:val="28"/>
              </w:rPr>
              <w:t xml:space="preserve">Конституция Российской Федерации; </w:t>
            </w:r>
            <w:r w:rsidRPr="002443E2">
              <w:rPr>
                <w:rFonts w:ascii="Times New Roman" w:hAnsi="Times New Roman" w:cs="Times New Roman"/>
                <w:sz w:val="28"/>
                <w:szCs w:val="28"/>
              </w:rPr>
              <w:t xml:space="preserve"> Указ Президента Российской Федерации от 07.05.2018 № 204 «О национальных целях и стратегических задачах развития Российской Федерации на период до 2024 года»; </w:t>
            </w:r>
            <w:r w:rsidRPr="002443E2">
              <w:rPr>
                <w:rFonts w:ascii="Times New Roman" w:hAnsi="Times New Roman" w:cs="Times New Roman"/>
                <w:color w:val="000000" w:themeColor="text1"/>
                <w:sz w:val="28"/>
                <w:szCs w:val="28"/>
              </w:rPr>
              <w:t xml:space="preserve">Федеральный закон от 06.10.2003 № 131-ФЗ «Об общих принципах организации местного самоуправления в Российской Федерации»; Федеральный закон «Об основах охраны здоровья граждан в Российской Федерации» от 21.11.2011 № 323-ФЗ; Устав </w:t>
            </w:r>
            <w:r>
              <w:rPr>
                <w:rFonts w:ascii="Times New Roman" w:hAnsi="Times New Roman" w:cs="Times New Roman"/>
                <w:color w:val="000000" w:themeColor="text1"/>
                <w:sz w:val="28"/>
                <w:szCs w:val="28"/>
              </w:rPr>
              <w:t>Ужурского района</w:t>
            </w:r>
            <w:r w:rsidRPr="002443E2">
              <w:rPr>
                <w:rFonts w:ascii="Times New Roman" w:hAnsi="Times New Roman" w:cs="Times New Roman"/>
                <w:color w:val="000000" w:themeColor="text1"/>
                <w:sz w:val="28"/>
                <w:szCs w:val="28"/>
              </w:rPr>
              <w:t>; реализация федерального и регионального проектов «Укрепление общественного здоровья»</w:t>
            </w:r>
          </w:p>
        </w:tc>
      </w:tr>
      <w:tr w:rsidR="00E62705" w:rsidRPr="00077394" w:rsidTr="00D11589">
        <w:tc>
          <w:tcPr>
            <w:tcW w:w="3573" w:type="dxa"/>
          </w:tcPr>
          <w:p w:rsidR="00E62705" w:rsidRPr="00077394" w:rsidRDefault="00E62705" w:rsidP="00A61B18">
            <w:pPr>
              <w:jc w:val="both"/>
              <w:rPr>
                <w:rFonts w:ascii="Times New Roman" w:hAnsi="Times New Roman" w:cs="Times New Roman"/>
                <w:sz w:val="28"/>
                <w:szCs w:val="28"/>
              </w:rPr>
            </w:pPr>
            <w:r w:rsidRPr="00077394">
              <w:rPr>
                <w:rFonts w:ascii="Times New Roman" w:hAnsi="Times New Roman" w:cs="Times New Roman"/>
                <w:sz w:val="28"/>
                <w:szCs w:val="28"/>
              </w:rPr>
              <w:t>Ответственный исполнитель муниципальной программы</w:t>
            </w:r>
          </w:p>
        </w:tc>
        <w:tc>
          <w:tcPr>
            <w:tcW w:w="6096" w:type="dxa"/>
          </w:tcPr>
          <w:p w:rsidR="00E62705" w:rsidRPr="001556E3" w:rsidRDefault="00E62705" w:rsidP="00A61B18">
            <w:pPr>
              <w:jc w:val="both"/>
              <w:rPr>
                <w:rFonts w:ascii="Times New Roman" w:hAnsi="Times New Roman" w:cs="Times New Roman"/>
                <w:sz w:val="28"/>
                <w:szCs w:val="28"/>
              </w:rPr>
            </w:pPr>
            <w:r w:rsidRPr="00077394">
              <w:rPr>
                <w:rFonts w:ascii="Times New Roman" w:hAnsi="Times New Roman" w:cs="Times New Roman"/>
                <w:sz w:val="28"/>
                <w:szCs w:val="28"/>
              </w:rPr>
              <w:t xml:space="preserve">Администрация </w:t>
            </w:r>
            <w:r>
              <w:rPr>
                <w:rFonts w:ascii="Times New Roman" w:hAnsi="Times New Roman" w:cs="Times New Roman"/>
                <w:sz w:val="28"/>
                <w:szCs w:val="28"/>
              </w:rPr>
              <w:t>Ужурского</w:t>
            </w:r>
            <w:r w:rsidRPr="00077394">
              <w:rPr>
                <w:rFonts w:ascii="Times New Roman" w:hAnsi="Times New Roman" w:cs="Times New Roman"/>
                <w:sz w:val="28"/>
                <w:szCs w:val="28"/>
              </w:rPr>
              <w:t xml:space="preserve"> района</w:t>
            </w:r>
          </w:p>
        </w:tc>
      </w:tr>
      <w:tr w:rsidR="001556E3" w:rsidRPr="00077394" w:rsidTr="00D11589">
        <w:tc>
          <w:tcPr>
            <w:tcW w:w="3573" w:type="dxa"/>
          </w:tcPr>
          <w:p w:rsidR="001556E3" w:rsidRPr="00077394" w:rsidRDefault="001556E3" w:rsidP="00A61B18">
            <w:pPr>
              <w:jc w:val="both"/>
              <w:rPr>
                <w:rFonts w:ascii="Times New Roman" w:hAnsi="Times New Roman" w:cs="Times New Roman"/>
                <w:sz w:val="28"/>
                <w:szCs w:val="28"/>
              </w:rPr>
            </w:pPr>
            <w:r w:rsidRPr="00077394">
              <w:rPr>
                <w:rFonts w:ascii="Times New Roman" w:hAnsi="Times New Roman" w:cs="Times New Roman"/>
                <w:sz w:val="28"/>
                <w:szCs w:val="28"/>
              </w:rPr>
              <w:t>Соисполнители</w:t>
            </w:r>
            <w:r w:rsidR="00A11792">
              <w:rPr>
                <w:rFonts w:ascii="Times New Roman" w:hAnsi="Times New Roman" w:cs="Times New Roman"/>
                <w:sz w:val="28"/>
                <w:szCs w:val="28"/>
              </w:rPr>
              <w:t xml:space="preserve"> межведомственной</w:t>
            </w:r>
            <w:r w:rsidRPr="00077394">
              <w:rPr>
                <w:rFonts w:ascii="Times New Roman" w:hAnsi="Times New Roman" w:cs="Times New Roman"/>
                <w:sz w:val="28"/>
                <w:szCs w:val="28"/>
              </w:rPr>
              <w:t xml:space="preserve"> муниципальной программы</w:t>
            </w:r>
          </w:p>
        </w:tc>
        <w:tc>
          <w:tcPr>
            <w:tcW w:w="6096" w:type="dxa"/>
          </w:tcPr>
          <w:p w:rsidR="001556E3" w:rsidRPr="002443E2" w:rsidRDefault="001556E3" w:rsidP="00A61B18">
            <w:pPr>
              <w:jc w:val="both"/>
              <w:rPr>
                <w:rFonts w:ascii="Times New Roman" w:hAnsi="Times New Roman" w:cs="Times New Roman"/>
                <w:sz w:val="28"/>
                <w:szCs w:val="28"/>
              </w:rPr>
            </w:pPr>
            <w:r w:rsidRPr="002443E2">
              <w:rPr>
                <w:rFonts w:ascii="Times New Roman" w:hAnsi="Times New Roman" w:cs="Times New Roman"/>
                <w:sz w:val="28"/>
                <w:szCs w:val="28"/>
              </w:rPr>
              <w:t>КГБУЗ «Ужурская РБ»</w:t>
            </w:r>
          </w:p>
          <w:p w:rsidR="002443E2" w:rsidRPr="002443E2" w:rsidRDefault="002443E2" w:rsidP="00A61B18">
            <w:pPr>
              <w:pStyle w:val="ConsPlusNormal"/>
              <w:widowControl/>
              <w:ind w:firstLine="0"/>
              <w:jc w:val="both"/>
              <w:rPr>
                <w:rFonts w:ascii="Times New Roman" w:hAnsi="Times New Roman" w:cs="Times New Roman"/>
                <w:sz w:val="28"/>
                <w:szCs w:val="28"/>
              </w:rPr>
            </w:pPr>
            <w:r w:rsidRPr="002443E2">
              <w:rPr>
                <w:rFonts w:ascii="Times New Roman" w:hAnsi="Times New Roman" w:cs="Times New Roman"/>
                <w:sz w:val="28"/>
                <w:szCs w:val="28"/>
              </w:rPr>
              <w:t>МКУ «Управление образования Ужурского района».</w:t>
            </w:r>
          </w:p>
          <w:p w:rsidR="001556E3" w:rsidRPr="00A61B18" w:rsidRDefault="002443E2" w:rsidP="00A61B18">
            <w:pPr>
              <w:pStyle w:val="ConsPlusNormal"/>
              <w:widowControl/>
              <w:ind w:firstLine="0"/>
              <w:jc w:val="both"/>
              <w:rPr>
                <w:rFonts w:ascii="Times New Roman" w:hAnsi="Times New Roman" w:cs="Times New Roman"/>
                <w:sz w:val="28"/>
                <w:szCs w:val="28"/>
              </w:rPr>
            </w:pPr>
            <w:r w:rsidRPr="002443E2">
              <w:rPr>
                <w:rFonts w:ascii="Times New Roman" w:hAnsi="Times New Roman" w:cs="Times New Roman"/>
                <w:sz w:val="28"/>
                <w:szCs w:val="28"/>
              </w:rPr>
              <w:t>МКУ</w:t>
            </w:r>
            <w:r w:rsidR="001556E3" w:rsidRPr="002443E2">
              <w:rPr>
                <w:rFonts w:ascii="Times New Roman" w:hAnsi="Times New Roman" w:cs="Times New Roman"/>
                <w:sz w:val="28"/>
                <w:szCs w:val="28"/>
              </w:rPr>
              <w:t xml:space="preserve"> «Управление культуры, спорта и молодежной политики Ужурского района» (далее МКУ «УКС и МП)</w:t>
            </w:r>
          </w:p>
        </w:tc>
      </w:tr>
      <w:tr w:rsidR="001556E3" w:rsidRPr="00077394" w:rsidTr="00D11589">
        <w:tc>
          <w:tcPr>
            <w:tcW w:w="3573" w:type="dxa"/>
          </w:tcPr>
          <w:p w:rsidR="001556E3" w:rsidRPr="00077394" w:rsidRDefault="001556E3" w:rsidP="00A61B18">
            <w:pPr>
              <w:jc w:val="both"/>
              <w:rPr>
                <w:rFonts w:ascii="Times New Roman" w:hAnsi="Times New Roman" w:cs="Times New Roman"/>
                <w:sz w:val="28"/>
                <w:szCs w:val="28"/>
              </w:rPr>
            </w:pPr>
            <w:r w:rsidRPr="00077394">
              <w:rPr>
                <w:rFonts w:ascii="Times New Roman" w:hAnsi="Times New Roman" w:cs="Times New Roman"/>
                <w:sz w:val="28"/>
                <w:szCs w:val="28"/>
              </w:rPr>
              <w:t xml:space="preserve">Перечень подпрограмм и отдельных мероприятий </w:t>
            </w:r>
            <w:r w:rsidR="002443E2">
              <w:rPr>
                <w:rFonts w:ascii="Times New Roman" w:hAnsi="Times New Roman" w:cs="Times New Roman"/>
                <w:sz w:val="28"/>
                <w:szCs w:val="28"/>
              </w:rPr>
              <w:t>межведомственной</w:t>
            </w:r>
            <w:r w:rsidR="002443E2" w:rsidRPr="00077394">
              <w:rPr>
                <w:rFonts w:ascii="Times New Roman" w:hAnsi="Times New Roman" w:cs="Times New Roman"/>
                <w:sz w:val="28"/>
                <w:szCs w:val="28"/>
              </w:rPr>
              <w:t xml:space="preserve"> </w:t>
            </w:r>
            <w:r w:rsidRPr="00077394">
              <w:rPr>
                <w:rFonts w:ascii="Times New Roman" w:hAnsi="Times New Roman" w:cs="Times New Roman"/>
                <w:sz w:val="28"/>
                <w:szCs w:val="28"/>
              </w:rPr>
              <w:t>муниципальной программы</w:t>
            </w:r>
          </w:p>
        </w:tc>
        <w:tc>
          <w:tcPr>
            <w:tcW w:w="6096" w:type="dxa"/>
          </w:tcPr>
          <w:p w:rsidR="001556E3" w:rsidRPr="00BB5C35" w:rsidRDefault="001556E3" w:rsidP="00A61B18">
            <w:pPr>
              <w:autoSpaceDE w:val="0"/>
              <w:autoSpaceDN w:val="0"/>
              <w:adjustRightInd w:val="0"/>
              <w:jc w:val="both"/>
              <w:outlineLvl w:val="1"/>
              <w:rPr>
                <w:rFonts w:ascii="Times New Roman" w:eastAsiaTheme="minorHAnsi" w:hAnsi="Times New Roman" w:cs="Times New Roman"/>
                <w:sz w:val="28"/>
                <w:szCs w:val="28"/>
                <w:lang w:eastAsia="en-US"/>
              </w:rPr>
            </w:pPr>
            <w:r w:rsidRPr="00BB5C35">
              <w:rPr>
                <w:rFonts w:ascii="Times New Roman" w:eastAsiaTheme="minorHAnsi" w:hAnsi="Times New Roman" w:cs="Times New Roman"/>
                <w:sz w:val="28"/>
                <w:szCs w:val="28"/>
                <w:lang w:eastAsia="en-US"/>
              </w:rPr>
              <w:t xml:space="preserve">Подпрограммы не выделяются, </w:t>
            </w:r>
          </w:p>
          <w:p w:rsidR="001556E3" w:rsidRPr="00BB5C35" w:rsidRDefault="001556E3" w:rsidP="00A61B18">
            <w:pPr>
              <w:autoSpaceDE w:val="0"/>
              <w:autoSpaceDN w:val="0"/>
              <w:adjustRightInd w:val="0"/>
              <w:jc w:val="both"/>
              <w:outlineLvl w:val="1"/>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перечень мероприятий прилагается</w:t>
            </w:r>
            <w:r w:rsidR="001451E5">
              <w:rPr>
                <w:rFonts w:ascii="Times New Roman" w:eastAsiaTheme="minorHAnsi" w:hAnsi="Times New Roman" w:cs="Times New Roman"/>
                <w:sz w:val="28"/>
                <w:szCs w:val="28"/>
                <w:lang w:eastAsia="en-US"/>
              </w:rPr>
              <w:t xml:space="preserve"> (приложение № 1 к программе)</w:t>
            </w:r>
          </w:p>
          <w:p w:rsidR="001556E3" w:rsidRPr="00BB5C35" w:rsidRDefault="001556E3" w:rsidP="00A61B18">
            <w:pPr>
              <w:autoSpaceDE w:val="0"/>
              <w:autoSpaceDN w:val="0"/>
              <w:adjustRightInd w:val="0"/>
              <w:jc w:val="both"/>
              <w:outlineLvl w:val="1"/>
              <w:rPr>
                <w:rFonts w:ascii="Times New Roman" w:eastAsiaTheme="minorHAnsi" w:hAnsi="Times New Roman" w:cs="Times New Roman"/>
                <w:sz w:val="28"/>
                <w:szCs w:val="28"/>
                <w:lang w:eastAsia="en-US"/>
              </w:rPr>
            </w:pPr>
          </w:p>
        </w:tc>
      </w:tr>
      <w:tr w:rsidR="001556E3" w:rsidRPr="00077394" w:rsidTr="00D11589">
        <w:tc>
          <w:tcPr>
            <w:tcW w:w="3573" w:type="dxa"/>
          </w:tcPr>
          <w:p w:rsidR="001556E3" w:rsidRPr="00077394" w:rsidRDefault="00A11792" w:rsidP="00A61B18">
            <w:pPr>
              <w:jc w:val="both"/>
              <w:rPr>
                <w:rFonts w:ascii="Times New Roman" w:hAnsi="Times New Roman" w:cs="Times New Roman"/>
                <w:sz w:val="28"/>
                <w:szCs w:val="28"/>
              </w:rPr>
            </w:pPr>
            <w:r>
              <w:rPr>
                <w:rFonts w:ascii="Times New Roman" w:hAnsi="Times New Roman" w:cs="Times New Roman"/>
                <w:sz w:val="28"/>
                <w:szCs w:val="28"/>
              </w:rPr>
              <w:t>Цель</w:t>
            </w:r>
            <w:r w:rsidR="002443E2">
              <w:rPr>
                <w:rFonts w:ascii="Times New Roman" w:hAnsi="Times New Roman" w:cs="Times New Roman"/>
                <w:sz w:val="28"/>
                <w:szCs w:val="28"/>
              </w:rPr>
              <w:t xml:space="preserve"> межведомственной</w:t>
            </w:r>
            <w:r w:rsidR="001556E3" w:rsidRPr="00077394">
              <w:rPr>
                <w:rFonts w:ascii="Times New Roman" w:hAnsi="Times New Roman" w:cs="Times New Roman"/>
                <w:sz w:val="28"/>
                <w:szCs w:val="28"/>
              </w:rPr>
              <w:t xml:space="preserve"> муниципальной программы</w:t>
            </w:r>
          </w:p>
        </w:tc>
        <w:tc>
          <w:tcPr>
            <w:tcW w:w="6096" w:type="dxa"/>
          </w:tcPr>
          <w:p w:rsidR="001556E3" w:rsidRPr="00BB5C35" w:rsidRDefault="00295C1B" w:rsidP="001451E5">
            <w:pPr>
              <w:shd w:val="clear" w:color="auto" w:fill="FFFFFF"/>
              <w:jc w:val="both"/>
              <w:rPr>
                <w:rFonts w:ascii="Times New Roman" w:eastAsiaTheme="minorHAnsi" w:hAnsi="Times New Roman" w:cs="Times New Roman"/>
                <w:sz w:val="28"/>
                <w:szCs w:val="28"/>
                <w:lang w:eastAsia="en-US"/>
              </w:rPr>
            </w:pPr>
            <w:r w:rsidRPr="008F415F">
              <w:rPr>
                <w:rFonts w:ascii="Times New Roman" w:hAnsi="Times New Roman"/>
                <w:sz w:val="28"/>
                <w:szCs w:val="28"/>
              </w:rPr>
              <w:t>Создани</w:t>
            </w:r>
            <w:r w:rsidR="002443E2">
              <w:rPr>
                <w:rFonts w:ascii="Times New Roman" w:hAnsi="Times New Roman"/>
                <w:sz w:val="28"/>
                <w:szCs w:val="28"/>
              </w:rPr>
              <w:t xml:space="preserve">е условий для увеличения </w:t>
            </w:r>
            <w:r w:rsidRPr="008F415F">
              <w:rPr>
                <w:rFonts w:ascii="Times New Roman" w:hAnsi="Times New Roman"/>
                <w:sz w:val="28"/>
                <w:szCs w:val="28"/>
              </w:rPr>
              <w:t xml:space="preserve">доли жителей </w:t>
            </w:r>
            <w:r w:rsidR="00890144" w:rsidRPr="008F415F">
              <w:rPr>
                <w:rFonts w:ascii="Times New Roman" w:hAnsi="Times New Roman"/>
                <w:sz w:val="28"/>
                <w:szCs w:val="28"/>
              </w:rPr>
              <w:t>Ужурского района</w:t>
            </w:r>
            <w:r w:rsidRPr="008F415F">
              <w:rPr>
                <w:rFonts w:ascii="Times New Roman" w:hAnsi="Times New Roman"/>
                <w:sz w:val="28"/>
                <w:szCs w:val="28"/>
              </w:rPr>
              <w:t>, ведущих здоровый образ жизни (далее-ЗОЖ)</w:t>
            </w:r>
          </w:p>
        </w:tc>
      </w:tr>
      <w:tr w:rsidR="001556E3" w:rsidRPr="00077394" w:rsidTr="00D11589">
        <w:tc>
          <w:tcPr>
            <w:tcW w:w="3573" w:type="dxa"/>
          </w:tcPr>
          <w:p w:rsidR="001556E3" w:rsidRPr="00077394" w:rsidRDefault="001556E3" w:rsidP="00A61B18">
            <w:pPr>
              <w:ind w:right="-108" w:hanging="108"/>
              <w:jc w:val="both"/>
              <w:rPr>
                <w:rFonts w:ascii="Times New Roman" w:hAnsi="Times New Roman" w:cs="Times New Roman"/>
                <w:sz w:val="28"/>
                <w:szCs w:val="28"/>
              </w:rPr>
            </w:pPr>
            <w:r w:rsidRPr="00077394">
              <w:rPr>
                <w:rFonts w:ascii="Times New Roman" w:hAnsi="Times New Roman" w:cs="Times New Roman"/>
                <w:sz w:val="28"/>
                <w:szCs w:val="28"/>
              </w:rPr>
              <w:t>Задачи</w:t>
            </w:r>
            <w:r w:rsidR="002443E2">
              <w:rPr>
                <w:rFonts w:ascii="Times New Roman" w:hAnsi="Times New Roman" w:cs="Times New Roman"/>
                <w:sz w:val="28"/>
                <w:szCs w:val="28"/>
              </w:rPr>
              <w:t xml:space="preserve"> межведомственной</w:t>
            </w:r>
            <w:r w:rsidRPr="00077394">
              <w:rPr>
                <w:rFonts w:ascii="Times New Roman" w:hAnsi="Times New Roman" w:cs="Times New Roman"/>
                <w:sz w:val="28"/>
                <w:szCs w:val="28"/>
              </w:rPr>
              <w:t xml:space="preserve"> муниципальной программы</w:t>
            </w:r>
          </w:p>
        </w:tc>
        <w:tc>
          <w:tcPr>
            <w:tcW w:w="6096" w:type="dxa"/>
          </w:tcPr>
          <w:p w:rsidR="001556E3" w:rsidRPr="009C20D4" w:rsidRDefault="00D11589" w:rsidP="00D11589">
            <w:pPr>
              <w:pStyle w:val="a8"/>
              <w:jc w:val="both"/>
              <w:rPr>
                <w:rFonts w:ascii="Times New Roman" w:hAnsi="Times New Roman" w:cs="Times New Roman"/>
                <w:sz w:val="28"/>
                <w:szCs w:val="28"/>
              </w:rPr>
            </w:pPr>
            <w:r w:rsidRPr="009C20D4">
              <w:rPr>
                <w:rFonts w:ascii="Times New Roman" w:hAnsi="Times New Roman" w:cs="Times New Roman"/>
                <w:sz w:val="28"/>
                <w:szCs w:val="28"/>
              </w:rPr>
              <w:t>1.</w:t>
            </w:r>
            <w:r w:rsidR="001556E3" w:rsidRPr="009C20D4">
              <w:rPr>
                <w:rFonts w:ascii="Times New Roman" w:hAnsi="Times New Roman" w:cs="Times New Roman"/>
                <w:sz w:val="28"/>
                <w:szCs w:val="28"/>
              </w:rPr>
              <w:t>Профилактика потребления психоактивных веществ в молодежной среде.</w:t>
            </w:r>
          </w:p>
          <w:p w:rsidR="00A61B18" w:rsidRPr="009C20D4" w:rsidRDefault="00C55368" w:rsidP="00D11589">
            <w:pPr>
              <w:pStyle w:val="a8"/>
              <w:jc w:val="both"/>
              <w:rPr>
                <w:rFonts w:ascii="Times New Roman" w:hAnsi="Times New Roman" w:cs="Times New Roman"/>
                <w:sz w:val="28"/>
                <w:szCs w:val="28"/>
              </w:rPr>
            </w:pPr>
            <w:r>
              <w:rPr>
                <w:rFonts w:ascii="Times New Roman" w:hAnsi="Times New Roman" w:cs="Times New Roman"/>
                <w:sz w:val="28"/>
                <w:szCs w:val="28"/>
              </w:rPr>
              <w:t>2.</w:t>
            </w:r>
            <w:r w:rsidR="00A61B18" w:rsidRPr="009C20D4">
              <w:rPr>
                <w:rFonts w:ascii="Times New Roman" w:hAnsi="Times New Roman" w:cs="Times New Roman"/>
                <w:sz w:val="28"/>
                <w:szCs w:val="28"/>
              </w:rPr>
              <w:t>Формирование среди жителей стойкого, негативного отношения к употреблению психоактивных веществ.</w:t>
            </w:r>
          </w:p>
          <w:p w:rsidR="001556E3" w:rsidRPr="009C20D4" w:rsidRDefault="00E62705" w:rsidP="00D11589">
            <w:pPr>
              <w:pStyle w:val="a8"/>
              <w:jc w:val="both"/>
              <w:rPr>
                <w:rFonts w:ascii="Times New Roman" w:hAnsi="Times New Roman" w:cs="Times New Roman"/>
                <w:sz w:val="28"/>
                <w:szCs w:val="28"/>
              </w:rPr>
            </w:pPr>
            <w:r w:rsidRPr="009C20D4">
              <w:rPr>
                <w:rFonts w:ascii="Times New Roman" w:hAnsi="Times New Roman" w:cs="Times New Roman"/>
                <w:sz w:val="28"/>
                <w:szCs w:val="28"/>
              </w:rPr>
              <w:lastRenderedPageBreak/>
              <w:t>3</w:t>
            </w:r>
            <w:r w:rsidR="001556E3" w:rsidRPr="009C20D4">
              <w:rPr>
                <w:rFonts w:ascii="Times New Roman" w:hAnsi="Times New Roman" w:cs="Times New Roman"/>
                <w:sz w:val="28"/>
                <w:szCs w:val="28"/>
              </w:rPr>
              <w:t>. Сохранение и укрепление здоровья детей и подростков.</w:t>
            </w:r>
          </w:p>
          <w:p w:rsidR="001556E3" w:rsidRPr="009C20D4" w:rsidRDefault="00E62705" w:rsidP="00D11589">
            <w:pPr>
              <w:pStyle w:val="a8"/>
              <w:jc w:val="both"/>
              <w:rPr>
                <w:rFonts w:ascii="Times New Roman" w:hAnsi="Times New Roman" w:cs="Times New Roman"/>
                <w:sz w:val="28"/>
                <w:szCs w:val="28"/>
              </w:rPr>
            </w:pPr>
            <w:r w:rsidRPr="009C20D4">
              <w:rPr>
                <w:rFonts w:ascii="Times New Roman" w:hAnsi="Times New Roman" w:cs="Times New Roman"/>
                <w:sz w:val="28"/>
                <w:szCs w:val="28"/>
              </w:rPr>
              <w:t>4</w:t>
            </w:r>
            <w:r w:rsidR="00C55368">
              <w:rPr>
                <w:rFonts w:ascii="Times New Roman" w:hAnsi="Times New Roman" w:cs="Times New Roman"/>
                <w:sz w:val="28"/>
                <w:szCs w:val="28"/>
              </w:rPr>
              <w:t>.</w:t>
            </w:r>
            <w:r w:rsidR="001556E3" w:rsidRPr="009C20D4">
              <w:rPr>
                <w:rFonts w:ascii="Times New Roman" w:hAnsi="Times New Roman" w:cs="Times New Roman"/>
                <w:sz w:val="28"/>
                <w:szCs w:val="28"/>
              </w:rPr>
              <w:t>Развитие физкультурно-оздоровительной деятельности среди населения.</w:t>
            </w:r>
          </w:p>
          <w:p w:rsidR="001556E3" w:rsidRPr="009C20D4" w:rsidRDefault="00E62705" w:rsidP="00D11589">
            <w:pPr>
              <w:pStyle w:val="a8"/>
              <w:jc w:val="both"/>
              <w:rPr>
                <w:rFonts w:ascii="Times New Roman" w:hAnsi="Times New Roman" w:cs="Times New Roman"/>
                <w:sz w:val="28"/>
                <w:szCs w:val="28"/>
              </w:rPr>
            </w:pPr>
            <w:r w:rsidRPr="009C20D4">
              <w:rPr>
                <w:rFonts w:ascii="Times New Roman" w:hAnsi="Times New Roman" w:cs="Times New Roman"/>
                <w:sz w:val="28"/>
                <w:szCs w:val="28"/>
              </w:rPr>
              <w:t>5</w:t>
            </w:r>
            <w:r w:rsidR="00C55368">
              <w:rPr>
                <w:rFonts w:ascii="Times New Roman" w:hAnsi="Times New Roman" w:cs="Times New Roman"/>
                <w:sz w:val="28"/>
                <w:szCs w:val="28"/>
              </w:rPr>
              <w:t>.</w:t>
            </w:r>
            <w:r w:rsidR="001451E5">
              <w:rPr>
                <w:rFonts w:ascii="Times New Roman" w:hAnsi="Times New Roman" w:cs="Times New Roman"/>
                <w:sz w:val="28"/>
                <w:szCs w:val="28"/>
              </w:rPr>
              <w:t xml:space="preserve"> </w:t>
            </w:r>
            <w:r w:rsidR="001556E3" w:rsidRPr="009C20D4">
              <w:rPr>
                <w:rFonts w:ascii="Times New Roman" w:hAnsi="Times New Roman" w:cs="Times New Roman"/>
                <w:sz w:val="28"/>
                <w:szCs w:val="28"/>
              </w:rPr>
              <w:t>Обеспечение транспортной инфраструктуры.</w:t>
            </w:r>
          </w:p>
          <w:p w:rsidR="001556E3" w:rsidRPr="009C20D4" w:rsidRDefault="00E62705" w:rsidP="00D11589">
            <w:pPr>
              <w:pStyle w:val="a8"/>
              <w:jc w:val="both"/>
              <w:rPr>
                <w:rFonts w:ascii="Times New Roman" w:hAnsi="Times New Roman" w:cs="Times New Roman"/>
                <w:sz w:val="28"/>
                <w:szCs w:val="28"/>
              </w:rPr>
            </w:pPr>
            <w:r w:rsidRPr="009C20D4">
              <w:rPr>
                <w:rFonts w:ascii="Times New Roman" w:hAnsi="Times New Roman" w:cs="Times New Roman"/>
                <w:sz w:val="28"/>
                <w:szCs w:val="28"/>
              </w:rPr>
              <w:t>6</w:t>
            </w:r>
            <w:r w:rsidR="001556E3" w:rsidRPr="009C20D4">
              <w:rPr>
                <w:rFonts w:ascii="Times New Roman" w:hAnsi="Times New Roman" w:cs="Times New Roman"/>
                <w:sz w:val="28"/>
                <w:szCs w:val="28"/>
              </w:rPr>
              <w:t>. Выполнение работ по благоустройству дворовых те</w:t>
            </w:r>
            <w:r w:rsidR="00A61B18" w:rsidRPr="009C20D4">
              <w:rPr>
                <w:rFonts w:ascii="Times New Roman" w:hAnsi="Times New Roman" w:cs="Times New Roman"/>
                <w:sz w:val="28"/>
                <w:szCs w:val="28"/>
              </w:rPr>
              <w:t>рриторий многоквартирных домов.</w:t>
            </w:r>
          </w:p>
          <w:p w:rsidR="00890144" w:rsidRPr="009C20D4" w:rsidRDefault="00E62705" w:rsidP="00D11589">
            <w:pPr>
              <w:pStyle w:val="a8"/>
              <w:jc w:val="both"/>
              <w:rPr>
                <w:rFonts w:ascii="Times New Roman" w:eastAsia="Times New Roman" w:hAnsi="Times New Roman" w:cs="Times New Roman"/>
                <w:sz w:val="28"/>
                <w:szCs w:val="28"/>
              </w:rPr>
            </w:pPr>
            <w:r w:rsidRPr="009C20D4">
              <w:rPr>
                <w:rFonts w:ascii="Times New Roman" w:hAnsi="Times New Roman" w:cs="Times New Roman"/>
                <w:sz w:val="28"/>
                <w:szCs w:val="28"/>
              </w:rPr>
              <w:t>7</w:t>
            </w:r>
            <w:r w:rsidR="00890144" w:rsidRPr="009C20D4">
              <w:rPr>
                <w:rFonts w:ascii="Times New Roman" w:hAnsi="Times New Roman" w:cs="Times New Roman"/>
                <w:sz w:val="28"/>
                <w:szCs w:val="28"/>
              </w:rPr>
              <w:t>. Мотивирование граждан к ведению здорового образа жизни, проведение культурно- просветительских, физкультурно- спортивных мероприятий, информационно- коммуникационных кампаний</w:t>
            </w:r>
          </w:p>
          <w:p w:rsidR="00890144" w:rsidRPr="009C20D4" w:rsidRDefault="00E62705" w:rsidP="00D11589">
            <w:pPr>
              <w:pStyle w:val="a8"/>
              <w:jc w:val="both"/>
              <w:rPr>
                <w:rFonts w:ascii="Times New Roman" w:hAnsi="Times New Roman" w:cs="Times New Roman"/>
                <w:sz w:val="28"/>
                <w:szCs w:val="28"/>
              </w:rPr>
            </w:pPr>
            <w:r w:rsidRPr="009C20D4">
              <w:rPr>
                <w:rFonts w:ascii="Times New Roman" w:hAnsi="Times New Roman" w:cs="Times New Roman"/>
                <w:sz w:val="28"/>
                <w:szCs w:val="28"/>
              </w:rPr>
              <w:t>8</w:t>
            </w:r>
            <w:r w:rsidR="00890144" w:rsidRPr="009C20D4">
              <w:rPr>
                <w:rFonts w:ascii="Times New Roman" w:hAnsi="Times New Roman" w:cs="Times New Roman"/>
                <w:sz w:val="28"/>
                <w:szCs w:val="28"/>
              </w:rPr>
              <w:t>. Организация проведения профилактического медицинского осмотра и диспансеризации определенных групп взрослого населения</w:t>
            </w:r>
          </w:p>
          <w:p w:rsidR="0092368A" w:rsidRPr="00D11589" w:rsidRDefault="00E62705" w:rsidP="00145A51">
            <w:pPr>
              <w:pStyle w:val="a8"/>
              <w:jc w:val="both"/>
              <w:rPr>
                <w:rFonts w:ascii="Times New Roman" w:hAnsi="Times New Roman" w:cs="Times New Roman"/>
                <w:sz w:val="28"/>
                <w:szCs w:val="28"/>
              </w:rPr>
            </w:pPr>
            <w:r w:rsidRPr="009C20D4">
              <w:rPr>
                <w:rFonts w:ascii="Times New Roman" w:hAnsi="Times New Roman" w:cs="Times New Roman"/>
                <w:sz w:val="28"/>
                <w:szCs w:val="28"/>
              </w:rPr>
              <w:t xml:space="preserve"> 9</w:t>
            </w:r>
            <w:r w:rsidR="009C20D4" w:rsidRPr="009C20D4">
              <w:rPr>
                <w:rFonts w:ascii="Times New Roman" w:hAnsi="Times New Roman" w:cs="Times New Roman"/>
                <w:sz w:val="28"/>
                <w:szCs w:val="28"/>
              </w:rPr>
              <w:t>.</w:t>
            </w:r>
            <w:r w:rsidR="00890144" w:rsidRPr="009C20D4">
              <w:rPr>
                <w:rFonts w:ascii="Times New Roman" w:hAnsi="Times New Roman" w:cs="Times New Roman"/>
                <w:sz w:val="28"/>
                <w:szCs w:val="28"/>
              </w:rPr>
              <w:t xml:space="preserve">Создание условий, обеспечивающих возможность гражданам </w:t>
            </w:r>
            <w:r w:rsidR="00D11589" w:rsidRPr="009C20D4">
              <w:rPr>
                <w:rFonts w:ascii="Times New Roman" w:hAnsi="Times New Roman" w:cs="Times New Roman"/>
                <w:sz w:val="28"/>
                <w:szCs w:val="28"/>
              </w:rPr>
              <w:t>Ужурского района</w:t>
            </w:r>
            <w:r w:rsidR="00890144" w:rsidRPr="009C20D4">
              <w:rPr>
                <w:rFonts w:ascii="Times New Roman" w:hAnsi="Times New Roman" w:cs="Times New Roman"/>
                <w:sz w:val="28"/>
                <w:szCs w:val="28"/>
              </w:rPr>
              <w:t xml:space="preserve"> систематически заниматься физической культурой и спортом.</w:t>
            </w:r>
          </w:p>
        </w:tc>
      </w:tr>
      <w:tr w:rsidR="001556E3" w:rsidRPr="00077394" w:rsidTr="00D11589">
        <w:tc>
          <w:tcPr>
            <w:tcW w:w="3573" w:type="dxa"/>
          </w:tcPr>
          <w:p w:rsidR="001556E3" w:rsidRPr="00077394" w:rsidRDefault="001556E3" w:rsidP="00A61B18">
            <w:pPr>
              <w:jc w:val="both"/>
              <w:rPr>
                <w:rFonts w:ascii="Times New Roman" w:hAnsi="Times New Roman" w:cs="Times New Roman"/>
                <w:sz w:val="28"/>
                <w:szCs w:val="28"/>
              </w:rPr>
            </w:pPr>
            <w:r w:rsidRPr="00077394">
              <w:rPr>
                <w:rFonts w:ascii="Times New Roman" w:hAnsi="Times New Roman" w:cs="Times New Roman"/>
                <w:sz w:val="28"/>
                <w:szCs w:val="28"/>
              </w:rPr>
              <w:lastRenderedPageBreak/>
              <w:t xml:space="preserve">Этапы и сроки реализации </w:t>
            </w:r>
            <w:r w:rsidR="002443E2">
              <w:rPr>
                <w:rFonts w:ascii="Times New Roman" w:hAnsi="Times New Roman" w:cs="Times New Roman"/>
                <w:sz w:val="28"/>
                <w:szCs w:val="28"/>
              </w:rPr>
              <w:t>межведомственной</w:t>
            </w:r>
            <w:r w:rsidR="002443E2" w:rsidRPr="00077394">
              <w:rPr>
                <w:rFonts w:ascii="Times New Roman" w:hAnsi="Times New Roman" w:cs="Times New Roman"/>
                <w:sz w:val="28"/>
                <w:szCs w:val="28"/>
              </w:rPr>
              <w:t xml:space="preserve"> </w:t>
            </w:r>
            <w:r w:rsidRPr="00077394">
              <w:rPr>
                <w:rFonts w:ascii="Times New Roman" w:hAnsi="Times New Roman" w:cs="Times New Roman"/>
                <w:sz w:val="28"/>
                <w:szCs w:val="28"/>
              </w:rPr>
              <w:t>муниципальной программы</w:t>
            </w:r>
          </w:p>
        </w:tc>
        <w:tc>
          <w:tcPr>
            <w:tcW w:w="6096" w:type="dxa"/>
          </w:tcPr>
          <w:p w:rsidR="001556E3" w:rsidRPr="00077394" w:rsidRDefault="00A61B18" w:rsidP="00A61B18">
            <w:pPr>
              <w:jc w:val="both"/>
              <w:rPr>
                <w:rFonts w:ascii="Times New Roman" w:hAnsi="Times New Roman" w:cs="Times New Roman"/>
                <w:sz w:val="28"/>
                <w:szCs w:val="28"/>
              </w:rPr>
            </w:pPr>
            <w:r>
              <w:rPr>
                <w:rFonts w:ascii="Times New Roman" w:hAnsi="Times New Roman" w:cs="Times New Roman"/>
                <w:sz w:val="28"/>
                <w:szCs w:val="28"/>
              </w:rPr>
              <w:t>Срок реализации программы 2021</w:t>
            </w:r>
            <w:r w:rsidR="0092368A">
              <w:rPr>
                <w:rFonts w:ascii="Times New Roman" w:hAnsi="Times New Roman" w:cs="Times New Roman"/>
                <w:sz w:val="28"/>
                <w:szCs w:val="28"/>
              </w:rPr>
              <w:t>-2024</w:t>
            </w:r>
            <w:r w:rsidR="001556E3" w:rsidRPr="00077394">
              <w:rPr>
                <w:rFonts w:ascii="Times New Roman" w:hAnsi="Times New Roman" w:cs="Times New Roman"/>
                <w:sz w:val="28"/>
                <w:szCs w:val="28"/>
              </w:rPr>
              <w:t xml:space="preserve"> годы</w:t>
            </w:r>
          </w:p>
        </w:tc>
      </w:tr>
      <w:tr w:rsidR="001556E3" w:rsidRPr="00077394" w:rsidTr="00D11589">
        <w:tc>
          <w:tcPr>
            <w:tcW w:w="3573" w:type="dxa"/>
          </w:tcPr>
          <w:p w:rsidR="001556E3" w:rsidRPr="00077394" w:rsidRDefault="001556E3" w:rsidP="00A61B18">
            <w:pPr>
              <w:jc w:val="both"/>
              <w:rPr>
                <w:rFonts w:ascii="Times New Roman" w:hAnsi="Times New Roman" w:cs="Times New Roman"/>
                <w:sz w:val="28"/>
                <w:szCs w:val="28"/>
              </w:rPr>
            </w:pPr>
            <w:r w:rsidRPr="00077394">
              <w:rPr>
                <w:rFonts w:ascii="Times New Roman" w:hAnsi="Times New Roman" w:cs="Times New Roman"/>
                <w:sz w:val="28"/>
                <w:szCs w:val="28"/>
              </w:rPr>
              <w:t xml:space="preserve">Перечень целевых показателей и показателей результативности </w:t>
            </w:r>
            <w:r w:rsidR="002443E2">
              <w:rPr>
                <w:rFonts w:ascii="Times New Roman" w:hAnsi="Times New Roman" w:cs="Times New Roman"/>
                <w:sz w:val="28"/>
                <w:szCs w:val="28"/>
              </w:rPr>
              <w:t xml:space="preserve">межведомственной муниципальной </w:t>
            </w:r>
            <w:r w:rsidRPr="00077394">
              <w:rPr>
                <w:rFonts w:ascii="Times New Roman" w:hAnsi="Times New Roman" w:cs="Times New Roman"/>
                <w:sz w:val="28"/>
                <w:szCs w:val="28"/>
              </w:rPr>
              <w:t xml:space="preserve">программы с расшифровкой плановых значений по годам ее реализации </w:t>
            </w:r>
          </w:p>
        </w:tc>
        <w:tc>
          <w:tcPr>
            <w:tcW w:w="6096" w:type="dxa"/>
          </w:tcPr>
          <w:p w:rsidR="0092368A" w:rsidRPr="00145A51" w:rsidRDefault="0092368A" w:rsidP="00145A51">
            <w:pPr>
              <w:ind w:right="-1"/>
              <w:jc w:val="both"/>
              <w:rPr>
                <w:rFonts w:ascii="Times New Roman" w:hAnsi="Times New Roman" w:cs="Times New Roman"/>
                <w:color w:val="000000" w:themeColor="text1"/>
                <w:sz w:val="28"/>
                <w:szCs w:val="28"/>
              </w:rPr>
            </w:pPr>
            <w:r w:rsidRPr="00145A51">
              <w:rPr>
                <w:rFonts w:ascii="Times New Roman" w:hAnsi="Times New Roman" w:cs="Times New Roman"/>
                <w:color w:val="000000" w:themeColor="text1"/>
                <w:sz w:val="28"/>
                <w:szCs w:val="28"/>
              </w:rPr>
              <w:t>Целевые показатели и показатель результативности межведомственной муниципальной программы</w:t>
            </w:r>
          </w:p>
          <w:p w:rsidR="0092368A" w:rsidRPr="00145A51" w:rsidRDefault="0092368A" w:rsidP="00145A51">
            <w:pPr>
              <w:ind w:right="-1"/>
              <w:jc w:val="both"/>
              <w:rPr>
                <w:rFonts w:ascii="Times New Roman" w:hAnsi="Times New Roman" w:cs="Times New Roman"/>
                <w:color w:val="000000" w:themeColor="text1"/>
                <w:sz w:val="28"/>
                <w:szCs w:val="28"/>
              </w:rPr>
            </w:pPr>
            <w:r w:rsidRPr="00145A51">
              <w:rPr>
                <w:rFonts w:ascii="Times New Roman" w:hAnsi="Times New Roman" w:cs="Times New Roman"/>
                <w:color w:val="000000" w:themeColor="text1"/>
                <w:sz w:val="28"/>
                <w:szCs w:val="28"/>
              </w:rPr>
              <w:t>Ужурского района с расшифровкой плановых показателей по годам ее реализации, значения целевых показателей на долгосрочный пери</w:t>
            </w:r>
            <w:r w:rsidR="00E210DC">
              <w:rPr>
                <w:rFonts w:ascii="Times New Roman" w:hAnsi="Times New Roman" w:cs="Times New Roman"/>
                <w:color w:val="000000" w:themeColor="text1"/>
                <w:sz w:val="28"/>
                <w:szCs w:val="28"/>
              </w:rPr>
              <w:t>од представлены в приложении</w:t>
            </w:r>
            <w:r w:rsidRPr="00145A51">
              <w:rPr>
                <w:rFonts w:ascii="Times New Roman" w:hAnsi="Times New Roman" w:cs="Times New Roman"/>
                <w:color w:val="000000" w:themeColor="text1"/>
                <w:sz w:val="28"/>
                <w:szCs w:val="28"/>
              </w:rPr>
              <w:t xml:space="preserve"> к паспорту межведомственной муниципальной программы</w:t>
            </w:r>
          </w:p>
          <w:p w:rsidR="002443E2" w:rsidRPr="009C20D4" w:rsidRDefault="0092368A" w:rsidP="00145A51">
            <w:pPr>
              <w:jc w:val="both"/>
              <w:rPr>
                <w:rFonts w:ascii="Times New Roman" w:hAnsi="Times New Roman" w:cs="Times New Roman"/>
                <w:sz w:val="28"/>
                <w:szCs w:val="28"/>
                <w:highlight w:val="yellow"/>
              </w:rPr>
            </w:pPr>
            <w:r w:rsidRPr="00145A51">
              <w:rPr>
                <w:rFonts w:ascii="Times New Roman" w:hAnsi="Times New Roman" w:cs="Times New Roman"/>
                <w:color w:val="000000" w:themeColor="text1"/>
                <w:sz w:val="28"/>
                <w:szCs w:val="28"/>
              </w:rPr>
              <w:t>Ужурского района</w:t>
            </w:r>
          </w:p>
        </w:tc>
      </w:tr>
      <w:tr w:rsidR="001556E3" w:rsidRPr="00077394" w:rsidTr="00D11589">
        <w:tc>
          <w:tcPr>
            <w:tcW w:w="3573" w:type="dxa"/>
          </w:tcPr>
          <w:p w:rsidR="001556E3" w:rsidRPr="00077394" w:rsidRDefault="001556E3" w:rsidP="00A61B18">
            <w:pPr>
              <w:jc w:val="both"/>
              <w:rPr>
                <w:rFonts w:ascii="Times New Roman" w:hAnsi="Times New Roman" w:cs="Times New Roman"/>
                <w:sz w:val="28"/>
                <w:szCs w:val="28"/>
              </w:rPr>
            </w:pPr>
            <w:r w:rsidRPr="00C74A5C">
              <w:rPr>
                <w:rFonts w:ascii="Times New Roman" w:hAnsi="Times New Roman" w:cs="Times New Roman"/>
                <w:sz w:val="28"/>
                <w:szCs w:val="28"/>
              </w:rPr>
              <w:t xml:space="preserve">Информация по ресурсному обеспечению </w:t>
            </w:r>
            <w:r w:rsidR="002443E2">
              <w:rPr>
                <w:rFonts w:ascii="Times New Roman" w:hAnsi="Times New Roman" w:cs="Times New Roman"/>
                <w:sz w:val="28"/>
                <w:szCs w:val="28"/>
              </w:rPr>
              <w:t xml:space="preserve">межведомстенной </w:t>
            </w:r>
            <w:r w:rsidRPr="00C74A5C">
              <w:rPr>
                <w:rFonts w:ascii="Times New Roman" w:hAnsi="Times New Roman" w:cs="Times New Roman"/>
                <w:sz w:val="28"/>
                <w:szCs w:val="28"/>
              </w:rPr>
              <w:t>муниципальной программы</w:t>
            </w:r>
            <w:r>
              <w:rPr>
                <w:rFonts w:ascii="Times New Roman" w:hAnsi="Times New Roman" w:cs="Times New Roman"/>
                <w:sz w:val="28"/>
                <w:szCs w:val="28"/>
              </w:rPr>
              <w:t>, в том числе в разбивке по источникам финансирования по годам реализации программы</w:t>
            </w:r>
          </w:p>
        </w:tc>
        <w:tc>
          <w:tcPr>
            <w:tcW w:w="6096" w:type="dxa"/>
          </w:tcPr>
          <w:p w:rsidR="001556E3" w:rsidRPr="007224BB" w:rsidRDefault="001556E3" w:rsidP="00A61B18">
            <w:pPr>
              <w:jc w:val="both"/>
              <w:rPr>
                <w:rFonts w:ascii="Times New Roman" w:hAnsi="Times New Roman" w:cs="Times New Roman"/>
                <w:sz w:val="28"/>
                <w:szCs w:val="28"/>
              </w:rPr>
            </w:pPr>
            <w:r>
              <w:rPr>
                <w:rFonts w:ascii="Times New Roman" w:hAnsi="Times New Roman" w:cs="Times New Roman"/>
                <w:sz w:val="28"/>
                <w:szCs w:val="28"/>
              </w:rPr>
              <w:t>Финансирование не предусмотрено</w:t>
            </w:r>
          </w:p>
        </w:tc>
      </w:tr>
    </w:tbl>
    <w:p w:rsidR="00FA2B21" w:rsidRDefault="00FA2B21" w:rsidP="003E476C">
      <w:pPr>
        <w:pStyle w:val="12"/>
        <w:ind w:left="851"/>
        <w:contextualSpacing/>
        <w:jc w:val="center"/>
        <w:rPr>
          <w:rFonts w:ascii="Times New Roman" w:hAnsi="Times New Roman"/>
          <w:sz w:val="28"/>
          <w:szCs w:val="28"/>
        </w:rPr>
      </w:pPr>
    </w:p>
    <w:p w:rsidR="00F9010F" w:rsidRDefault="00F9010F" w:rsidP="003E476C">
      <w:pPr>
        <w:pStyle w:val="12"/>
        <w:ind w:left="851"/>
        <w:contextualSpacing/>
        <w:jc w:val="center"/>
        <w:rPr>
          <w:rFonts w:ascii="Times New Roman" w:hAnsi="Times New Roman"/>
          <w:sz w:val="28"/>
          <w:szCs w:val="28"/>
        </w:rPr>
      </w:pPr>
    </w:p>
    <w:p w:rsidR="00F9010F" w:rsidRDefault="00F9010F" w:rsidP="003E476C">
      <w:pPr>
        <w:pStyle w:val="12"/>
        <w:ind w:left="851"/>
        <w:contextualSpacing/>
        <w:jc w:val="center"/>
        <w:rPr>
          <w:rFonts w:ascii="Times New Roman" w:hAnsi="Times New Roman"/>
          <w:sz w:val="28"/>
          <w:szCs w:val="28"/>
        </w:rPr>
      </w:pPr>
    </w:p>
    <w:p w:rsidR="00F9010F" w:rsidRDefault="00F9010F" w:rsidP="003E476C">
      <w:pPr>
        <w:pStyle w:val="12"/>
        <w:ind w:left="851"/>
        <w:contextualSpacing/>
        <w:jc w:val="center"/>
        <w:rPr>
          <w:rFonts w:ascii="Times New Roman" w:hAnsi="Times New Roman"/>
          <w:sz w:val="28"/>
          <w:szCs w:val="28"/>
        </w:rPr>
      </w:pPr>
    </w:p>
    <w:p w:rsidR="005D07CC" w:rsidRPr="005D07CC" w:rsidRDefault="005D07CC" w:rsidP="00A37EBA">
      <w:pPr>
        <w:pStyle w:val="25"/>
        <w:keepNext/>
        <w:keepLines/>
        <w:numPr>
          <w:ilvl w:val="0"/>
          <w:numId w:val="5"/>
        </w:numPr>
        <w:shd w:val="clear" w:color="auto" w:fill="auto"/>
        <w:jc w:val="center"/>
        <w:rPr>
          <w:color w:val="000000"/>
          <w:sz w:val="28"/>
          <w:szCs w:val="28"/>
          <w:lang w:bidi="ru-RU"/>
        </w:rPr>
      </w:pPr>
      <w:bookmarkStart w:id="0" w:name="bookmark2"/>
      <w:bookmarkStart w:id="1" w:name="bookmark3"/>
      <w:r w:rsidRPr="005D07CC">
        <w:rPr>
          <w:color w:val="000000"/>
          <w:sz w:val="28"/>
          <w:szCs w:val="28"/>
          <w:lang w:bidi="ru-RU"/>
        </w:rPr>
        <w:t>Общая характеристика сферы реализации программы</w:t>
      </w:r>
      <w:bookmarkEnd w:id="0"/>
      <w:bookmarkEnd w:id="1"/>
    </w:p>
    <w:p w:rsidR="005D07CC" w:rsidRPr="005D07CC" w:rsidRDefault="005D07CC" w:rsidP="005D07CC">
      <w:pPr>
        <w:pStyle w:val="25"/>
        <w:keepNext/>
        <w:keepLines/>
        <w:shd w:val="clear" w:color="auto" w:fill="auto"/>
        <w:ind w:firstLine="0"/>
        <w:jc w:val="center"/>
        <w:rPr>
          <w:sz w:val="28"/>
          <w:szCs w:val="28"/>
        </w:rPr>
      </w:pPr>
    </w:p>
    <w:p w:rsidR="005D07CC" w:rsidRPr="005D07CC" w:rsidRDefault="005D07CC" w:rsidP="005D07CC">
      <w:pPr>
        <w:pStyle w:val="13"/>
        <w:shd w:val="clear" w:color="auto" w:fill="auto"/>
        <w:ind w:firstLine="800"/>
        <w:jc w:val="both"/>
        <w:rPr>
          <w:sz w:val="28"/>
          <w:szCs w:val="28"/>
        </w:rPr>
      </w:pPr>
      <w:r w:rsidRPr="005D07CC">
        <w:rPr>
          <w:color w:val="000000"/>
          <w:sz w:val="28"/>
          <w:szCs w:val="28"/>
          <w:lang w:bidi="ru-RU"/>
        </w:rPr>
        <w:t>Программа разработана в связи с необходимостью снижения уровня заболеваемости, смертности и инвалидности среди населения путем обеспечения межведомственного сотрудничества и системной работы на муниципальном уровне, которая позволит населению сохранить и укрепить здоровье, сформировать ответственное отношение граждан к своему здоровью, а также создать условия для ведения здорового образа жизни, сохранения и развития человеческого потенциала на территории муниципального образования. Программа направлена на мобилизацию усилий органов власти, населения и здравоохранения в эффективной национальной стратегии безопасности, основанной на сохранении здоровья и народонаселения в целом, действующей на территориальном и местном уровне, в образовательных учреждениях и трудовых коллективах.</w:t>
      </w:r>
    </w:p>
    <w:p w:rsidR="005D07CC" w:rsidRPr="005D07CC" w:rsidRDefault="005D07CC" w:rsidP="005D07CC">
      <w:pPr>
        <w:pStyle w:val="13"/>
        <w:shd w:val="clear" w:color="auto" w:fill="auto"/>
        <w:ind w:firstLine="800"/>
        <w:jc w:val="both"/>
        <w:rPr>
          <w:sz w:val="28"/>
          <w:szCs w:val="28"/>
        </w:rPr>
      </w:pPr>
      <w:r w:rsidRPr="005D07CC">
        <w:rPr>
          <w:color w:val="000000"/>
          <w:sz w:val="28"/>
          <w:szCs w:val="28"/>
          <w:lang w:bidi="ru-RU"/>
        </w:rPr>
        <w:t>Основные термины и понятия, использованные в Программе, определены Министерством здравоохранения Российской Фе</w:t>
      </w:r>
      <w:r w:rsidR="007C2536">
        <w:rPr>
          <w:color w:val="000000"/>
          <w:sz w:val="28"/>
          <w:szCs w:val="28"/>
          <w:lang w:bidi="ru-RU"/>
        </w:rPr>
        <w:t xml:space="preserve">дерации, Государственным научно </w:t>
      </w:r>
      <w:r w:rsidRPr="005D07CC">
        <w:rPr>
          <w:color w:val="000000"/>
          <w:sz w:val="28"/>
          <w:szCs w:val="28"/>
          <w:lang w:bidi="ru-RU"/>
        </w:rPr>
        <w:t>исследовательским центром профилактической медицины Министерства здравоохранения Российской Федерации.</w:t>
      </w:r>
    </w:p>
    <w:p w:rsidR="005D07CC" w:rsidRPr="005D07CC" w:rsidRDefault="005D07CC" w:rsidP="007C2536">
      <w:pPr>
        <w:pStyle w:val="13"/>
        <w:shd w:val="clear" w:color="auto" w:fill="auto"/>
        <w:tabs>
          <w:tab w:val="left" w:pos="3254"/>
        </w:tabs>
        <w:ind w:firstLine="800"/>
        <w:jc w:val="both"/>
        <w:rPr>
          <w:sz w:val="28"/>
          <w:szCs w:val="28"/>
        </w:rPr>
      </w:pPr>
      <w:r w:rsidRPr="005D07CC">
        <w:rPr>
          <w:color w:val="000000"/>
          <w:sz w:val="28"/>
          <w:szCs w:val="28"/>
          <w:lang w:bidi="ru-RU"/>
        </w:rPr>
        <w:t>Здоровый образ жизни - это такая форма жизнедеятельности, преимущественно в досуговой сфере, и такой образ мыслей, которые удовлетворяют естественные психоэмоциональные, культурные и физиологические потребности человека и направлены на сохранение и укрепление его этногенетических, этносоц</w:t>
      </w:r>
      <w:r w:rsidR="007C2536">
        <w:rPr>
          <w:color w:val="000000"/>
          <w:sz w:val="28"/>
          <w:szCs w:val="28"/>
          <w:lang w:bidi="ru-RU"/>
        </w:rPr>
        <w:t xml:space="preserve">иальных и этнокультурных основ, </w:t>
      </w:r>
      <w:r w:rsidRPr="005D07CC">
        <w:rPr>
          <w:color w:val="000000"/>
          <w:sz w:val="28"/>
          <w:szCs w:val="28"/>
          <w:lang w:bidi="ru-RU"/>
        </w:rPr>
        <w:t>обеспечивающие самоутверждение посредством</w:t>
      </w:r>
      <w:r w:rsidR="007C2536">
        <w:rPr>
          <w:color w:val="000000"/>
          <w:sz w:val="28"/>
          <w:szCs w:val="28"/>
          <w:lang w:bidi="ru-RU"/>
        </w:rPr>
        <w:t xml:space="preserve"> </w:t>
      </w:r>
      <w:r w:rsidRPr="005D07CC">
        <w:rPr>
          <w:color w:val="000000"/>
          <w:sz w:val="28"/>
          <w:szCs w:val="28"/>
          <w:lang w:bidi="ru-RU"/>
        </w:rPr>
        <w:t>всестороннего и гармоничного развития. Формирование образа</w:t>
      </w:r>
      <w:r w:rsidRPr="005D07CC">
        <w:rPr>
          <w:color w:val="000000"/>
          <w:sz w:val="28"/>
          <w:szCs w:val="28"/>
          <w:lang w:bidi="ru-RU"/>
        </w:rPr>
        <w:tab/>
        <w:t>жизни,</w:t>
      </w:r>
      <w:r w:rsidR="007C2536">
        <w:rPr>
          <w:color w:val="000000"/>
          <w:sz w:val="28"/>
          <w:szCs w:val="28"/>
          <w:lang w:bidi="ru-RU"/>
        </w:rPr>
        <w:t xml:space="preserve"> </w:t>
      </w:r>
      <w:r w:rsidRPr="005D07CC">
        <w:rPr>
          <w:color w:val="000000"/>
          <w:sz w:val="28"/>
          <w:szCs w:val="28"/>
          <w:lang w:bidi="ru-RU"/>
        </w:rPr>
        <w:t>способствующего укреплению здоровья человека, осуществляется на трех уровнях:</w:t>
      </w:r>
    </w:p>
    <w:p w:rsidR="005D07CC" w:rsidRPr="005D07CC" w:rsidRDefault="005D07CC" w:rsidP="005D07CC">
      <w:pPr>
        <w:pStyle w:val="13"/>
        <w:shd w:val="clear" w:color="auto" w:fill="auto"/>
        <w:ind w:firstLine="800"/>
        <w:jc w:val="both"/>
        <w:rPr>
          <w:sz w:val="28"/>
          <w:szCs w:val="28"/>
        </w:rPr>
      </w:pPr>
      <w:r w:rsidRPr="005D07CC">
        <w:rPr>
          <w:color w:val="000000"/>
          <w:sz w:val="28"/>
          <w:szCs w:val="28"/>
          <w:lang w:bidi="ru-RU"/>
        </w:rPr>
        <w:t>- социальном: пропаганда в средствах мас</w:t>
      </w:r>
      <w:r w:rsidR="007C2536">
        <w:rPr>
          <w:color w:val="000000"/>
          <w:sz w:val="28"/>
          <w:szCs w:val="28"/>
          <w:lang w:bidi="ru-RU"/>
        </w:rPr>
        <w:t xml:space="preserve">совой информации, информационно </w:t>
      </w:r>
      <w:r w:rsidRPr="005D07CC">
        <w:rPr>
          <w:color w:val="000000"/>
          <w:sz w:val="28"/>
          <w:szCs w:val="28"/>
          <w:lang w:bidi="ru-RU"/>
        </w:rPr>
        <w:t>просветительская работа;</w:t>
      </w:r>
    </w:p>
    <w:p w:rsidR="005D07CC" w:rsidRPr="005D07CC" w:rsidRDefault="005D07CC" w:rsidP="005D07CC">
      <w:pPr>
        <w:pStyle w:val="13"/>
        <w:shd w:val="clear" w:color="auto" w:fill="auto"/>
        <w:tabs>
          <w:tab w:val="left" w:pos="3875"/>
        </w:tabs>
        <w:ind w:firstLine="800"/>
        <w:jc w:val="both"/>
        <w:rPr>
          <w:sz w:val="28"/>
          <w:szCs w:val="28"/>
        </w:rPr>
      </w:pPr>
      <w:r w:rsidRPr="005D07CC">
        <w:rPr>
          <w:color w:val="000000"/>
          <w:sz w:val="28"/>
          <w:szCs w:val="28"/>
          <w:lang w:bidi="ru-RU"/>
        </w:rPr>
        <w:t xml:space="preserve">- </w:t>
      </w:r>
      <w:proofErr w:type="gramStart"/>
      <w:r w:rsidRPr="005D07CC">
        <w:rPr>
          <w:color w:val="000000"/>
          <w:sz w:val="28"/>
          <w:szCs w:val="28"/>
          <w:lang w:bidi="ru-RU"/>
        </w:rPr>
        <w:t>инфраструктурном:</w:t>
      </w:r>
      <w:r w:rsidRPr="005D07CC">
        <w:rPr>
          <w:color w:val="000000"/>
          <w:sz w:val="28"/>
          <w:szCs w:val="28"/>
          <w:lang w:bidi="ru-RU"/>
        </w:rPr>
        <w:tab/>
      </w:r>
      <w:proofErr w:type="gramEnd"/>
      <w:r w:rsidRPr="005D07CC">
        <w:rPr>
          <w:color w:val="000000"/>
          <w:sz w:val="28"/>
          <w:szCs w:val="28"/>
          <w:lang w:bidi="ru-RU"/>
        </w:rPr>
        <w:t>конкретные условия в основных сферах</w:t>
      </w:r>
    </w:p>
    <w:p w:rsidR="005D07CC" w:rsidRPr="005D07CC" w:rsidRDefault="005D07CC" w:rsidP="005D07CC">
      <w:pPr>
        <w:pStyle w:val="13"/>
        <w:shd w:val="clear" w:color="auto" w:fill="auto"/>
        <w:ind w:firstLine="0"/>
        <w:jc w:val="both"/>
        <w:rPr>
          <w:sz w:val="28"/>
          <w:szCs w:val="28"/>
        </w:rPr>
      </w:pPr>
      <w:r w:rsidRPr="005D07CC">
        <w:rPr>
          <w:color w:val="000000"/>
          <w:sz w:val="28"/>
          <w:szCs w:val="28"/>
          <w:lang w:bidi="ru-RU"/>
        </w:rPr>
        <w:t>жизнедеятельности (наличие свободного времени, материальных средств), профилактические учреждения, экологический контроль;</w:t>
      </w:r>
    </w:p>
    <w:p w:rsidR="005D07CC" w:rsidRPr="005D07CC" w:rsidRDefault="005D07CC" w:rsidP="005D07CC">
      <w:pPr>
        <w:pStyle w:val="13"/>
        <w:shd w:val="clear" w:color="auto" w:fill="auto"/>
        <w:ind w:firstLine="800"/>
        <w:jc w:val="both"/>
        <w:rPr>
          <w:sz w:val="28"/>
          <w:szCs w:val="28"/>
        </w:rPr>
      </w:pPr>
      <w:r w:rsidRPr="005D07CC">
        <w:rPr>
          <w:color w:val="000000"/>
          <w:sz w:val="28"/>
          <w:szCs w:val="28"/>
          <w:lang w:bidi="ru-RU"/>
        </w:rPr>
        <w:t>- личностном: система ценностных ориентаций человека, стандартизация бытового уклада.</w:t>
      </w:r>
    </w:p>
    <w:p w:rsidR="005D07CC" w:rsidRPr="005D07CC" w:rsidRDefault="005D07CC" w:rsidP="005D07CC">
      <w:pPr>
        <w:pStyle w:val="13"/>
        <w:shd w:val="clear" w:color="auto" w:fill="auto"/>
        <w:ind w:firstLine="800"/>
        <w:jc w:val="both"/>
        <w:rPr>
          <w:sz w:val="28"/>
          <w:szCs w:val="28"/>
        </w:rPr>
      </w:pPr>
      <w:r w:rsidRPr="005D07CC">
        <w:rPr>
          <w:color w:val="000000"/>
          <w:sz w:val="28"/>
          <w:szCs w:val="28"/>
          <w:lang w:bidi="ru-RU"/>
        </w:rPr>
        <w:t>Здоровье - это состояние полного физического, психического и социального благополучия, а не только отсутствие болезней или физических дефектов.</w:t>
      </w:r>
    </w:p>
    <w:p w:rsidR="005D07CC" w:rsidRPr="005D07CC" w:rsidRDefault="005D07CC" w:rsidP="005D07CC">
      <w:pPr>
        <w:pStyle w:val="13"/>
        <w:shd w:val="clear" w:color="auto" w:fill="auto"/>
        <w:ind w:firstLine="800"/>
        <w:jc w:val="both"/>
        <w:rPr>
          <w:sz w:val="28"/>
          <w:szCs w:val="28"/>
        </w:rPr>
      </w:pPr>
      <w:r w:rsidRPr="005D07CC">
        <w:rPr>
          <w:color w:val="000000"/>
          <w:sz w:val="28"/>
          <w:szCs w:val="28"/>
          <w:lang w:bidi="ru-RU"/>
        </w:rPr>
        <w:t>Мотивация к формированию потребности в здоровье - побуждение индивидуумов к действиям, направленным на укрепление, сохранение и восстановление здоровья, профилактику заболеваний и других нарушений здоровья.</w:t>
      </w:r>
    </w:p>
    <w:p w:rsidR="005D07CC" w:rsidRDefault="005D07CC" w:rsidP="003E476C">
      <w:pPr>
        <w:pStyle w:val="12"/>
        <w:ind w:left="851"/>
        <w:contextualSpacing/>
        <w:jc w:val="center"/>
        <w:rPr>
          <w:rFonts w:ascii="Times New Roman" w:hAnsi="Times New Roman"/>
          <w:sz w:val="28"/>
          <w:szCs w:val="28"/>
        </w:rPr>
      </w:pPr>
    </w:p>
    <w:p w:rsidR="00F9010F" w:rsidRDefault="00F9010F" w:rsidP="003E476C">
      <w:pPr>
        <w:pStyle w:val="12"/>
        <w:ind w:left="851"/>
        <w:contextualSpacing/>
        <w:jc w:val="center"/>
        <w:rPr>
          <w:rFonts w:ascii="Times New Roman" w:hAnsi="Times New Roman"/>
          <w:sz w:val="28"/>
          <w:szCs w:val="28"/>
        </w:rPr>
      </w:pPr>
    </w:p>
    <w:p w:rsidR="00F9010F" w:rsidRDefault="00F9010F" w:rsidP="003E476C">
      <w:pPr>
        <w:pStyle w:val="12"/>
        <w:ind w:left="851"/>
        <w:contextualSpacing/>
        <w:jc w:val="center"/>
        <w:rPr>
          <w:rFonts w:ascii="Times New Roman" w:hAnsi="Times New Roman"/>
          <w:sz w:val="28"/>
          <w:szCs w:val="28"/>
        </w:rPr>
      </w:pPr>
    </w:p>
    <w:p w:rsidR="00F9010F" w:rsidRDefault="00F9010F" w:rsidP="003E476C">
      <w:pPr>
        <w:pStyle w:val="12"/>
        <w:ind w:left="851"/>
        <w:contextualSpacing/>
        <w:jc w:val="center"/>
        <w:rPr>
          <w:rFonts w:ascii="Times New Roman" w:hAnsi="Times New Roman"/>
          <w:sz w:val="28"/>
          <w:szCs w:val="28"/>
        </w:rPr>
      </w:pPr>
    </w:p>
    <w:p w:rsidR="00F9010F" w:rsidRPr="005D07CC" w:rsidRDefault="00F9010F" w:rsidP="003E476C">
      <w:pPr>
        <w:pStyle w:val="12"/>
        <w:ind w:left="851"/>
        <w:contextualSpacing/>
        <w:jc w:val="center"/>
        <w:rPr>
          <w:rFonts w:ascii="Times New Roman" w:hAnsi="Times New Roman"/>
          <w:sz w:val="28"/>
          <w:szCs w:val="28"/>
        </w:rPr>
      </w:pPr>
    </w:p>
    <w:p w:rsidR="003E476C" w:rsidRPr="005D07CC" w:rsidRDefault="005D07CC" w:rsidP="009C20D4">
      <w:pPr>
        <w:pStyle w:val="12"/>
        <w:ind w:left="0" w:firstLine="284"/>
        <w:contextualSpacing/>
        <w:jc w:val="center"/>
        <w:rPr>
          <w:rFonts w:ascii="Times New Roman" w:hAnsi="Times New Roman"/>
          <w:b/>
          <w:sz w:val="28"/>
          <w:szCs w:val="28"/>
        </w:rPr>
      </w:pPr>
      <w:r w:rsidRPr="005D07CC">
        <w:rPr>
          <w:rFonts w:ascii="Times New Roman" w:hAnsi="Times New Roman"/>
          <w:b/>
          <w:sz w:val="28"/>
          <w:szCs w:val="28"/>
        </w:rPr>
        <w:t>1.</w:t>
      </w:r>
      <w:r>
        <w:rPr>
          <w:rFonts w:ascii="Times New Roman" w:hAnsi="Times New Roman"/>
          <w:b/>
          <w:sz w:val="28"/>
          <w:szCs w:val="28"/>
        </w:rPr>
        <w:t xml:space="preserve">1 </w:t>
      </w:r>
      <w:r w:rsidR="003E476C" w:rsidRPr="005D07CC">
        <w:rPr>
          <w:rFonts w:ascii="Times New Roman" w:hAnsi="Times New Roman"/>
          <w:b/>
          <w:sz w:val="28"/>
          <w:szCs w:val="28"/>
        </w:rPr>
        <w:t xml:space="preserve">Характеристика </w:t>
      </w:r>
      <w:r w:rsidR="009C20D4" w:rsidRPr="005D07CC">
        <w:rPr>
          <w:rFonts w:ascii="Times New Roman" w:hAnsi="Times New Roman" w:cs="Times New Roman"/>
          <w:b/>
          <w:sz w:val="28"/>
          <w:szCs w:val="28"/>
        </w:rPr>
        <w:t xml:space="preserve">района </w:t>
      </w:r>
    </w:p>
    <w:p w:rsidR="00077394" w:rsidRPr="005D07CC" w:rsidRDefault="00077394" w:rsidP="00077394">
      <w:pPr>
        <w:spacing w:after="0" w:line="240" w:lineRule="auto"/>
        <w:ind w:firstLine="709"/>
        <w:jc w:val="center"/>
        <w:outlineLvl w:val="1"/>
        <w:rPr>
          <w:rFonts w:ascii="Times New Roman" w:hAnsi="Times New Roman" w:cs="Times New Roman"/>
          <w:sz w:val="28"/>
          <w:szCs w:val="28"/>
          <w:highlight w:val="yellow"/>
        </w:rPr>
      </w:pPr>
    </w:p>
    <w:p w:rsidR="00A56FF2" w:rsidRPr="00A56FF2" w:rsidRDefault="00A56FF2" w:rsidP="00A56FF2">
      <w:pPr>
        <w:pStyle w:val="a8"/>
        <w:ind w:firstLine="615"/>
        <w:jc w:val="both"/>
        <w:rPr>
          <w:rFonts w:ascii="Times New Roman" w:hAnsi="Times New Roman" w:cs="Times New Roman"/>
          <w:sz w:val="28"/>
          <w:szCs w:val="28"/>
        </w:rPr>
      </w:pPr>
      <w:r w:rsidRPr="005D07CC">
        <w:rPr>
          <w:rFonts w:ascii="Times New Roman" w:hAnsi="Times New Roman" w:cs="Times New Roman"/>
          <w:sz w:val="28"/>
          <w:szCs w:val="28"/>
        </w:rPr>
        <w:t>Ужурский район основан 4 апреля 1924 года и является</w:t>
      </w:r>
      <w:r w:rsidRPr="00A56FF2">
        <w:rPr>
          <w:rFonts w:ascii="Times New Roman" w:hAnsi="Times New Roman" w:cs="Times New Roman"/>
          <w:sz w:val="28"/>
          <w:szCs w:val="28"/>
        </w:rPr>
        <w:t xml:space="preserve"> административно-территориальным образованием, входящим в состав Красноярского края Российской Федерации.</w:t>
      </w:r>
    </w:p>
    <w:p w:rsidR="00A56FF2" w:rsidRPr="00A56FF2" w:rsidRDefault="00A56FF2" w:rsidP="00AD7BA7">
      <w:pPr>
        <w:pStyle w:val="a8"/>
        <w:ind w:firstLine="615"/>
        <w:jc w:val="both"/>
        <w:rPr>
          <w:rFonts w:ascii="Times New Roman" w:hAnsi="Times New Roman" w:cs="Times New Roman"/>
          <w:sz w:val="28"/>
          <w:szCs w:val="28"/>
        </w:rPr>
      </w:pPr>
      <w:r w:rsidRPr="00A56FF2">
        <w:rPr>
          <w:rFonts w:ascii="Times New Roman" w:hAnsi="Times New Roman" w:cs="Times New Roman"/>
          <w:sz w:val="28"/>
          <w:szCs w:val="28"/>
        </w:rPr>
        <w:t xml:space="preserve">Районным центром является город Ужур, расположенный в </w:t>
      </w:r>
      <w:smartTag w:uri="urn:schemas-microsoft-com:office:smarttags" w:element="metricconverter">
        <w:smartTagPr>
          <w:attr w:name="ProductID" w:val="338 км"/>
        </w:smartTagPr>
        <w:r w:rsidRPr="00A56FF2">
          <w:rPr>
            <w:rFonts w:ascii="Times New Roman" w:hAnsi="Times New Roman" w:cs="Times New Roman"/>
            <w:sz w:val="28"/>
            <w:szCs w:val="28"/>
          </w:rPr>
          <w:t>338 км</w:t>
        </w:r>
      </w:smartTag>
      <w:r w:rsidRPr="00A56FF2">
        <w:rPr>
          <w:rFonts w:ascii="Times New Roman" w:hAnsi="Times New Roman" w:cs="Times New Roman"/>
          <w:sz w:val="28"/>
          <w:szCs w:val="28"/>
        </w:rPr>
        <w:t xml:space="preserve"> от Красноярска. Город Ужур основан в 1760 году как хакасский улус, куда позднее стали прибывать русские переселенцы, и в 1822 году город Ужур стал центром Ужурской волости Ачинского уезда Енисейской губернии. В 1924 году Ужурская волость преобразована в район, а с декабря 1934 года с образованием Красноярского края Ужурский район вошел в его состав.</w:t>
      </w:r>
    </w:p>
    <w:p w:rsidR="00A56FF2" w:rsidRPr="00A56FF2" w:rsidRDefault="00A56FF2" w:rsidP="00A56FF2">
      <w:pPr>
        <w:pStyle w:val="a8"/>
        <w:jc w:val="both"/>
        <w:rPr>
          <w:rFonts w:ascii="Times New Roman" w:hAnsi="Times New Roman" w:cs="Times New Roman"/>
          <w:sz w:val="28"/>
          <w:szCs w:val="28"/>
        </w:rPr>
      </w:pPr>
      <w:r w:rsidRPr="00A56FF2">
        <w:rPr>
          <w:rFonts w:ascii="Times New Roman" w:hAnsi="Times New Roman" w:cs="Times New Roman"/>
          <w:sz w:val="28"/>
          <w:szCs w:val="28"/>
        </w:rPr>
        <w:t>Сегодня муниципальное образование «Ужурский район» занимает 4222 км</w:t>
      </w:r>
      <w:r w:rsidRPr="00A56FF2">
        <w:rPr>
          <w:rFonts w:ascii="Times New Roman" w:hAnsi="Times New Roman" w:cs="Times New Roman"/>
          <w:sz w:val="28"/>
          <w:szCs w:val="28"/>
          <w:vertAlign w:val="superscript"/>
        </w:rPr>
        <w:t>2</w:t>
      </w:r>
      <w:r w:rsidRPr="00A56FF2">
        <w:rPr>
          <w:rFonts w:ascii="Times New Roman" w:hAnsi="Times New Roman" w:cs="Times New Roman"/>
          <w:sz w:val="28"/>
          <w:szCs w:val="28"/>
        </w:rPr>
        <w:t>. Население Ужурского района составляет 31672 человека.</w:t>
      </w:r>
    </w:p>
    <w:p w:rsidR="00A56FF2" w:rsidRPr="00A56FF2" w:rsidRDefault="00A56FF2" w:rsidP="00AD7BA7">
      <w:pPr>
        <w:pStyle w:val="a8"/>
        <w:ind w:firstLine="708"/>
        <w:jc w:val="both"/>
        <w:rPr>
          <w:rFonts w:ascii="Times New Roman" w:hAnsi="Times New Roman" w:cs="Times New Roman"/>
          <w:sz w:val="28"/>
          <w:szCs w:val="28"/>
        </w:rPr>
      </w:pPr>
      <w:r w:rsidRPr="00A56FF2">
        <w:rPr>
          <w:rFonts w:ascii="Times New Roman" w:hAnsi="Times New Roman" w:cs="Times New Roman"/>
          <w:sz w:val="28"/>
          <w:szCs w:val="28"/>
        </w:rPr>
        <w:t>В состав муниципального образования Ужурский район входят 13 муниципальных образований:</w:t>
      </w:r>
      <w:r w:rsidRPr="00A56FF2">
        <w:rPr>
          <w:rStyle w:val="ae"/>
          <w:rFonts w:ascii="Times New Roman" w:hAnsi="Times New Roman" w:cs="Times New Roman"/>
          <w:sz w:val="28"/>
          <w:szCs w:val="28"/>
        </w:rPr>
        <w:endnoteReference w:id="1"/>
      </w:r>
      <w:r w:rsidRPr="00A56FF2">
        <w:rPr>
          <w:rFonts w:ascii="Times New Roman" w:hAnsi="Times New Roman" w:cs="Times New Roman"/>
          <w:sz w:val="28"/>
          <w:szCs w:val="28"/>
        </w:rPr>
        <w:t xml:space="preserve"> </w:t>
      </w:r>
    </w:p>
    <w:p w:rsidR="00A56FF2" w:rsidRPr="00A56FF2" w:rsidRDefault="00A56FF2" w:rsidP="00A56FF2">
      <w:pPr>
        <w:pStyle w:val="a8"/>
        <w:jc w:val="both"/>
        <w:rPr>
          <w:rFonts w:ascii="Times New Roman" w:hAnsi="Times New Roman" w:cs="Times New Roman"/>
          <w:b/>
          <w:sz w:val="28"/>
          <w:szCs w:val="28"/>
        </w:rPr>
      </w:pPr>
      <w:r w:rsidRPr="00A56FF2">
        <w:rPr>
          <w:rFonts w:ascii="Times New Roman" w:hAnsi="Times New Roman" w:cs="Times New Roman"/>
          <w:b/>
          <w:sz w:val="28"/>
          <w:szCs w:val="28"/>
        </w:rPr>
        <w:t xml:space="preserve">Городское поселение </w:t>
      </w:r>
    </w:p>
    <w:p w:rsidR="00A56FF2" w:rsidRPr="00A56FF2" w:rsidRDefault="00A56FF2" w:rsidP="00A56FF2">
      <w:pPr>
        <w:pStyle w:val="a8"/>
        <w:jc w:val="both"/>
        <w:rPr>
          <w:rFonts w:ascii="Times New Roman" w:hAnsi="Times New Roman" w:cs="Times New Roman"/>
          <w:sz w:val="28"/>
          <w:szCs w:val="28"/>
        </w:rPr>
      </w:pPr>
      <w:r w:rsidRPr="00A56FF2">
        <w:rPr>
          <w:rFonts w:ascii="Times New Roman" w:hAnsi="Times New Roman" w:cs="Times New Roman"/>
          <w:sz w:val="28"/>
          <w:szCs w:val="28"/>
        </w:rPr>
        <w:t xml:space="preserve">Муниципальное образование </w:t>
      </w:r>
      <w:r w:rsidRPr="00A56FF2">
        <w:rPr>
          <w:rFonts w:ascii="Times New Roman" w:hAnsi="Times New Roman" w:cs="Times New Roman"/>
          <w:b/>
          <w:bCs/>
          <w:sz w:val="28"/>
          <w:szCs w:val="28"/>
        </w:rPr>
        <w:t>город Ужур</w:t>
      </w:r>
      <w:r w:rsidRPr="00A56FF2">
        <w:rPr>
          <w:rFonts w:ascii="Times New Roman" w:hAnsi="Times New Roman" w:cs="Times New Roman"/>
          <w:bCs/>
          <w:sz w:val="28"/>
          <w:szCs w:val="28"/>
        </w:rPr>
        <w:t xml:space="preserve"> </w:t>
      </w:r>
      <w:r w:rsidRPr="00A56FF2">
        <w:rPr>
          <w:rFonts w:ascii="Times New Roman" w:hAnsi="Times New Roman" w:cs="Times New Roman"/>
          <w:sz w:val="28"/>
          <w:szCs w:val="28"/>
        </w:rPr>
        <w:t>(районный центр) (593 км</w:t>
      </w:r>
      <w:r w:rsidRPr="00A56FF2">
        <w:rPr>
          <w:rFonts w:ascii="Times New Roman" w:hAnsi="Times New Roman" w:cs="Times New Roman"/>
          <w:sz w:val="28"/>
          <w:szCs w:val="28"/>
          <w:vertAlign w:val="superscript"/>
        </w:rPr>
        <w:t>2</w:t>
      </w:r>
      <w:r w:rsidRPr="00A56FF2">
        <w:rPr>
          <w:rFonts w:ascii="Times New Roman" w:hAnsi="Times New Roman" w:cs="Times New Roman"/>
          <w:sz w:val="28"/>
          <w:szCs w:val="28"/>
        </w:rPr>
        <w:t>, 15566 человек).</w:t>
      </w:r>
    </w:p>
    <w:p w:rsidR="00A56FF2" w:rsidRPr="00A56FF2" w:rsidRDefault="00A56FF2" w:rsidP="00A56FF2">
      <w:pPr>
        <w:pStyle w:val="a8"/>
        <w:jc w:val="both"/>
        <w:rPr>
          <w:rFonts w:ascii="Times New Roman" w:hAnsi="Times New Roman" w:cs="Times New Roman"/>
          <w:b/>
          <w:sz w:val="28"/>
          <w:szCs w:val="28"/>
        </w:rPr>
      </w:pPr>
      <w:r w:rsidRPr="00A56FF2">
        <w:rPr>
          <w:rFonts w:ascii="Times New Roman" w:hAnsi="Times New Roman" w:cs="Times New Roman"/>
          <w:b/>
          <w:sz w:val="28"/>
          <w:szCs w:val="28"/>
        </w:rPr>
        <w:t xml:space="preserve">Cельские поселения </w:t>
      </w:r>
    </w:p>
    <w:p w:rsidR="00A56FF2" w:rsidRPr="00A56FF2" w:rsidRDefault="00A56FF2" w:rsidP="00A56FF2">
      <w:pPr>
        <w:pStyle w:val="a8"/>
        <w:jc w:val="both"/>
        <w:rPr>
          <w:rFonts w:ascii="Times New Roman" w:hAnsi="Times New Roman" w:cs="Times New Roman"/>
          <w:sz w:val="28"/>
          <w:szCs w:val="28"/>
        </w:rPr>
      </w:pPr>
      <w:r w:rsidRPr="00A56FF2">
        <w:rPr>
          <w:rFonts w:ascii="Times New Roman" w:hAnsi="Times New Roman" w:cs="Times New Roman"/>
          <w:sz w:val="28"/>
          <w:szCs w:val="28"/>
        </w:rPr>
        <w:t>Муниципальное образование</w:t>
      </w:r>
      <w:r w:rsidRPr="00A56FF2">
        <w:rPr>
          <w:rStyle w:val="ab"/>
          <w:rFonts w:ascii="Times New Roman" w:hAnsi="Times New Roman" w:cs="Times New Roman"/>
          <w:sz w:val="28"/>
          <w:szCs w:val="28"/>
        </w:rPr>
        <w:t xml:space="preserve"> </w:t>
      </w:r>
      <w:r w:rsidRPr="00A56FF2">
        <w:rPr>
          <w:rFonts w:ascii="Times New Roman" w:hAnsi="Times New Roman" w:cs="Times New Roman"/>
          <w:b/>
          <w:bCs/>
          <w:sz w:val="28"/>
          <w:szCs w:val="28"/>
        </w:rPr>
        <w:t>Васильевский сельсовет</w:t>
      </w:r>
      <w:r w:rsidRPr="00A56FF2">
        <w:rPr>
          <w:rFonts w:ascii="Times New Roman" w:hAnsi="Times New Roman" w:cs="Times New Roman"/>
          <w:sz w:val="28"/>
          <w:szCs w:val="28"/>
        </w:rPr>
        <w:t xml:space="preserve"> (81км</w:t>
      </w:r>
      <w:r w:rsidRPr="00A56FF2">
        <w:rPr>
          <w:rFonts w:ascii="Times New Roman" w:hAnsi="Times New Roman" w:cs="Times New Roman"/>
          <w:sz w:val="28"/>
          <w:szCs w:val="28"/>
          <w:vertAlign w:val="superscript"/>
        </w:rPr>
        <w:t>2</w:t>
      </w:r>
      <w:r w:rsidRPr="00A56FF2">
        <w:rPr>
          <w:rFonts w:ascii="Times New Roman" w:hAnsi="Times New Roman" w:cs="Times New Roman"/>
          <w:sz w:val="28"/>
          <w:szCs w:val="28"/>
        </w:rPr>
        <w:t xml:space="preserve">, 114 человек, </w:t>
      </w:r>
      <w:smartTag w:uri="urn:schemas-microsoft-com:office:smarttags" w:element="metricconverter">
        <w:smartTagPr>
          <w:attr w:name="ProductID" w:val="16 км"/>
        </w:smartTagPr>
        <w:r w:rsidRPr="00A56FF2">
          <w:rPr>
            <w:rFonts w:ascii="Times New Roman" w:hAnsi="Times New Roman" w:cs="Times New Roman"/>
            <w:sz w:val="28"/>
            <w:szCs w:val="28"/>
          </w:rPr>
          <w:t>16 км</w:t>
        </w:r>
      </w:smartTag>
      <w:r w:rsidRPr="00A56FF2">
        <w:rPr>
          <w:rFonts w:ascii="Times New Roman" w:hAnsi="Times New Roman" w:cs="Times New Roman"/>
          <w:sz w:val="28"/>
          <w:szCs w:val="28"/>
        </w:rPr>
        <w:t xml:space="preserve">), в состав которого входят сельские населенные пункты: село Васильевка (административный центр); поселок Марьясово. </w:t>
      </w:r>
    </w:p>
    <w:p w:rsidR="00A56FF2" w:rsidRPr="00A56FF2" w:rsidRDefault="00A56FF2" w:rsidP="00A56FF2">
      <w:pPr>
        <w:pStyle w:val="a8"/>
        <w:jc w:val="both"/>
        <w:rPr>
          <w:rFonts w:ascii="Times New Roman" w:hAnsi="Times New Roman" w:cs="Times New Roman"/>
          <w:sz w:val="28"/>
          <w:szCs w:val="28"/>
        </w:rPr>
      </w:pPr>
      <w:r w:rsidRPr="00A56FF2">
        <w:rPr>
          <w:rFonts w:ascii="Times New Roman" w:hAnsi="Times New Roman" w:cs="Times New Roman"/>
          <w:sz w:val="28"/>
          <w:szCs w:val="28"/>
        </w:rPr>
        <w:t>Муниципальное образование</w:t>
      </w:r>
      <w:r w:rsidRPr="00A56FF2">
        <w:rPr>
          <w:rStyle w:val="ab"/>
          <w:rFonts w:ascii="Times New Roman" w:hAnsi="Times New Roman" w:cs="Times New Roman"/>
          <w:sz w:val="28"/>
          <w:szCs w:val="28"/>
        </w:rPr>
        <w:t xml:space="preserve"> </w:t>
      </w:r>
      <w:r w:rsidRPr="00A56FF2">
        <w:rPr>
          <w:rFonts w:ascii="Times New Roman" w:hAnsi="Times New Roman" w:cs="Times New Roman"/>
          <w:b/>
          <w:bCs/>
          <w:sz w:val="28"/>
          <w:szCs w:val="28"/>
        </w:rPr>
        <w:t>Златоруновский сельсовет</w:t>
      </w:r>
      <w:r w:rsidRPr="00A56FF2">
        <w:rPr>
          <w:rFonts w:ascii="Times New Roman" w:hAnsi="Times New Roman" w:cs="Times New Roman"/>
          <w:sz w:val="28"/>
          <w:szCs w:val="28"/>
        </w:rPr>
        <w:t xml:space="preserve"> (436 км</w:t>
      </w:r>
      <w:r w:rsidRPr="00A56FF2">
        <w:rPr>
          <w:rFonts w:ascii="Times New Roman" w:hAnsi="Times New Roman" w:cs="Times New Roman"/>
          <w:sz w:val="28"/>
          <w:szCs w:val="28"/>
          <w:vertAlign w:val="superscript"/>
        </w:rPr>
        <w:t>2</w:t>
      </w:r>
      <w:r w:rsidRPr="00A56FF2">
        <w:rPr>
          <w:rFonts w:ascii="Times New Roman" w:hAnsi="Times New Roman" w:cs="Times New Roman"/>
          <w:sz w:val="28"/>
          <w:szCs w:val="28"/>
        </w:rPr>
        <w:t xml:space="preserve">, 1442 человек, </w:t>
      </w:r>
      <w:smartTag w:uri="urn:schemas-microsoft-com:office:smarttags" w:element="metricconverter">
        <w:smartTagPr>
          <w:attr w:name="ProductID" w:val="25 км"/>
        </w:smartTagPr>
        <w:r w:rsidRPr="00A56FF2">
          <w:rPr>
            <w:rFonts w:ascii="Times New Roman" w:hAnsi="Times New Roman" w:cs="Times New Roman"/>
            <w:sz w:val="28"/>
            <w:szCs w:val="28"/>
          </w:rPr>
          <w:t>25 км</w:t>
        </w:r>
      </w:smartTag>
      <w:r w:rsidRPr="00A56FF2">
        <w:rPr>
          <w:rFonts w:ascii="Times New Roman" w:hAnsi="Times New Roman" w:cs="Times New Roman"/>
          <w:sz w:val="28"/>
          <w:szCs w:val="28"/>
        </w:rPr>
        <w:t xml:space="preserve">), в состав которого входят сельские населенные пункты: поселок Златоруновск (административный центр); поселок Кутузовка; поселок Солбатский; поселок Сухая Долина; поселок Учум. </w:t>
      </w:r>
    </w:p>
    <w:p w:rsidR="00A56FF2" w:rsidRPr="00A56FF2" w:rsidRDefault="00A56FF2" w:rsidP="00A56FF2">
      <w:pPr>
        <w:pStyle w:val="a8"/>
        <w:jc w:val="both"/>
        <w:rPr>
          <w:rFonts w:ascii="Times New Roman" w:hAnsi="Times New Roman" w:cs="Times New Roman"/>
          <w:sz w:val="28"/>
          <w:szCs w:val="28"/>
        </w:rPr>
      </w:pPr>
      <w:r w:rsidRPr="00A56FF2">
        <w:rPr>
          <w:rFonts w:ascii="Times New Roman" w:hAnsi="Times New Roman" w:cs="Times New Roman"/>
          <w:sz w:val="28"/>
          <w:szCs w:val="28"/>
        </w:rPr>
        <w:t xml:space="preserve">Муниципальное образование </w:t>
      </w:r>
      <w:r w:rsidRPr="00A56FF2">
        <w:rPr>
          <w:rFonts w:ascii="Times New Roman" w:hAnsi="Times New Roman" w:cs="Times New Roman"/>
          <w:b/>
          <w:bCs/>
          <w:sz w:val="28"/>
          <w:szCs w:val="28"/>
        </w:rPr>
        <w:t>Ильинский сельсовет</w:t>
      </w:r>
      <w:r w:rsidRPr="00A56FF2">
        <w:rPr>
          <w:rFonts w:ascii="Times New Roman" w:hAnsi="Times New Roman" w:cs="Times New Roman"/>
          <w:sz w:val="28"/>
          <w:szCs w:val="28"/>
        </w:rPr>
        <w:t xml:space="preserve"> (213 км</w:t>
      </w:r>
      <w:r w:rsidRPr="00A56FF2">
        <w:rPr>
          <w:rFonts w:ascii="Times New Roman" w:hAnsi="Times New Roman" w:cs="Times New Roman"/>
          <w:sz w:val="28"/>
          <w:szCs w:val="28"/>
          <w:vertAlign w:val="superscript"/>
        </w:rPr>
        <w:t>2</w:t>
      </w:r>
      <w:r w:rsidRPr="00A56FF2">
        <w:rPr>
          <w:rFonts w:ascii="Times New Roman" w:hAnsi="Times New Roman" w:cs="Times New Roman"/>
          <w:sz w:val="28"/>
          <w:szCs w:val="28"/>
        </w:rPr>
        <w:t xml:space="preserve">, 807 человек, </w:t>
      </w:r>
      <w:smartTag w:uri="urn:schemas-microsoft-com:office:smarttags" w:element="metricconverter">
        <w:smartTagPr>
          <w:attr w:name="ProductID" w:val="16 км"/>
        </w:smartTagPr>
        <w:r w:rsidRPr="00A56FF2">
          <w:rPr>
            <w:rFonts w:ascii="Times New Roman" w:hAnsi="Times New Roman" w:cs="Times New Roman"/>
            <w:sz w:val="28"/>
            <w:szCs w:val="28"/>
          </w:rPr>
          <w:t>16 км</w:t>
        </w:r>
      </w:smartTag>
      <w:r w:rsidRPr="00A56FF2">
        <w:rPr>
          <w:rFonts w:ascii="Times New Roman" w:hAnsi="Times New Roman" w:cs="Times New Roman"/>
          <w:sz w:val="28"/>
          <w:szCs w:val="28"/>
        </w:rPr>
        <w:t xml:space="preserve">), в состав которого входят сельские населенные пункты: село Ильинка (административный центр); деревня Лопатка; деревня Новая Кузурба. </w:t>
      </w:r>
    </w:p>
    <w:p w:rsidR="00A56FF2" w:rsidRPr="00A56FF2" w:rsidRDefault="00A56FF2" w:rsidP="00A56FF2">
      <w:pPr>
        <w:pStyle w:val="a8"/>
        <w:jc w:val="both"/>
        <w:rPr>
          <w:rFonts w:ascii="Times New Roman" w:hAnsi="Times New Roman" w:cs="Times New Roman"/>
          <w:sz w:val="28"/>
          <w:szCs w:val="28"/>
        </w:rPr>
      </w:pPr>
      <w:r w:rsidRPr="00A56FF2">
        <w:rPr>
          <w:rFonts w:ascii="Times New Roman" w:hAnsi="Times New Roman" w:cs="Times New Roman"/>
          <w:sz w:val="28"/>
          <w:szCs w:val="28"/>
        </w:rPr>
        <w:t>Муниципальное образование</w:t>
      </w:r>
      <w:r w:rsidRPr="00A56FF2">
        <w:rPr>
          <w:rStyle w:val="ab"/>
          <w:rFonts w:ascii="Times New Roman" w:hAnsi="Times New Roman" w:cs="Times New Roman"/>
          <w:sz w:val="28"/>
          <w:szCs w:val="28"/>
        </w:rPr>
        <w:t xml:space="preserve"> </w:t>
      </w:r>
      <w:r w:rsidRPr="00A56FF2">
        <w:rPr>
          <w:rFonts w:ascii="Times New Roman" w:hAnsi="Times New Roman" w:cs="Times New Roman"/>
          <w:b/>
          <w:bCs/>
          <w:sz w:val="28"/>
          <w:szCs w:val="28"/>
        </w:rPr>
        <w:t>Крутоярский сельсовет</w:t>
      </w:r>
      <w:r w:rsidRPr="00A56FF2">
        <w:rPr>
          <w:rFonts w:ascii="Times New Roman" w:hAnsi="Times New Roman" w:cs="Times New Roman"/>
          <w:sz w:val="28"/>
          <w:szCs w:val="28"/>
        </w:rPr>
        <w:t xml:space="preserve"> (422 км</w:t>
      </w:r>
      <w:r w:rsidRPr="00A56FF2">
        <w:rPr>
          <w:rFonts w:ascii="Times New Roman" w:hAnsi="Times New Roman" w:cs="Times New Roman"/>
          <w:sz w:val="28"/>
          <w:szCs w:val="28"/>
          <w:vertAlign w:val="superscript"/>
        </w:rPr>
        <w:t>2</w:t>
      </w:r>
      <w:r w:rsidRPr="00A56FF2">
        <w:rPr>
          <w:rFonts w:ascii="Times New Roman" w:hAnsi="Times New Roman" w:cs="Times New Roman"/>
          <w:sz w:val="28"/>
          <w:szCs w:val="28"/>
        </w:rPr>
        <w:t xml:space="preserve">, 3025 человек, </w:t>
      </w:r>
      <w:smartTag w:uri="urn:schemas-microsoft-com:office:smarttags" w:element="metricconverter">
        <w:smartTagPr>
          <w:attr w:name="ProductID" w:val="37 км"/>
        </w:smartTagPr>
        <w:r w:rsidRPr="00A56FF2">
          <w:rPr>
            <w:rFonts w:ascii="Times New Roman" w:hAnsi="Times New Roman" w:cs="Times New Roman"/>
            <w:sz w:val="28"/>
            <w:szCs w:val="28"/>
          </w:rPr>
          <w:t>37 км</w:t>
        </w:r>
      </w:smartTag>
      <w:r w:rsidRPr="00A56FF2">
        <w:rPr>
          <w:rFonts w:ascii="Times New Roman" w:hAnsi="Times New Roman" w:cs="Times New Roman"/>
          <w:sz w:val="28"/>
          <w:szCs w:val="28"/>
        </w:rPr>
        <w:t xml:space="preserve">), в состав которого входят сельские населенные пункты: село Крутояр (административный центр); деревня Алексеевка; деревня Андроново; поселок Белая Роща; поселок Новоракитка; поселок Отделение Бригады № 2; поселок Сухореченский; деревня Усть-Изыкчуль; поселок Ушканка. </w:t>
      </w:r>
    </w:p>
    <w:p w:rsidR="00A56FF2" w:rsidRPr="00A56FF2" w:rsidRDefault="00A56FF2" w:rsidP="00A56FF2">
      <w:pPr>
        <w:pStyle w:val="a8"/>
        <w:jc w:val="both"/>
        <w:rPr>
          <w:rFonts w:ascii="Times New Roman" w:hAnsi="Times New Roman" w:cs="Times New Roman"/>
          <w:sz w:val="28"/>
          <w:szCs w:val="28"/>
        </w:rPr>
      </w:pPr>
      <w:r w:rsidRPr="00A56FF2">
        <w:rPr>
          <w:rFonts w:ascii="Times New Roman" w:hAnsi="Times New Roman" w:cs="Times New Roman"/>
          <w:sz w:val="28"/>
          <w:szCs w:val="28"/>
        </w:rPr>
        <w:t xml:space="preserve">Муниципальное образование </w:t>
      </w:r>
      <w:r w:rsidRPr="00A56FF2">
        <w:rPr>
          <w:rFonts w:ascii="Times New Roman" w:hAnsi="Times New Roman" w:cs="Times New Roman"/>
          <w:b/>
          <w:bCs/>
          <w:sz w:val="28"/>
          <w:szCs w:val="28"/>
        </w:rPr>
        <w:t>Кулунский сельсовет</w:t>
      </w:r>
      <w:r w:rsidRPr="00A56FF2">
        <w:rPr>
          <w:rFonts w:ascii="Times New Roman" w:hAnsi="Times New Roman" w:cs="Times New Roman"/>
          <w:sz w:val="28"/>
          <w:szCs w:val="28"/>
        </w:rPr>
        <w:t xml:space="preserve"> (125 км</w:t>
      </w:r>
      <w:r w:rsidRPr="00A56FF2">
        <w:rPr>
          <w:rFonts w:ascii="Times New Roman" w:hAnsi="Times New Roman" w:cs="Times New Roman"/>
          <w:sz w:val="28"/>
          <w:szCs w:val="28"/>
          <w:vertAlign w:val="superscript"/>
        </w:rPr>
        <w:t>2</w:t>
      </w:r>
      <w:r w:rsidRPr="00A56FF2">
        <w:rPr>
          <w:rFonts w:ascii="Times New Roman" w:hAnsi="Times New Roman" w:cs="Times New Roman"/>
          <w:sz w:val="28"/>
          <w:szCs w:val="28"/>
        </w:rPr>
        <w:t xml:space="preserve">, 1315 человек, </w:t>
      </w:r>
      <w:smartTag w:uri="urn:schemas-microsoft-com:office:smarttags" w:element="metricconverter">
        <w:smartTagPr>
          <w:attr w:name="ProductID" w:val="7 км"/>
        </w:smartTagPr>
        <w:r w:rsidRPr="00A56FF2">
          <w:rPr>
            <w:rFonts w:ascii="Times New Roman" w:hAnsi="Times New Roman" w:cs="Times New Roman"/>
            <w:sz w:val="28"/>
            <w:szCs w:val="28"/>
          </w:rPr>
          <w:t>7 км</w:t>
        </w:r>
      </w:smartTag>
      <w:r w:rsidRPr="00A56FF2">
        <w:rPr>
          <w:rFonts w:ascii="Times New Roman" w:hAnsi="Times New Roman" w:cs="Times New Roman"/>
          <w:sz w:val="28"/>
          <w:szCs w:val="28"/>
        </w:rPr>
        <w:t xml:space="preserve">), в состав которого входят сельские населенные пункты: село Кулун (административный центр); деревня Сосновка. </w:t>
      </w:r>
    </w:p>
    <w:p w:rsidR="00A56FF2" w:rsidRPr="00A56FF2" w:rsidRDefault="00A56FF2" w:rsidP="00A56FF2">
      <w:pPr>
        <w:pStyle w:val="a8"/>
        <w:jc w:val="both"/>
        <w:rPr>
          <w:rFonts w:ascii="Times New Roman" w:hAnsi="Times New Roman" w:cs="Times New Roman"/>
          <w:sz w:val="28"/>
          <w:szCs w:val="28"/>
        </w:rPr>
      </w:pPr>
      <w:r w:rsidRPr="00A56FF2">
        <w:rPr>
          <w:rFonts w:ascii="Times New Roman" w:hAnsi="Times New Roman" w:cs="Times New Roman"/>
          <w:sz w:val="28"/>
          <w:szCs w:val="28"/>
        </w:rPr>
        <w:t>Муниципальное образование</w:t>
      </w:r>
      <w:r w:rsidRPr="00A56FF2">
        <w:rPr>
          <w:rStyle w:val="ab"/>
          <w:rFonts w:ascii="Times New Roman" w:hAnsi="Times New Roman" w:cs="Times New Roman"/>
          <w:sz w:val="28"/>
          <w:szCs w:val="28"/>
        </w:rPr>
        <w:t xml:space="preserve"> </w:t>
      </w:r>
      <w:r w:rsidRPr="00A56FF2">
        <w:rPr>
          <w:rFonts w:ascii="Times New Roman" w:hAnsi="Times New Roman" w:cs="Times New Roman"/>
          <w:b/>
          <w:sz w:val="28"/>
          <w:szCs w:val="28"/>
        </w:rPr>
        <w:t>Локшинский сельсовет</w:t>
      </w:r>
      <w:r w:rsidRPr="00A56FF2">
        <w:rPr>
          <w:rFonts w:ascii="Times New Roman" w:hAnsi="Times New Roman" w:cs="Times New Roman"/>
          <w:sz w:val="28"/>
          <w:szCs w:val="28"/>
        </w:rPr>
        <w:t xml:space="preserve"> (381 км</w:t>
      </w:r>
      <w:r w:rsidRPr="00A56FF2">
        <w:rPr>
          <w:rFonts w:ascii="Times New Roman" w:hAnsi="Times New Roman" w:cs="Times New Roman"/>
          <w:sz w:val="28"/>
          <w:szCs w:val="28"/>
          <w:vertAlign w:val="superscript"/>
        </w:rPr>
        <w:t>2</w:t>
      </w:r>
      <w:r w:rsidRPr="00A56FF2">
        <w:rPr>
          <w:rFonts w:ascii="Times New Roman" w:hAnsi="Times New Roman" w:cs="Times New Roman"/>
          <w:sz w:val="28"/>
          <w:szCs w:val="28"/>
        </w:rPr>
        <w:t xml:space="preserve">, 1312 человек, </w:t>
      </w:r>
      <w:smartTag w:uri="urn:schemas-microsoft-com:office:smarttags" w:element="metricconverter">
        <w:smartTagPr>
          <w:attr w:name="ProductID" w:val="25 км"/>
        </w:smartTagPr>
        <w:r w:rsidRPr="00A56FF2">
          <w:rPr>
            <w:rFonts w:ascii="Times New Roman" w:hAnsi="Times New Roman" w:cs="Times New Roman"/>
            <w:sz w:val="28"/>
            <w:szCs w:val="28"/>
          </w:rPr>
          <w:t>25 км</w:t>
        </w:r>
      </w:smartTag>
      <w:r w:rsidRPr="00A56FF2">
        <w:rPr>
          <w:rFonts w:ascii="Times New Roman" w:hAnsi="Times New Roman" w:cs="Times New Roman"/>
          <w:sz w:val="28"/>
          <w:szCs w:val="28"/>
        </w:rPr>
        <w:t xml:space="preserve">), в состав которого входят сельские населенные пункты: село Локшино (административный центр); село Ашпан; деревня Баит; деревня Корнилово; деревня Красное Озеро. </w:t>
      </w:r>
    </w:p>
    <w:p w:rsidR="00A56FF2" w:rsidRPr="00A56FF2" w:rsidRDefault="00A56FF2" w:rsidP="00A56FF2">
      <w:pPr>
        <w:pStyle w:val="a8"/>
        <w:jc w:val="both"/>
        <w:rPr>
          <w:rFonts w:ascii="Times New Roman" w:hAnsi="Times New Roman" w:cs="Times New Roman"/>
          <w:sz w:val="28"/>
          <w:szCs w:val="28"/>
        </w:rPr>
      </w:pPr>
      <w:r w:rsidRPr="00A56FF2">
        <w:rPr>
          <w:rFonts w:ascii="Times New Roman" w:hAnsi="Times New Roman" w:cs="Times New Roman"/>
          <w:sz w:val="28"/>
          <w:szCs w:val="28"/>
        </w:rPr>
        <w:t xml:space="preserve">Муниципальное образование </w:t>
      </w:r>
      <w:r w:rsidRPr="00A56FF2">
        <w:rPr>
          <w:rFonts w:ascii="Times New Roman" w:hAnsi="Times New Roman" w:cs="Times New Roman"/>
          <w:b/>
          <w:bCs/>
          <w:sz w:val="28"/>
          <w:szCs w:val="28"/>
        </w:rPr>
        <w:t>Малоимышский сельсовет</w:t>
      </w:r>
      <w:r w:rsidRPr="00A56FF2">
        <w:rPr>
          <w:rFonts w:ascii="Times New Roman" w:hAnsi="Times New Roman" w:cs="Times New Roman"/>
          <w:sz w:val="28"/>
          <w:szCs w:val="28"/>
        </w:rPr>
        <w:t xml:space="preserve"> (620 км</w:t>
      </w:r>
      <w:r w:rsidRPr="00A56FF2">
        <w:rPr>
          <w:rFonts w:ascii="Times New Roman" w:hAnsi="Times New Roman" w:cs="Times New Roman"/>
          <w:sz w:val="28"/>
          <w:szCs w:val="28"/>
          <w:vertAlign w:val="superscript"/>
        </w:rPr>
        <w:t>2</w:t>
      </w:r>
      <w:r w:rsidRPr="00A56FF2">
        <w:rPr>
          <w:rFonts w:ascii="Times New Roman" w:hAnsi="Times New Roman" w:cs="Times New Roman"/>
          <w:sz w:val="28"/>
          <w:szCs w:val="28"/>
        </w:rPr>
        <w:t xml:space="preserve">, 1714 человек, </w:t>
      </w:r>
      <w:smartTag w:uri="urn:schemas-microsoft-com:office:smarttags" w:element="metricconverter">
        <w:smartTagPr>
          <w:attr w:name="ProductID" w:val="50 км"/>
        </w:smartTagPr>
        <w:r w:rsidRPr="00A56FF2">
          <w:rPr>
            <w:rFonts w:ascii="Times New Roman" w:hAnsi="Times New Roman" w:cs="Times New Roman"/>
            <w:sz w:val="28"/>
            <w:szCs w:val="28"/>
          </w:rPr>
          <w:t>50 км</w:t>
        </w:r>
      </w:smartTag>
      <w:r w:rsidRPr="00A56FF2">
        <w:rPr>
          <w:rFonts w:ascii="Times New Roman" w:hAnsi="Times New Roman" w:cs="Times New Roman"/>
          <w:sz w:val="28"/>
          <w:szCs w:val="28"/>
        </w:rPr>
        <w:t xml:space="preserve">), в состав которого входят сельские населенные пункты: село Малый Имыш (административный центр); деревня Березовый Лог; деревня Большой Имыш; деревня Ельничная; село Старая Кузурба; поселок Тальники. </w:t>
      </w:r>
    </w:p>
    <w:p w:rsidR="00A56FF2" w:rsidRPr="00A56FF2" w:rsidRDefault="00A56FF2" w:rsidP="00A56FF2">
      <w:pPr>
        <w:pStyle w:val="a8"/>
        <w:jc w:val="both"/>
        <w:rPr>
          <w:rFonts w:ascii="Times New Roman" w:hAnsi="Times New Roman" w:cs="Times New Roman"/>
          <w:sz w:val="28"/>
          <w:szCs w:val="28"/>
        </w:rPr>
      </w:pPr>
      <w:r w:rsidRPr="00A56FF2">
        <w:rPr>
          <w:rFonts w:ascii="Times New Roman" w:hAnsi="Times New Roman" w:cs="Times New Roman"/>
          <w:sz w:val="28"/>
          <w:szCs w:val="28"/>
        </w:rPr>
        <w:t xml:space="preserve">Муниципальное образование </w:t>
      </w:r>
      <w:r w:rsidRPr="00A56FF2">
        <w:rPr>
          <w:rFonts w:ascii="Times New Roman" w:hAnsi="Times New Roman" w:cs="Times New Roman"/>
          <w:b/>
          <w:bCs/>
          <w:sz w:val="28"/>
          <w:szCs w:val="28"/>
        </w:rPr>
        <w:t>Михайловский сельсовет</w:t>
      </w:r>
      <w:r w:rsidRPr="00A56FF2">
        <w:rPr>
          <w:rFonts w:ascii="Times New Roman" w:hAnsi="Times New Roman" w:cs="Times New Roman"/>
          <w:sz w:val="28"/>
          <w:szCs w:val="28"/>
        </w:rPr>
        <w:t xml:space="preserve"> (153 км</w:t>
      </w:r>
      <w:r w:rsidRPr="00A56FF2">
        <w:rPr>
          <w:rFonts w:ascii="Times New Roman" w:hAnsi="Times New Roman" w:cs="Times New Roman"/>
          <w:sz w:val="28"/>
          <w:szCs w:val="28"/>
          <w:vertAlign w:val="superscript"/>
        </w:rPr>
        <w:t>2</w:t>
      </w:r>
      <w:r w:rsidRPr="00A56FF2">
        <w:rPr>
          <w:rFonts w:ascii="Times New Roman" w:hAnsi="Times New Roman" w:cs="Times New Roman"/>
          <w:sz w:val="28"/>
          <w:szCs w:val="28"/>
        </w:rPr>
        <w:t xml:space="preserve">, 808 человек, </w:t>
      </w:r>
      <w:smartTag w:uri="urn:schemas-microsoft-com:office:smarttags" w:element="metricconverter">
        <w:smartTagPr>
          <w:attr w:name="ProductID" w:val="46 км"/>
        </w:smartTagPr>
        <w:r w:rsidRPr="00A56FF2">
          <w:rPr>
            <w:rFonts w:ascii="Times New Roman" w:hAnsi="Times New Roman" w:cs="Times New Roman"/>
            <w:sz w:val="28"/>
            <w:szCs w:val="28"/>
          </w:rPr>
          <w:t>46 км</w:t>
        </w:r>
      </w:smartTag>
      <w:r w:rsidRPr="00A56FF2">
        <w:rPr>
          <w:rFonts w:ascii="Times New Roman" w:hAnsi="Times New Roman" w:cs="Times New Roman"/>
          <w:sz w:val="28"/>
          <w:szCs w:val="28"/>
        </w:rPr>
        <w:t xml:space="preserve">), в состав которого входят сельские населенные пункты: село Михайловка (административный центр); деревня Косоголь. </w:t>
      </w:r>
    </w:p>
    <w:p w:rsidR="00A56FF2" w:rsidRPr="00A56FF2" w:rsidRDefault="00A56FF2" w:rsidP="00A56FF2">
      <w:pPr>
        <w:pStyle w:val="a8"/>
        <w:jc w:val="both"/>
        <w:rPr>
          <w:rFonts w:ascii="Times New Roman" w:hAnsi="Times New Roman" w:cs="Times New Roman"/>
          <w:sz w:val="28"/>
          <w:szCs w:val="28"/>
        </w:rPr>
      </w:pPr>
      <w:r w:rsidRPr="00A56FF2">
        <w:rPr>
          <w:rFonts w:ascii="Times New Roman" w:hAnsi="Times New Roman" w:cs="Times New Roman"/>
          <w:sz w:val="28"/>
          <w:szCs w:val="28"/>
        </w:rPr>
        <w:t xml:space="preserve">Муниципальное образование </w:t>
      </w:r>
      <w:r w:rsidRPr="00A56FF2">
        <w:rPr>
          <w:rFonts w:ascii="Times New Roman" w:hAnsi="Times New Roman" w:cs="Times New Roman"/>
          <w:b/>
          <w:bCs/>
          <w:sz w:val="28"/>
          <w:szCs w:val="28"/>
        </w:rPr>
        <w:t>Озероучумский сельсовет</w:t>
      </w:r>
      <w:r w:rsidRPr="00A56FF2">
        <w:rPr>
          <w:rFonts w:ascii="Times New Roman" w:hAnsi="Times New Roman" w:cs="Times New Roman"/>
          <w:sz w:val="28"/>
          <w:szCs w:val="28"/>
        </w:rPr>
        <w:t xml:space="preserve"> (55 км</w:t>
      </w:r>
      <w:r w:rsidRPr="00A56FF2">
        <w:rPr>
          <w:rFonts w:ascii="Times New Roman" w:hAnsi="Times New Roman" w:cs="Times New Roman"/>
          <w:sz w:val="28"/>
          <w:szCs w:val="28"/>
          <w:vertAlign w:val="superscript"/>
        </w:rPr>
        <w:t>2</w:t>
      </w:r>
      <w:r w:rsidRPr="00A56FF2">
        <w:rPr>
          <w:rFonts w:ascii="Times New Roman" w:hAnsi="Times New Roman" w:cs="Times New Roman"/>
          <w:sz w:val="28"/>
          <w:szCs w:val="28"/>
        </w:rPr>
        <w:t xml:space="preserve">, 865 человек, </w:t>
      </w:r>
      <w:smartTag w:uri="urn:schemas-microsoft-com:office:smarttags" w:element="metricconverter">
        <w:smartTagPr>
          <w:attr w:name="ProductID" w:val="35 км"/>
        </w:smartTagPr>
        <w:r w:rsidRPr="00A56FF2">
          <w:rPr>
            <w:rFonts w:ascii="Times New Roman" w:hAnsi="Times New Roman" w:cs="Times New Roman"/>
            <w:sz w:val="28"/>
            <w:szCs w:val="28"/>
          </w:rPr>
          <w:t>35 км</w:t>
        </w:r>
      </w:smartTag>
      <w:r w:rsidRPr="00A56FF2">
        <w:rPr>
          <w:rFonts w:ascii="Times New Roman" w:hAnsi="Times New Roman" w:cs="Times New Roman"/>
          <w:sz w:val="28"/>
          <w:szCs w:val="28"/>
        </w:rPr>
        <w:t xml:space="preserve">), в состав которого входят сельские населенные пункты: поселок Озеро Учум (административный центр); деревня Камышта. </w:t>
      </w:r>
    </w:p>
    <w:p w:rsidR="00A56FF2" w:rsidRPr="00A56FF2" w:rsidRDefault="00A56FF2" w:rsidP="00A56FF2">
      <w:pPr>
        <w:pStyle w:val="a8"/>
        <w:jc w:val="both"/>
        <w:rPr>
          <w:rFonts w:ascii="Times New Roman" w:hAnsi="Times New Roman" w:cs="Times New Roman"/>
          <w:sz w:val="28"/>
          <w:szCs w:val="28"/>
        </w:rPr>
      </w:pPr>
      <w:r w:rsidRPr="00A56FF2">
        <w:rPr>
          <w:rFonts w:ascii="Times New Roman" w:hAnsi="Times New Roman" w:cs="Times New Roman"/>
          <w:sz w:val="28"/>
          <w:szCs w:val="28"/>
        </w:rPr>
        <w:t>Муниципальное образование</w:t>
      </w:r>
      <w:r w:rsidRPr="00A56FF2">
        <w:rPr>
          <w:rStyle w:val="ab"/>
          <w:rFonts w:ascii="Times New Roman" w:hAnsi="Times New Roman" w:cs="Times New Roman"/>
          <w:sz w:val="28"/>
          <w:szCs w:val="28"/>
        </w:rPr>
        <w:t xml:space="preserve"> </w:t>
      </w:r>
      <w:r w:rsidRPr="00A56FF2">
        <w:rPr>
          <w:rFonts w:ascii="Times New Roman" w:hAnsi="Times New Roman" w:cs="Times New Roman"/>
          <w:b/>
          <w:bCs/>
          <w:sz w:val="28"/>
          <w:szCs w:val="28"/>
        </w:rPr>
        <w:t>Прилужский сельсовет</w:t>
      </w:r>
      <w:r w:rsidRPr="00A56FF2">
        <w:rPr>
          <w:rFonts w:ascii="Times New Roman" w:hAnsi="Times New Roman" w:cs="Times New Roman"/>
          <w:sz w:val="28"/>
          <w:szCs w:val="28"/>
        </w:rPr>
        <w:t xml:space="preserve"> (275 км</w:t>
      </w:r>
      <w:r w:rsidRPr="00A56FF2">
        <w:rPr>
          <w:rFonts w:ascii="Times New Roman" w:hAnsi="Times New Roman" w:cs="Times New Roman"/>
          <w:sz w:val="28"/>
          <w:szCs w:val="28"/>
          <w:vertAlign w:val="superscript"/>
        </w:rPr>
        <w:t>2</w:t>
      </w:r>
      <w:r w:rsidRPr="00A56FF2">
        <w:rPr>
          <w:rFonts w:ascii="Times New Roman" w:hAnsi="Times New Roman" w:cs="Times New Roman"/>
          <w:sz w:val="28"/>
          <w:szCs w:val="28"/>
        </w:rPr>
        <w:t xml:space="preserve">, 957 человек, </w:t>
      </w:r>
      <w:smartTag w:uri="urn:schemas-microsoft-com:office:smarttags" w:element="metricconverter">
        <w:smartTagPr>
          <w:attr w:name="ProductID" w:val="30 км"/>
        </w:smartTagPr>
        <w:r w:rsidRPr="00A56FF2">
          <w:rPr>
            <w:rFonts w:ascii="Times New Roman" w:hAnsi="Times New Roman" w:cs="Times New Roman"/>
            <w:sz w:val="28"/>
            <w:szCs w:val="28"/>
          </w:rPr>
          <w:t>30 км</w:t>
        </w:r>
      </w:smartTag>
      <w:r w:rsidRPr="00A56FF2">
        <w:rPr>
          <w:rFonts w:ascii="Times New Roman" w:hAnsi="Times New Roman" w:cs="Times New Roman"/>
          <w:sz w:val="28"/>
          <w:szCs w:val="28"/>
        </w:rPr>
        <w:t xml:space="preserve">), в состав которого входят сельские населенные пункты: поселок Прилужье (административный центр); деревня Светлая; деревня Тургужан. </w:t>
      </w:r>
    </w:p>
    <w:p w:rsidR="00A56FF2" w:rsidRPr="00A56FF2" w:rsidRDefault="00A56FF2" w:rsidP="00A56FF2">
      <w:pPr>
        <w:pStyle w:val="a8"/>
        <w:jc w:val="both"/>
        <w:rPr>
          <w:rFonts w:ascii="Times New Roman" w:hAnsi="Times New Roman" w:cs="Times New Roman"/>
          <w:sz w:val="28"/>
          <w:szCs w:val="28"/>
        </w:rPr>
      </w:pPr>
      <w:r w:rsidRPr="00A56FF2">
        <w:rPr>
          <w:rFonts w:ascii="Times New Roman" w:hAnsi="Times New Roman" w:cs="Times New Roman"/>
          <w:sz w:val="28"/>
          <w:szCs w:val="28"/>
        </w:rPr>
        <w:t xml:space="preserve">Муниципальное образование </w:t>
      </w:r>
      <w:r w:rsidRPr="00A56FF2">
        <w:rPr>
          <w:rFonts w:ascii="Times New Roman" w:hAnsi="Times New Roman" w:cs="Times New Roman"/>
          <w:b/>
          <w:sz w:val="28"/>
          <w:szCs w:val="28"/>
        </w:rPr>
        <w:t>Приреченский сельсовет</w:t>
      </w:r>
      <w:r w:rsidRPr="00A56FF2">
        <w:rPr>
          <w:rFonts w:ascii="Times New Roman" w:hAnsi="Times New Roman" w:cs="Times New Roman"/>
          <w:sz w:val="28"/>
          <w:szCs w:val="28"/>
        </w:rPr>
        <w:t xml:space="preserve"> (359 км</w:t>
      </w:r>
      <w:r w:rsidRPr="00A56FF2">
        <w:rPr>
          <w:rFonts w:ascii="Times New Roman" w:hAnsi="Times New Roman" w:cs="Times New Roman"/>
          <w:sz w:val="28"/>
          <w:szCs w:val="28"/>
          <w:vertAlign w:val="superscript"/>
        </w:rPr>
        <w:t>2</w:t>
      </w:r>
      <w:r w:rsidRPr="00A56FF2">
        <w:rPr>
          <w:rFonts w:ascii="Times New Roman" w:hAnsi="Times New Roman" w:cs="Times New Roman"/>
          <w:sz w:val="28"/>
          <w:szCs w:val="28"/>
        </w:rPr>
        <w:t xml:space="preserve">, 1421 человек, </w:t>
      </w:r>
      <w:smartTag w:uri="urn:schemas-microsoft-com:office:smarttags" w:element="metricconverter">
        <w:smartTagPr>
          <w:attr w:name="ProductID" w:val="32 км"/>
        </w:smartTagPr>
        <w:r w:rsidRPr="00A56FF2">
          <w:rPr>
            <w:rFonts w:ascii="Times New Roman" w:hAnsi="Times New Roman" w:cs="Times New Roman"/>
            <w:sz w:val="28"/>
            <w:szCs w:val="28"/>
          </w:rPr>
          <w:t>32 км</w:t>
        </w:r>
      </w:smartTag>
      <w:r w:rsidRPr="00A56FF2">
        <w:rPr>
          <w:rFonts w:ascii="Times New Roman" w:hAnsi="Times New Roman" w:cs="Times New Roman"/>
          <w:sz w:val="28"/>
          <w:szCs w:val="28"/>
        </w:rPr>
        <w:t xml:space="preserve">), в состав которого входят сельские населенные пункты: поселок Приреченск (административный центр); поселок Арабкаево; поселок Белопольск; деревня Парилово; поселок Черноозерск. </w:t>
      </w:r>
    </w:p>
    <w:p w:rsidR="00A56FF2" w:rsidRPr="00A56FF2" w:rsidRDefault="00A56FF2" w:rsidP="00A56FF2">
      <w:pPr>
        <w:pStyle w:val="a8"/>
        <w:jc w:val="both"/>
        <w:rPr>
          <w:rFonts w:ascii="Times New Roman" w:hAnsi="Times New Roman" w:cs="Times New Roman"/>
          <w:sz w:val="28"/>
          <w:szCs w:val="28"/>
        </w:rPr>
      </w:pPr>
      <w:r w:rsidRPr="00A56FF2">
        <w:rPr>
          <w:rFonts w:ascii="Times New Roman" w:hAnsi="Times New Roman" w:cs="Times New Roman"/>
          <w:sz w:val="28"/>
          <w:szCs w:val="28"/>
        </w:rPr>
        <w:t xml:space="preserve">Муниципальное образование </w:t>
      </w:r>
      <w:r w:rsidRPr="00A56FF2">
        <w:rPr>
          <w:rFonts w:ascii="Times New Roman" w:hAnsi="Times New Roman" w:cs="Times New Roman"/>
          <w:b/>
          <w:bCs/>
          <w:sz w:val="28"/>
          <w:szCs w:val="28"/>
        </w:rPr>
        <w:t>Солгонский сельсовет</w:t>
      </w:r>
      <w:r w:rsidRPr="00A56FF2">
        <w:rPr>
          <w:rFonts w:ascii="Times New Roman" w:hAnsi="Times New Roman" w:cs="Times New Roman"/>
          <w:sz w:val="28"/>
          <w:szCs w:val="28"/>
        </w:rPr>
        <w:t xml:space="preserve"> (519 км</w:t>
      </w:r>
      <w:r w:rsidRPr="00A56FF2">
        <w:rPr>
          <w:rFonts w:ascii="Times New Roman" w:hAnsi="Times New Roman" w:cs="Times New Roman"/>
          <w:sz w:val="28"/>
          <w:szCs w:val="28"/>
          <w:vertAlign w:val="superscript"/>
        </w:rPr>
        <w:t>2</w:t>
      </w:r>
      <w:r w:rsidRPr="00A56FF2">
        <w:rPr>
          <w:rFonts w:ascii="Times New Roman" w:hAnsi="Times New Roman" w:cs="Times New Roman"/>
          <w:sz w:val="28"/>
          <w:szCs w:val="28"/>
        </w:rPr>
        <w:t xml:space="preserve">, 2369 человек, </w:t>
      </w:r>
      <w:smartTag w:uri="urn:schemas-microsoft-com:office:smarttags" w:element="metricconverter">
        <w:smartTagPr>
          <w:attr w:name="ProductID" w:val="50 км"/>
        </w:smartTagPr>
        <w:r w:rsidRPr="00A56FF2">
          <w:rPr>
            <w:rFonts w:ascii="Times New Roman" w:hAnsi="Times New Roman" w:cs="Times New Roman"/>
            <w:sz w:val="28"/>
            <w:szCs w:val="28"/>
          </w:rPr>
          <w:t>50 км</w:t>
        </w:r>
      </w:smartTag>
      <w:r w:rsidRPr="00A56FF2">
        <w:rPr>
          <w:rFonts w:ascii="Times New Roman" w:hAnsi="Times New Roman" w:cs="Times New Roman"/>
          <w:sz w:val="28"/>
          <w:szCs w:val="28"/>
        </w:rPr>
        <w:t xml:space="preserve">), в состав которого входят сельские населенные пункты: село Солгон (административный центр); деревня Изыкчуль; деревня Набережная; деревня Тарханка; деревня Терехта; деревня Яга. </w:t>
      </w:r>
    </w:p>
    <w:p w:rsidR="00A56FF2" w:rsidRPr="00AD7BA7" w:rsidRDefault="00A56FF2" w:rsidP="00AD7BA7">
      <w:pPr>
        <w:pStyle w:val="a8"/>
        <w:ind w:firstLine="708"/>
        <w:jc w:val="both"/>
        <w:rPr>
          <w:rFonts w:ascii="Times New Roman" w:hAnsi="Times New Roman" w:cs="Times New Roman"/>
          <w:sz w:val="28"/>
          <w:szCs w:val="28"/>
        </w:rPr>
      </w:pPr>
      <w:r w:rsidRPr="00A56FF2">
        <w:rPr>
          <w:rFonts w:ascii="Times New Roman" w:hAnsi="Times New Roman" w:cs="Times New Roman"/>
          <w:sz w:val="28"/>
          <w:szCs w:val="28"/>
        </w:rPr>
        <w:t xml:space="preserve">Ужурский район расположен на юге Красноярского края, к юго-западу от краевого центра. </w:t>
      </w:r>
      <w:r w:rsidRPr="00A56FF2">
        <w:rPr>
          <w:rFonts w:ascii="Times New Roman" w:hAnsi="Times New Roman" w:cs="Times New Roman"/>
          <w:color w:val="333333"/>
          <w:sz w:val="28"/>
          <w:szCs w:val="28"/>
          <w:shd w:val="clear" w:color="auto" w:fill="FFFFFF"/>
        </w:rPr>
        <w:t>С краевым центром территорию связывает железнодорожная ветвь Красноярск — Шира — Абакан и автомобильные дороги регионального значения Ачинск — Ужур — Троицкое и Балахта — Ужур — Шарыпово. Железнодорожная станция находится в районном центре. Ужурский район граничит на севере с Назаровским районом, на востоке — с</w:t>
      </w:r>
      <w:r w:rsidR="00E210DC">
        <w:rPr>
          <w:rFonts w:ascii="Times New Roman" w:hAnsi="Times New Roman" w:cs="Times New Roman"/>
          <w:color w:val="333333"/>
          <w:sz w:val="28"/>
          <w:szCs w:val="28"/>
          <w:shd w:val="clear" w:color="auto" w:fill="FFFFFF"/>
        </w:rPr>
        <w:t xml:space="preserve"> </w:t>
      </w:r>
      <w:r w:rsidRPr="00A56FF2">
        <w:rPr>
          <w:rFonts w:ascii="Times New Roman" w:hAnsi="Times New Roman" w:cs="Times New Roman"/>
          <w:color w:val="333333"/>
          <w:sz w:val="28"/>
          <w:szCs w:val="28"/>
          <w:shd w:val="clear" w:color="auto" w:fill="FFFFFF"/>
        </w:rPr>
        <w:t> Шарыповским и на западе — с Балахтинским и Новоселовским районами. На юге Ужурский район граничит с Республикой Хакасия.</w:t>
      </w:r>
      <w:r w:rsidR="00E210DC">
        <w:rPr>
          <w:rFonts w:ascii="Times New Roman" w:hAnsi="Times New Roman" w:cs="Times New Roman"/>
          <w:color w:val="333333"/>
          <w:sz w:val="28"/>
          <w:szCs w:val="28"/>
          <w:shd w:val="clear" w:color="auto" w:fill="FFFFFF"/>
        </w:rPr>
        <w:t xml:space="preserve"> </w:t>
      </w:r>
      <w:r w:rsidRPr="00A56FF2">
        <w:rPr>
          <w:rFonts w:ascii="Times New Roman" w:hAnsi="Times New Roman" w:cs="Times New Roman"/>
          <w:sz w:val="28"/>
          <w:szCs w:val="28"/>
        </w:rPr>
        <w:t xml:space="preserve">Общая протяженность автомобильных дорог составляет 404,3 км, в том числе в г.Ужуре – </w:t>
      </w:r>
      <w:smartTag w:uri="urn:schemas-microsoft-com:office:smarttags" w:element="metricconverter">
        <w:smartTagPr>
          <w:attr w:name="ProductID" w:val="139 км"/>
        </w:smartTagPr>
        <w:r w:rsidRPr="00A56FF2">
          <w:rPr>
            <w:rFonts w:ascii="Times New Roman" w:hAnsi="Times New Roman" w:cs="Times New Roman"/>
            <w:sz w:val="28"/>
            <w:szCs w:val="28"/>
          </w:rPr>
          <w:t>139 км</w:t>
        </w:r>
      </w:smartTag>
      <w:r w:rsidRPr="00A56FF2">
        <w:rPr>
          <w:rFonts w:ascii="Times New Roman" w:hAnsi="Times New Roman" w:cs="Times New Roman"/>
          <w:sz w:val="28"/>
          <w:szCs w:val="28"/>
        </w:rPr>
        <w:t xml:space="preserve">. </w:t>
      </w:r>
    </w:p>
    <w:p w:rsidR="00C32B73" w:rsidRPr="00C32B73" w:rsidRDefault="00C32B73" w:rsidP="00C32B73">
      <w:pPr>
        <w:pStyle w:val="a6"/>
        <w:widowControl w:val="0"/>
        <w:autoSpaceDE w:val="0"/>
        <w:autoSpaceDN w:val="0"/>
        <w:spacing w:after="0" w:line="240" w:lineRule="auto"/>
        <w:ind w:left="218"/>
        <w:jc w:val="center"/>
        <w:rPr>
          <w:rFonts w:ascii="Times New Roman" w:hAnsi="Times New Roman"/>
          <w:b/>
          <w:spacing w:val="-4"/>
          <w:sz w:val="28"/>
          <w:szCs w:val="28"/>
        </w:rPr>
      </w:pPr>
    </w:p>
    <w:p w:rsidR="0003065E" w:rsidRDefault="005D07CC" w:rsidP="005D07CC">
      <w:pPr>
        <w:pStyle w:val="a8"/>
        <w:ind w:left="426"/>
        <w:jc w:val="center"/>
        <w:rPr>
          <w:rFonts w:ascii="Times New Roman" w:hAnsi="Times New Roman" w:cs="Times New Roman"/>
          <w:b/>
          <w:sz w:val="28"/>
          <w:szCs w:val="28"/>
        </w:rPr>
      </w:pPr>
      <w:r>
        <w:rPr>
          <w:rFonts w:ascii="Times New Roman" w:hAnsi="Times New Roman" w:cs="Times New Roman"/>
          <w:b/>
          <w:sz w:val="28"/>
          <w:szCs w:val="28"/>
        </w:rPr>
        <w:t>2.</w:t>
      </w:r>
      <w:r w:rsidR="001451E5">
        <w:rPr>
          <w:rFonts w:ascii="Times New Roman" w:hAnsi="Times New Roman" w:cs="Times New Roman"/>
          <w:b/>
          <w:sz w:val="28"/>
          <w:szCs w:val="28"/>
        </w:rPr>
        <w:t xml:space="preserve"> </w:t>
      </w:r>
      <w:r w:rsidR="0003065E" w:rsidRPr="001451E5">
        <w:rPr>
          <w:rFonts w:ascii="Times New Roman" w:hAnsi="Times New Roman" w:cs="Times New Roman"/>
          <w:b/>
          <w:sz w:val="28"/>
          <w:szCs w:val="28"/>
        </w:rPr>
        <w:t>Основные причины смертности. Смертность от неинфекционных заболеваний</w:t>
      </w:r>
    </w:p>
    <w:p w:rsidR="00A56FF2" w:rsidRPr="001451E5" w:rsidRDefault="00A56FF2" w:rsidP="00A56FF2">
      <w:pPr>
        <w:pStyle w:val="a8"/>
        <w:ind w:left="375"/>
        <w:rPr>
          <w:rFonts w:ascii="Times New Roman" w:hAnsi="Times New Roman" w:cs="Times New Roman"/>
          <w:b/>
          <w:sz w:val="28"/>
          <w:szCs w:val="28"/>
        </w:rPr>
      </w:pPr>
    </w:p>
    <w:p w:rsidR="0003065E" w:rsidRPr="000D75C6" w:rsidRDefault="0003065E" w:rsidP="00C32B73">
      <w:pPr>
        <w:pStyle w:val="a8"/>
        <w:ind w:firstLine="375"/>
        <w:jc w:val="both"/>
        <w:rPr>
          <w:rFonts w:ascii="Times New Roman" w:hAnsi="Times New Roman" w:cs="Times New Roman"/>
          <w:sz w:val="28"/>
          <w:szCs w:val="28"/>
        </w:rPr>
      </w:pPr>
      <w:r w:rsidRPr="000D75C6">
        <w:rPr>
          <w:rFonts w:ascii="Times New Roman" w:hAnsi="Times New Roman" w:cs="Times New Roman"/>
          <w:sz w:val="28"/>
          <w:szCs w:val="28"/>
        </w:rPr>
        <w:t>Основной причиной смертности населения являются болезни системы кровообращения (далее - БСК) - 40,3% в структуре смертности населения, второе место занимают новообразования - 17,0% в структуре смертности населения, третье место - внешние причины (8,2% умерших).</w:t>
      </w:r>
    </w:p>
    <w:p w:rsidR="0003065E" w:rsidRPr="000D75C6" w:rsidRDefault="0003065E" w:rsidP="0003065E">
      <w:pPr>
        <w:pStyle w:val="a8"/>
        <w:jc w:val="both"/>
        <w:rPr>
          <w:rFonts w:ascii="Times New Roman" w:hAnsi="Times New Roman" w:cs="Times New Roman"/>
          <w:sz w:val="28"/>
          <w:szCs w:val="28"/>
        </w:rPr>
      </w:pPr>
      <w:r w:rsidRPr="000D75C6">
        <w:rPr>
          <w:rFonts w:ascii="Times New Roman" w:hAnsi="Times New Roman" w:cs="Times New Roman"/>
          <w:sz w:val="28"/>
          <w:szCs w:val="28"/>
        </w:rPr>
        <w:t>За последние 5 лет показатели смертности от БСК стали снижаться.</w:t>
      </w:r>
    </w:p>
    <w:p w:rsidR="0003065E" w:rsidRPr="000D75C6" w:rsidRDefault="0003065E" w:rsidP="0003065E">
      <w:pPr>
        <w:pStyle w:val="a8"/>
        <w:ind w:firstLine="708"/>
        <w:jc w:val="both"/>
        <w:rPr>
          <w:rFonts w:ascii="Times New Roman" w:hAnsi="Times New Roman" w:cs="Times New Roman"/>
          <w:sz w:val="28"/>
          <w:szCs w:val="28"/>
        </w:rPr>
      </w:pPr>
      <w:r w:rsidRPr="000D75C6">
        <w:rPr>
          <w:rFonts w:ascii="Times New Roman" w:hAnsi="Times New Roman" w:cs="Times New Roman"/>
          <w:sz w:val="28"/>
          <w:szCs w:val="28"/>
        </w:rPr>
        <w:t>Снижение смертности от БСК произошло за счет цереброваскулярных заболеваний (далее - ЦВБ), смертность от которых является критерием эффективности лечения артериальной гипертонии. За 5 лет смертность от ЦВБ снизилась на 11,7% (с 162,1 на 100 тыс. населения в 2015 г. до 143,1 на 100 тыс. населения в 2020 г.).</w:t>
      </w:r>
    </w:p>
    <w:p w:rsidR="0003065E" w:rsidRPr="000D75C6" w:rsidRDefault="0003065E" w:rsidP="0003065E">
      <w:pPr>
        <w:pStyle w:val="a8"/>
        <w:ind w:firstLine="708"/>
        <w:jc w:val="both"/>
        <w:rPr>
          <w:rFonts w:ascii="Times New Roman" w:hAnsi="Times New Roman" w:cs="Times New Roman"/>
          <w:sz w:val="28"/>
          <w:szCs w:val="28"/>
        </w:rPr>
      </w:pPr>
      <w:r w:rsidRPr="000D75C6">
        <w:rPr>
          <w:rFonts w:ascii="Times New Roman" w:hAnsi="Times New Roman" w:cs="Times New Roman"/>
          <w:sz w:val="28"/>
          <w:szCs w:val="28"/>
        </w:rPr>
        <w:t>В отличие от БСК смертность от новообразований не снижается. Показатели смертности ежегодно возрастали до 2018 года (2015 г. - 234,5 на 100 тыс. населения, в 2017 г. - 240,5 на 100 тыс. населения, рост на 2,5%), и в 2020 г. показатель приблизился к уровню 2016 г. (236,4 на 100 тыс. населения).</w:t>
      </w:r>
    </w:p>
    <w:p w:rsidR="0003065E" w:rsidRPr="000D75C6" w:rsidRDefault="0003065E" w:rsidP="0003065E">
      <w:pPr>
        <w:pStyle w:val="a8"/>
        <w:ind w:firstLine="708"/>
        <w:jc w:val="both"/>
        <w:rPr>
          <w:rFonts w:ascii="Times New Roman" w:hAnsi="Times New Roman" w:cs="Times New Roman"/>
          <w:sz w:val="28"/>
          <w:szCs w:val="28"/>
        </w:rPr>
      </w:pPr>
      <w:r w:rsidRPr="000D75C6">
        <w:rPr>
          <w:rFonts w:ascii="Times New Roman" w:hAnsi="Times New Roman" w:cs="Times New Roman"/>
          <w:sz w:val="28"/>
          <w:szCs w:val="28"/>
        </w:rPr>
        <w:t>Обращает на себя внимание ежегодный рост смертности от болезней эндокринной системы - за 5 лет на 38,0% (в 2016 г. - 10,8 на 100 тыс. населения, в 2020 г. - 14,9 на 100 тыс. населения).</w:t>
      </w:r>
    </w:p>
    <w:p w:rsidR="0003065E" w:rsidRPr="000D75C6" w:rsidRDefault="0003065E" w:rsidP="0003065E">
      <w:pPr>
        <w:pStyle w:val="a8"/>
        <w:ind w:firstLine="708"/>
        <w:jc w:val="both"/>
        <w:rPr>
          <w:rFonts w:ascii="Times New Roman" w:hAnsi="Times New Roman" w:cs="Times New Roman"/>
          <w:sz w:val="28"/>
          <w:szCs w:val="28"/>
        </w:rPr>
      </w:pPr>
      <w:r w:rsidRPr="000D75C6">
        <w:rPr>
          <w:rFonts w:ascii="Times New Roman" w:hAnsi="Times New Roman" w:cs="Times New Roman"/>
          <w:sz w:val="28"/>
          <w:szCs w:val="28"/>
        </w:rPr>
        <w:t>Смертность от заболеваний нижних дыхательных путей существенно снизилась в 2020 г. - по сравнению с 2018 годом на 24,5% (с 62,8 на 100 тыс. населения в 2018 г. до 47,4 в 2020 г.) за счет вакцинопрофилактики от пневмококка и снижения заболеваемости пневмонией.</w:t>
      </w:r>
    </w:p>
    <w:p w:rsidR="0003065E" w:rsidRPr="000D75C6" w:rsidRDefault="00E13899" w:rsidP="0003065E">
      <w:pPr>
        <w:pStyle w:val="a8"/>
        <w:ind w:firstLine="708"/>
        <w:jc w:val="both"/>
        <w:rPr>
          <w:rFonts w:ascii="Times New Roman" w:hAnsi="Times New Roman" w:cs="Times New Roman"/>
          <w:sz w:val="28"/>
          <w:szCs w:val="28"/>
        </w:rPr>
      </w:pPr>
      <w:r>
        <w:rPr>
          <w:rFonts w:ascii="Times New Roman" w:hAnsi="Times New Roman" w:cs="Times New Roman"/>
          <w:sz w:val="28"/>
          <w:szCs w:val="28"/>
        </w:rPr>
        <w:t>Наиболее неблагополучным муниципальным образованием</w:t>
      </w:r>
      <w:r w:rsidR="0003065E" w:rsidRPr="000D75C6">
        <w:rPr>
          <w:rFonts w:ascii="Times New Roman" w:hAnsi="Times New Roman" w:cs="Times New Roman"/>
          <w:sz w:val="28"/>
          <w:szCs w:val="28"/>
        </w:rPr>
        <w:t xml:space="preserve"> Ужурского района по показателю смертности населения от БСК, онкологических, эндокринных заболеваний является: с.Малый Имыш.</w:t>
      </w:r>
    </w:p>
    <w:p w:rsidR="0003065E" w:rsidRDefault="0003065E" w:rsidP="0003065E">
      <w:pPr>
        <w:pStyle w:val="a8"/>
        <w:ind w:firstLine="708"/>
        <w:jc w:val="both"/>
        <w:rPr>
          <w:rFonts w:ascii="Times New Roman" w:hAnsi="Times New Roman" w:cs="Times New Roman"/>
          <w:sz w:val="28"/>
          <w:szCs w:val="28"/>
        </w:rPr>
      </w:pPr>
      <w:r w:rsidRPr="000D75C6">
        <w:rPr>
          <w:rFonts w:ascii="Times New Roman" w:hAnsi="Times New Roman" w:cs="Times New Roman"/>
          <w:sz w:val="28"/>
          <w:szCs w:val="28"/>
        </w:rPr>
        <w:t>Смертность от внешних причин неуклонно снижается: за 5 лет показатель смертности от внешних причин снизился на 19,6% (с 166,1 на 100 тыс. населения в 2016 г. до 133,5 на 100 тыс. населения в 2020 г.).</w:t>
      </w:r>
    </w:p>
    <w:p w:rsidR="00E210DC" w:rsidRPr="000D75C6" w:rsidRDefault="00E210DC" w:rsidP="0003065E">
      <w:pPr>
        <w:pStyle w:val="a8"/>
        <w:ind w:firstLine="708"/>
        <w:jc w:val="both"/>
        <w:rPr>
          <w:rFonts w:ascii="Times New Roman" w:hAnsi="Times New Roman" w:cs="Times New Roman"/>
          <w:sz w:val="28"/>
          <w:szCs w:val="28"/>
        </w:rPr>
      </w:pPr>
    </w:p>
    <w:p w:rsidR="00E13899" w:rsidRDefault="005D07CC" w:rsidP="005D07CC">
      <w:pPr>
        <w:pStyle w:val="a8"/>
        <w:ind w:left="426"/>
        <w:jc w:val="center"/>
        <w:rPr>
          <w:rFonts w:ascii="Times New Roman" w:hAnsi="Times New Roman" w:cs="Times New Roman"/>
          <w:b/>
          <w:sz w:val="28"/>
          <w:szCs w:val="28"/>
        </w:rPr>
      </w:pPr>
      <w:r>
        <w:rPr>
          <w:rFonts w:ascii="Times New Roman" w:hAnsi="Times New Roman" w:cs="Times New Roman"/>
          <w:b/>
          <w:sz w:val="28"/>
          <w:szCs w:val="28"/>
        </w:rPr>
        <w:t>2.1</w:t>
      </w:r>
      <w:r w:rsidR="00E210DC">
        <w:rPr>
          <w:rFonts w:ascii="Times New Roman" w:hAnsi="Times New Roman" w:cs="Times New Roman"/>
          <w:b/>
          <w:sz w:val="28"/>
          <w:szCs w:val="28"/>
        </w:rPr>
        <w:t xml:space="preserve"> </w:t>
      </w:r>
      <w:r w:rsidR="0003065E" w:rsidRPr="000D75C6">
        <w:rPr>
          <w:rFonts w:ascii="Times New Roman" w:hAnsi="Times New Roman" w:cs="Times New Roman"/>
          <w:b/>
          <w:sz w:val="28"/>
          <w:szCs w:val="28"/>
        </w:rPr>
        <w:t>Смертность трудоспособного населения</w:t>
      </w:r>
    </w:p>
    <w:p w:rsidR="00516F52" w:rsidRPr="00E13899" w:rsidRDefault="00516F52" w:rsidP="00516F52">
      <w:pPr>
        <w:pStyle w:val="a8"/>
        <w:rPr>
          <w:rFonts w:ascii="Times New Roman" w:hAnsi="Times New Roman" w:cs="Times New Roman"/>
          <w:b/>
          <w:sz w:val="28"/>
          <w:szCs w:val="28"/>
        </w:rPr>
      </w:pPr>
    </w:p>
    <w:p w:rsidR="0003065E" w:rsidRPr="000D75C6" w:rsidRDefault="0003065E" w:rsidP="00E13899">
      <w:pPr>
        <w:pStyle w:val="a8"/>
        <w:ind w:firstLine="375"/>
        <w:jc w:val="both"/>
        <w:rPr>
          <w:rFonts w:ascii="Times New Roman" w:hAnsi="Times New Roman" w:cs="Times New Roman"/>
          <w:sz w:val="28"/>
          <w:szCs w:val="28"/>
        </w:rPr>
      </w:pPr>
      <w:r w:rsidRPr="000D75C6">
        <w:rPr>
          <w:rFonts w:ascii="Times New Roman" w:hAnsi="Times New Roman" w:cs="Times New Roman"/>
          <w:sz w:val="28"/>
          <w:szCs w:val="28"/>
        </w:rPr>
        <w:t>В структуре смертности населения трудоспособного возраста 1-е место занимают БСК (24,1%), 2-е - внешние причины (21,3%), 3-е - новообразования (12,9%).</w:t>
      </w:r>
    </w:p>
    <w:p w:rsidR="0003065E" w:rsidRPr="000D75C6" w:rsidRDefault="0003065E" w:rsidP="00FE63DB">
      <w:pPr>
        <w:pStyle w:val="a8"/>
        <w:ind w:firstLine="708"/>
        <w:jc w:val="both"/>
        <w:rPr>
          <w:rFonts w:ascii="Times New Roman" w:hAnsi="Times New Roman" w:cs="Times New Roman"/>
          <w:sz w:val="28"/>
          <w:szCs w:val="28"/>
        </w:rPr>
      </w:pPr>
      <w:r w:rsidRPr="000D75C6">
        <w:rPr>
          <w:rFonts w:ascii="Times New Roman" w:hAnsi="Times New Roman" w:cs="Times New Roman"/>
          <w:sz w:val="28"/>
          <w:szCs w:val="28"/>
        </w:rPr>
        <w:t>За 5 лет произошло снижение смертности населения трудоспособного возраста на 7,7% (с 631,1 до 582,7 на 100 тыс. населения). Снижение показателей смертности произошло среди мужчин на 7,0% (с 949,3 на 100 тыс. мужского населения в 2015 г. до 882,8 в 2019 г.), а среди женщин - на 11,7% (с 289,6 на 100 тыс. женского населения в 2016 г. до 255,8 в 2020 г.).</w:t>
      </w:r>
    </w:p>
    <w:p w:rsidR="0003065E" w:rsidRDefault="0003065E" w:rsidP="00FE63DB">
      <w:pPr>
        <w:pStyle w:val="a8"/>
        <w:ind w:firstLine="708"/>
        <w:jc w:val="both"/>
        <w:rPr>
          <w:rFonts w:ascii="Times New Roman" w:hAnsi="Times New Roman" w:cs="Times New Roman"/>
          <w:sz w:val="28"/>
          <w:szCs w:val="28"/>
        </w:rPr>
      </w:pPr>
      <w:r w:rsidRPr="000D75C6">
        <w:rPr>
          <w:rFonts w:ascii="Times New Roman" w:hAnsi="Times New Roman" w:cs="Times New Roman"/>
          <w:sz w:val="28"/>
          <w:szCs w:val="28"/>
        </w:rPr>
        <w:t>Динамика показателей смертности в Ужурском районе от основных неинфекционных заболеваний свидетельствует, что высокая смертность обусловлена в большей степени смертностью населения старше трудоспособного возраста в сельских территориях.</w:t>
      </w:r>
    </w:p>
    <w:p w:rsidR="00FE63DB" w:rsidRPr="000D75C6" w:rsidRDefault="00FE63DB" w:rsidP="0003065E">
      <w:pPr>
        <w:pStyle w:val="a8"/>
        <w:jc w:val="both"/>
        <w:rPr>
          <w:rFonts w:ascii="Times New Roman" w:hAnsi="Times New Roman" w:cs="Times New Roman"/>
          <w:sz w:val="28"/>
          <w:szCs w:val="28"/>
        </w:rPr>
      </w:pPr>
    </w:p>
    <w:p w:rsidR="0003065E" w:rsidRPr="000D75C6" w:rsidRDefault="005D07CC" w:rsidP="00E13899">
      <w:pPr>
        <w:pStyle w:val="a8"/>
        <w:ind w:firstLine="851"/>
        <w:jc w:val="center"/>
        <w:rPr>
          <w:rFonts w:ascii="Times New Roman" w:hAnsi="Times New Roman" w:cs="Times New Roman"/>
          <w:b/>
          <w:sz w:val="28"/>
          <w:szCs w:val="28"/>
        </w:rPr>
      </w:pPr>
      <w:r>
        <w:rPr>
          <w:rFonts w:ascii="Times New Roman" w:hAnsi="Times New Roman" w:cs="Times New Roman"/>
          <w:b/>
          <w:sz w:val="28"/>
          <w:szCs w:val="28"/>
        </w:rPr>
        <w:t>2</w:t>
      </w:r>
      <w:r w:rsidR="007C2536">
        <w:rPr>
          <w:rFonts w:ascii="Times New Roman" w:hAnsi="Times New Roman" w:cs="Times New Roman"/>
          <w:b/>
          <w:sz w:val="28"/>
          <w:szCs w:val="28"/>
        </w:rPr>
        <w:t>.2</w:t>
      </w:r>
      <w:r w:rsidR="0003065E" w:rsidRPr="000D75C6">
        <w:rPr>
          <w:rFonts w:ascii="Times New Roman" w:hAnsi="Times New Roman" w:cs="Times New Roman"/>
          <w:b/>
          <w:sz w:val="28"/>
          <w:szCs w:val="28"/>
        </w:rPr>
        <w:t xml:space="preserve"> Заболеваемость основными хроническими неинфекционными заболеваниями (группа заболеваний включающая: новообразования, болезни системы кровообращения, болезни органов дыхания и сахарный диабет</w:t>
      </w:r>
    </w:p>
    <w:p w:rsidR="0003065E" w:rsidRPr="000D75C6" w:rsidRDefault="0003065E" w:rsidP="00336BA0">
      <w:pPr>
        <w:pStyle w:val="a8"/>
        <w:ind w:firstLine="708"/>
        <w:jc w:val="both"/>
        <w:rPr>
          <w:rFonts w:ascii="Times New Roman" w:hAnsi="Times New Roman" w:cs="Times New Roman"/>
          <w:sz w:val="28"/>
          <w:szCs w:val="28"/>
        </w:rPr>
      </w:pPr>
      <w:r w:rsidRPr="000D75C6">
        <w:rPr>
          <w:rFonts w:ascii="Times New Roman" w:hAnsi="Times New Roman" w:cs="Times New Roman"/>
          <w:sz w:val="28"/>
          <w:szCs w:val="28"/>
        </w:rPr>
        <w:t>По данным официальной статистики за 2020 год, в структуре общей заболеваемости взрослого населения 1-е место занимают болезни системы кровообращения (далее - БСК) (20,2%) - 308,2 случая на 1000 взрослого населения, 2-е место - заболевания костно-мышечной системы (11,5%), 3-е место - болезни органов дыхания (10,7%). За 5-летний период с 2016 года общая заболеваемость БСК не имеет роста, по отношению к 2016 году показатель уменьшился на 0,4% (с 309,4 на 1000 населения до 308,2). В структуре БСК отмечается увеличение общей заболеваемости артериальной гипертонии на 11,1% за 5 лет (с 140,6 на 1000 населения в 2016 г. до 158,2 на 1000 в 2020 г.), и снижение заболеваемости ЦВБ на 17,2% (с 59,8 на 1000 населения в 2016 г. до 49,5 на 1000 в 2020 г.), в том числе инсультов - на 28,1% (с 3,2 на 1000 в 2016 г. до 2.3 на 1000 в 2020 г.). Такие показатели свидетельствуют о повышении эффективности лечебно-профилактических мероприятий среди больных с артериальной гипертонией.</w:t>
      </w:r>
    </w:p>
    <w:p w:rsidR="0003065E" w:rsidRPr="000D75C6" w:rsidRDefault="0003065E" w:rsidP="0003065E">
      <w:pPr>
        <w:pStyle w:val="a8"/>
        <w:ind w:firstLine="708"/>
        <w:jc w:val="both"/>
        <w:rPr>
          <w:rFonts w:ascii="Times New Roman" w:hAnsi="Times New Roman" w:cs="Times New Roman"/>
          <w:sz w:val="28"/>
          <w:szCs w:val="28"/>
        </w:rPr>
      </w:pPr>
      <w:r w:rsidRPr="000D75C6">
        <w:rPr>
          <w:rFonts w:ascii="Times New Roman" w:hAnsi="Times New Roman" w:cs="Times New Roman"/>
          <w:sz w:val="28"/>
          <w:szCs w:val="28"/>
        </w:rPr>
        <w:t>Наибольший прирост общей заболеваемости взрослого населения за 5-летний период отмечается по классу заболеваний эндокринной системы, расстройств питания и нарушения обмена веществ - на 18,2% (с 67,2 на 1000 населения в 2015 г. до 82,9 на 1000 в 2019 г.), в основном за счет сахарного диабета и ожирения. Рост общей заболеваемости сахарным диабетом составил за 5-летний период на 18,2% (с 28,4 до 34,7 на 1000 населения), рост заболеваемости ожирением - на 30,8% (с 12,6 до 18,2 на 1000 населения).</w:t>
      </w:r>
    </w:p>
    <w:p w:rsidR="0003065E" w:rsidRPr="000D75C6" w:rsidRDefault="0003065E" w:rsidP="0003065E">
      <w:pPr>
        <w:pStyle w:val="a8"/>
        <w:jc w:val="both"/>
        <w:rPr>
          <w:rFonts w:ascii="Times New Roman" w:hAnsi="Times New Roman" w:cs="Times New Roman"/>
          <w:sz w:val="28"/>
          <w:szCs w:val="28"/>
        </w:rPr>
      </w:pPr>
      <w:r w:rsidRPr="000D75C6">
        <w:rPr>
          <w:rFonts w:ascii="Times New Roman" w:hAnsi="Times New Roman" w:cs="Times New Roman"/>
          <w:sz w:val="28"/>
          <w:szCs w:val="28"/>
        </w:rPr>
        <w:t>Среди хронических заболеваний органов дыхания отмечается рост общей заболеваемости бронхиальной астмой за 5 лет на 17,3% (с 12,4 случаев на 1000 населения в 2014 г. до 15,0 на 1000 в 2018 г.) и снижение общей заболеваемости хроническим бронхитом и хронической обструктивной болезнью легких на 17,5% (с 29,7 на 1000 населения в 2016 г. до 24,5 на 1000 в 2020 г.).</w:t>
      </w:r>
    </w:p>
    <w:p w:rsidR="0003065E" w:rsidRPr="000D75C6" w:rsidRDefault="0003065E" w:rsidP="00336BA0">
      <w:pPr>
        <w:pStyle w:val="a8"/>
        <w:ind w:firstLine="708"/>
        <w:jc w:val="both"/>
        <w:rPr>
          <w:rFonts w:ascii="Times New Roman" w:hAnsi="Times New Roman" w:cs="Times New Roman"/>
          <w:sz w:val="28"/>
          <w:szCs w:val="28"/>
        </w:rPr>
      </w:pPr>
      <w:r w:rsidRPr="000D75C6">
        <w:rPr>
          <w:rFonts w:ascii="Times New Roman" w:hAnsi="Times New Roman" w:cs="Times New Roman"/>
          <w:sz w:val="28"/>
          <w:szCs w:val="28"/>
        </w:rPr>
        <w:t>В структуре первичной заболеваемости (уровень заболеваний, установленных впервые в данном году) хроническими неинфекционными заболеваниями среди взрослых 1-е место занимают БСК (43,2 на 1000 населения), 2-е место - болезни органов пищеварения (29,8 на 1000 населения), 3-е - новообразования (17,9 на 1000 населения), 4-е - болезни эндокринной системы, расстройств питания и нарушения обмена веществ (11,0 на 1000 населения) и 5-е место занимают хронические болезни бронхов и легких (7,0 на 1000 населения).</w:t>
      </w:r>
    </w:p>
    <w:p w:rsidR="0003065E" w:rsidRPr="000D75C6" w:rsidRDefault="0003065E" w:rsidP="00336BA0">
      <w:pPr>
        <w:pStyle w:val="a8"/>
        <w:ind w:firstLine="708"/>
        <w:jc w:val="both"/>
        <w:rPr>
          <w:rFonts w:ascii="Times New Roman" w:hAnsi="Times New Roman" w:cs="Times New Roman"/>
          <w:sz w:val="28"/>
          <w:szCs w:val="28"/>
        </w:rPr>
      </w:pPr>
      <w:r w:rsidRPr="000D75C6">
        <w:rPr>
          <w:rFonts w:ascii="Times New Roman" w:hAnsi="Times New Roman" w:cs="Times New Roman"/>
          <w:sz w:val="28"/>
          <w:szCs w:val="28"/>
        </w:rPr>
        <w:t>Первичная заболеваемость, в отличие от общей заболеваемости, отражает уровень выявления основных хронических неинфекционных заболеваний и является показателем качества работы первичного звена здравоохранения, в частности, проведения диспансеризации и медицинских осмотров.</w:t>
      </w:r>
    </w:p>
    <w:p w:rsidR="0003065E" w:rsidRPr="000D75C6" w:rsidRDefault="0003065E" w:rsidP="00336BA0">
      <w:pPr>
        <w:pStyle w:val="a8"/>
        <w:ind w:firstLine="708"/>
        <w:jc w:val="both"/>
        <w:rPr>
          <w:rFonts w:ascii="Times New Roman" w:hAnsi="Times New Roman" w:cs="Times New Roman"/>
          <w:sz w:val="28"/>
          <w:szCs w:val="28"/>
        </w:rPr>
      </w:pPr>
      <w:r w:rsidRPr="000D75C6">
        <w:rPr>
          <w:rFonts w:ascii="Times New Roman" w:hAnsi="Times New Roman" w:cs="Times New Roman"/>
          <w:sz w:val="28"/>
          <w:szCs w:val="28"/>
        </w:rPr>
        <w:t>За 5-летний период с 2016 по 2020 гг. имеет место рост первичной заболеваемости артериальной гипертонией на 50,3% (с 8,7 до 17,5 на 1000 населения), хронической ишемической болезнью сердца на 25,8% (с 2,3 до 3,1 на 1000 населения), бронхиальной астмой (с 1,0 до 1,5 на 1000 населения). При этом снизилась первичная заболеваемость ЦВБ на 16,2% (с 10,1 до 8,4 на 1000 населения), заболеваемость инсультами на 28,1% (с 3,2 до 2,3 на 1000 населения), стабилизировалась заболеваемость инфарктом миокарда на уровне 1,3 на 1000 населения, что показывает эффективность лечебно-профилактической работы первичного звена с больными с сердечно-сосудистыми заболеваниями.</w:t>
      </w:r>
    </w:p>
    <w:p w:rsidR="0003065E" w:rsidRPr="000D75C6" w:rsidRDefault="0003065E" w:rsidP="00336BA0">
      <w:pPr>
        <w:pStyle w:val="a8"/>
        <w:ind w:firstLine="708"/>
        <w:jc w:val="both"/>
        <w:rPr>
          <w:rFonts w:ascii="Times New Roman" w:hAnsi="Times New Roman" w:cs="Times New Roman"/>
          <w:sz w:val="28"/>
          <w:szCs w:val="28"/>
        </w:rPr>
      </w:pPr>
      <w:r w:rsidRPr="000D75C6">
        <w:rPr>
          <w:rFonts w:ascii="Times New Roman" w:hAnsi="Times New Roman" w:cs="Times New Roman"/>
          <w:sz w:val="28"/>
          <w:szCs w:val="28"/>
        </w:rPr>
        <w:t>Поскольку болезни системы кровообращения являются наиболее частой причиной обращаемости за медицинской помощью, показатели общей и первичной заболеваемости БСК являются отражением уровня обращаемости в медицинские организации и выявления новых случаев заболеваний.</w:t>
      </w:r>
    </w:p>
    <w:p w:rsidR="0003065E" w:rsidRPr="000D75C6" w:rsidRDefault="0003065E" w:rsidP="00336BA0">
      <w:pPr>
        <w:pStyle w:val="a8"/>
        <w:ind w:firstLine="708"/>
        <w:jc w:val="both"/>
        <w:rPr>
          <w:rFonts w:ascii="Times New Roman" w:hAnsi="Times New Roman" w:cs="Times New Roman"/>
          <w:sz w:val="28"/>
          <w:szCs w:val="28"/>
        </w:rPr>
      </w:pPr>
      <w:r w:rsidRPr="000D75C6">
        <w:rPr>
          <w:rFonts w:ascii="Times New Roman" w:hAnsi="Times New Roman" w:cs="Times New Roman"/>
          <w:sz w:val="28"/>
          <w:szCs w:val="28"/>
        </w:rPr>
        <w:t>Достаточный уровень первичной заболеваемости (хорошая выявляемость) БСК отмечается в с.Солгон и с.Крутояр.</w:t>
      </w:r>
    </w:p>
    <w:p w:rsidR="0003065E" w:rsidRPr="000D75C6" w:rsidRDefault="0003065E" w:rsidP="00336BA0">
      <w:pPr>
        <w:pStyle w:val="a8"/>
        <w:ind w:firstLine="708"/>
        <w:jc w:val="both"/>
        <w:rPr>
          <w:rFonts w:ascii="Times New Roman" w:hAnsi="Times New Roman" w:cs="Times New Roman"/>
          <w:sz w:val="28"/>
          <w:szCs w:val="28"/>
        </w:rPr>
      </w:pPr>
      <w:r w:rsidRPr="000D75C6">
        <w:rPr>
          <w:rFonts w:ascii="Times New Roman" w:hAnsi="Times New Roman" w:cs="Times New Roman"/>
          <w:sz w:val="28"/>
          <w:szCs w:val="28"/>
        </w:rPr>
        <w:t>Низкий уровень первичной и общей заболеваемости БСК отмечается в с.Малый Имыш и п.Златоруновск, что показывает, с одной стороны, низкую выявляемость заболеваний, а с другой, недостаточную регистрацию случаев уже имеющихся заболеваний, то есть низкий уровень обращаемости за медицинской помощью взрослого населения.</w:t>
      </w:r>
    </w:p>
    <w:p w:rsidR="0003065E" w:rsidRPr="000D75C6" w:rsidRDefault="0003065E" w:rsidP="00336BA0">
      <w:pPr>
        <w:pStyle w:val="a8"/>
        <w:ind w:firstLine="708"/>
        <w:jc w:val="both"/>
        <w:rPr>
          <w:rFonts w:ascii="Times New Roman" w:hAnsi="Times New Roman" w:cs="Times New Roman"/>
          <w:sz w:val="28"/>
          <w:szCs w:val="28"/>
        </w:rPr>
      </w:pPr>
      <w:r w:rsidRPr="000D75C6">
        <w:rPr>
          <w:rFonts w:ascii="Times New Roman" w:hAnsi="Times New Roman" w:cs="Times New Roman"/>
          <w:sz w:val="28"/>
          <w:szCs w:val="28"/>
        </w:rPr>
        <w:t>Важным фактом является рост первичной заболеваемости ожирением за 5-летний период на 40,0% (с 2,1 до 3,5 на 1000 населения), и при этом практически отсутствует рост первичной заболеваемости сахарным диабетом 2 типа (2,5 на 1000 - в 2016 г. и 2,7 на 1000 - в 2020 г.), что свидетельствует о недостаточном внимании к проблеме выявления сахарного диабета и предиабета.</w:t>
      </w:r>
    </w:p>
    <w:p w:rsidR="0003065E" w:rsidRPr="000D75C6" w:rsidRDefault="0003065E" w:rsidP="0003065E">
      <w:pPr>
        <w:pStyle w:val="a8"/>
        <w:jc w:val="both"/>
        <w:rPr>
          <w:rFonts w:ascii="Times New Roman" w:hAnsi="Times New Roman" w:cs="Times New Roman"/>
          <w:sz w:val="28"/>
          <w:szCs w:val="28"/>
        </w:rPr>
      </w:pPr>
    </w:p>
    <w:p w:rsidR="0003065E" w:rsidRPr="000D75C6" w:rsidRDefault="00556675" w:rsidP="0003065E">
      <w:pPr>
        <w:pStyle w:val="a8"/>
        <w:jc w:val="center"/>
        <w:rPr>
          <w:rFonts w:ascii="Times New Roman" w:hAnsi="Times New Roman" w:cs="Times New Roman"/>
          <w:b/>
          <w:sz w:val="28"/>
          <w:szCs w:val="28"/>
        </w:rPr>
      </w:pPr>
      <w:r>
        <w:rPr>
          <w:rFonts w:ascii="Times New Roman" w:hAnsi="Times New Roman" w:cs="Times New Roman"/>
          <w:b/>
          <w:sz w:val="28"/>
          <w:szCs w:val="28"/>
        </w:rPr>
        <w:t>2</w:t>
      </w:r>
      <w:r w:rsidR="007C2536">
        <w:rPr>
          <w:rFonts w:ascii="Times New Roman" w:hAnsi="Times New Roman" w:cs="Times New Roman"/>
          <w:b/>
          <w:sz w:val="28"/>
          <w:szCs w:val="28"/>
        </w:rPr>
        <w:t>.3</w:t>
      </w:r>
      <w:r w:rsidR="0003065E" w:rsidRPr="000D75C6">
        <w:rPr>
          <w:rFonts w:ascii="Times New Roman" w:hAnsi="Times New Roman" w:cs="Times New Roman"/>
          <w:b/>
          <w:sz w:val="28"/>
          <w:szCs w:val="28"/>
        </w:rPr>
        <w:t xml:space="preserve"> Заболеваемость населения злокачественными новообразованиями</w:t>
      </w:r>
    </w:p>
    <w:p w:rsidR="00E13899" w:rsidRDefault="00E13899" w:rsidP="00E13899">
      <w:pPr>
        <w:pStyle w:val="a8"/>
        <w:ind w:firstLine="708"/>
        <w:jc w:val="both"/>
        <w:rPr>
          <w:rFonts w:ascii="Times New Roman" w:hAnsi="Times New Roman" w:cs="Times New Roman"/>
          <w:sz w:val="28"/>
          <w:szCs w:val="28"/>
        </w:rPr>
      </w:pPr>
    </w:p>
    <w:p w:rsidR="0003065E" w:rsidRPr="000D75C6" w:rsidRDefault="0003065E" w:rsidP="00E13899">
      <w:pPr>
        <w:pStyle w:val="a8"/>
        <w:ind w:firstLine="708"/>
        <w:jc w:val="both"/>
        <w:rPr>
          <w:rFonts w:ascii="Times New Roman" w:hAnsi="Times New Roman" w:cs="Times New Roman"/>
          <w:sz w:val="28"/>
          <w:szCs w:val="28"/>
        </w:rPr>
      </w:pPr>
      <w:r w:rsidRPr="000D75C6">
        <w:rPr>
          <w:rFonts w:ascii="Times New Roman" w:hAnsi="Times New Roman" w:cs="Times New Roman"/>
          <w:sz w:val="28"/>
          <w:szCs w:val="28"/>
        </w:rPr>
        <w:t>Рост общей заболеваемости злокачественными новообразованиями взрослого населения за 5-летний период 2016 - 2020гг. составил 20,8% (с 21,7 случаев на 1000 населения в 2015 г. до 27,4 случаев на 1000 в 2020 г.). Показатель первичной заболеваемости злокачественными новообразованиями возрос за 5 лет на 11,4% (с 3,9 случаев на 1000 взрослого населения в 2015 г. до 4,4 случаев на 1000 в 2019 г.). Наибольшая заболеваемость отмечена в с.Малый Имыш (6,0 - 6,1 случаев на 1000 населения). По остальным территориям района она распределяется равномерно (2,5 - 2,7 случаев на 1000 населения).</w:t>
      </w:r>
    </w:p>
    <w:p w:rsidR="0003065E" w:rsidRPr="000D75C6" w:rsidRDefault="0003065E" w:rsidP="00E13899">
      <w:pPr>
        <w:pStyle w:val="a8"/>
        <w:ind w:firstLine="708"/>
        <w:jc w:val="both"/>
        <w:rPr>
          <w:rFonts w:ascii="Times New Roman" w:hAnsi="Times New Roman" w:cs="Times New Roman"/>
          <w:sz w:val="28"/>
          <w:szCs w:val="28"/>
        </w:rPr>
      </w:pPr>
      <w:r w:rsidRPr="000D75C6">
        <w:rPr>
          <w:rFonts w:ascii="Times New Roman" w:hAnsi="Times New Roman" w:cs="Times New Roman"/>
          <w:sz w:val="28"/>
          <w:szCs w:val="28"/>
        </w:rPr>
        <w:t>Стандартизированный показатель заболеваемости злокачественными новообразованиями, являющийся более объективным показателем, рассчитанный на 100 тысяч населения, представлен в таблице 1.</w:t>
      </w:r>
    </w:p>
    <w:p w:rsidR="0003065E" w:rsidRPr="000D75C6" w:rsidRDefault="0003065E" w:rsidP="0003065E">
      <w:pPr>
        <w:pStyle w:val="a8"/>
        <w:jc w:val="both"/>
        <w:rPr>
          <w:rFonts w:ascii="Times New Roman" w:hAnsi="Times New Roman" w:cs="Times New Roman"/>
          <w:sz w:val="28"/>
          <w:szCs w:val="28"/>
        </w:rPr>
      </w:pPr>
      <w:r w:rsidRPr="000D75C6">
        <w:rPr>
          <w:rFonts w:ascii="Times New Roman" w:hAnsi="Times New Roman" w:cs="Times New Roman"/>
          <w:sz w:val="28"/>
          <w:szCs w:val="28"/>
        </w:rPr>
        <w:t>Таблица 1. Стандартизированные показатели заболеваемости злокачественными новообразованиями в Ужурском районе на 100 тыс. Населения</w:t>
      </w:r>
    </w:p>
    <w:tbl>
      <w:tblPr>
        <w:tblW w:w="0" w:type="auto"/>
        <w:tblCellMar>
          <w:left w:w="0" w:type="dxa"/>
          <w:right w:w="0" w:type="dxa"/>
        </w:tblCellMar>
        <w:tblLook w:val="04A0" w:firstRow="1" w:lastRow="0" w:firstColumn="1" w:lastColumn="0" w:noHBand="0" w:noVBand="1"/>
      </w:tblPr>
      <w:tblGrid>
        <w:gridCol w:w="902"/>
        <w:gridCol w:w="4535"/>
        <w:gridCol w:w="1325"/>
        <w:gridCol w:w="1567"/>
        <w:gridCol w:w="1451"/>
      </w:tblGrid>
      <w:tr w:rsidR="000D75C6" w:rsidRPr="000D75C6" w:rsidTr="000B43AC">
        <w:trPr>
          <w:trHeight w:val="15"/>
        </w:trPr>
        <w:tc>
          <w:tcPr>
            <w:tcW w:w="913" w:type="dxa"/>
            <w:hideMark/>
          </w:tcPr>
          <w:p w:rsidR="0003065E" w:rsidRPr="000D75C6" w:rsidRDefault="0003065E" w:rsidP="000B43AC">
            <w:pPr>
              <w:pStyle w:val="a8"/>
              <w:jc w:val="both"/>
              <w:rPr>
                <w:rFonts w:ascii="Times New Roman" w:hAnsi="Times New Roman" w:cs="Times New Roman"/>
                <w:sz w:val="28"/>
                <w:szCs w:val="28"/>
              </w:rPr>
            </w:pPr>
          </w:p>
        </w:tc>
        <w:tc>
          <w:tcPr>
            <w:tcW w:w="5017" w:type="dxa"/>
            <w:hideMark/>
          </w:tcPr>
          <w:p w:rsidR="0003065E" w:rsidRPr="000D75C6" w:rsidRDefault="0003065E" w:rsidP="000B43AC">
            <w:pPr>
              <w:pStyle w:val="a8"/>
              <w:jc w:val="both"/>
              <w:rPr>
                <w:rFonts w:ascii="Times New Roman" w:hAnsi="Times New Roman" w:cs="Times New Roman"/>
                <w:sz w:val="28"/>
                <w:szCs w:val="28"/>
              </w:rPr>
            </w:pPr>
          </w:p>
        </w:tc>
        <w:tc>
          <w:tcPr>
            <w:tcW w:w="1405" w:type="dxa"/>
            <w:hideMark/>
          </w:tcPr>
          <w:p w:rsidR="0003065E" w:rsidRPr="000D75C6" w:rsidRDefault="0003065E" w:rsidP="000B43AC">
            <w:pPr>
              <w:pStyle w:val="a8"/>
              <w:jc w:val="both"/>
              <w:rPr>
                <w:rFonts w:ascii="Times New Roman" w:hAnsi="Times New Roman" w:cs="Times New Roman"/>
                <w:sz w:val="28"/>
                <w:szCs w:val="28"/>
              </w:rPr>
            </w:pPr>
          </w:p>
        </w:tc>
        <w:tc>
          <w:tcPr>
            <w:tcW w:w="1605" w:type="dxa"/>
            <w:hideMark/>
          </w:tcPr>
          <w:p w:rsidR="0003065E" w:rsidRPr="000D75C6" w:rsidRDefault="0003065E" w:rsidP="000B43AC">
            <w:pPr>
              <w:pStyle w:val="a8"/>
              <w:jc w:val="both"/>
              <w:rPr>
                <w:rFonts w:ascii="Times New Roman" w:hAnsi="Times New Roman" w:cs="Times New Roman"/>
                <w:sz w:val="28"/>
                <w:szCs w:val="28"/>
              </w:rPr>
            </w:pPr>
          </w:p>
        </w:tc>
        <w:tc>
          <w:tcPr>
            <w:tcW w:w="1467" w:type="dxa"/>
            <w:hideMark/>
          </w:tcPr>
          <w:p w:rsidR="0003065E" w:rsidRPr="000D75C6" w:rsidRDefault="0003065E" w:rsidP="000B43AC">
            <w:pPr>
              <w:pStyle w:val="a8"/>
              <w:jc w:val="both"/>
              <w:rPr>
                <w:rFonts w:ascii="Times New Roman" w:hAnsi="Times New Roman" w:cs="Times New Roman"/>
                <w:sz w:val="28"/>
                <w:szCs w:val="28"/>
              </w:rPr>
            </w:pPr>
          </w:p>
        </w:tc>
      </w:tr>
      <w:tr w:rsidR="000D75C6" w:rsidRPr="000D75C6" w:rsidTr="000B43AC">
        <w:trPr>
          <w:trHeight w:val="285"/>
        </w:trPr>
        <w:tc>
          <w:tcPr>
            <w:tcW w:w="9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Годы</w:t>
            </w:r>
          </w:p>
        </w:tc>
        <w:tc>
          <w:tcPr>
            <w:tcW w:w="5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Локализация</w:t>
            </w:r>
          </w:p>
        </w:tc>
        <w:tc>
          <w:tcPr>
            <w:tcW w:w="14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Оба пола</w:t>
            </w:r>
          </w:p>
        </w:tc>
        <w:tc>
          <w:tcPr>
            <w:tcW w:w="16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Мужчины</w:t>
            </w:r>
          </w:p>
        </w:tc>
        <w:tc>
          <w:tcPr>
            <w:tcW w:w="14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Женщины</w:t>
            </w:r>
          </w:p>
        </w:tc>
      </w:tr>
      <w:tr w:rsidR="000D75C6" w:rsidRPr="000D75C6" w:rsidTr="000B43AC">
        <w:trPr>
          <w:trHeight w:val="270"/>
        </w:trPr>
        <w:tc>
          <w:tcPr>
            <w:tcW w:w="91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2015</w:t>
            </w:r>
          </w:p>
        </w:tc>
        <w:tc>
          <w:tcPr>
            <w:tcW w:w="5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Всего</w:t>
            </w:r>
          </w:p>
        </w:tc>
        <w:tc>
          <w:tcPr>
            <w:tcW w:w="14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265,7</w:t>
            </w:r>
          </w:p>
        </w:tc>
        <w:tc>
          <w:tcPr>
            <w:tcW w:w="16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321,6</w:t>
            </w:r>
          </w:p>
        </w:tc>
        <w:tc>
          <w:tcPr>
            <w:tcW w:w="14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242,9</w:t>
            </w:r>
          </w:p>
        </w:tc>
      </w:tr>
      <w:tr w:rsidR="000D75C6" w:rsidRPr="000D75C6" w:rsidTr="000B43AC">
        <w:trPr>
          <w:trHeight w:val="270"/>
        </w:trPr>
        <w:tc>
          <w:tcPr>
            <w:tcW w:w="913" w:type="dxa"/>
            <w:tcBorders>
              <w:top w:val="nil"/>
              <w:left w:val="single" w:sz="4" w:space="0" w:color="000000"/>
              <w:bottom w:val="nil"/>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p>
        </w:tc>
        <w:tc>
          <w:tcPr>
            <w:tcW w:w="5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Трахея, бронхи, легкие</w:t>
            </w:r>
          </w:p>
        </w:tc>
        <w:tc>
          <w:tcPr>
            <w:tcW w:w="14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27,3</w:t>
            </w:r>
          </w:p>
        </w:tc>
        <w:tc>
          <w:tcPr>
            <w:tcW w:w="16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54,4</w:t>
            </w:r>
          </w:p>
        </w:tc>
        <w:tc>
          <w:tcPr>
            <w:tcW w:w="14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10,3</w:t>
            </w:r>
          </w:p>
        </w:tc>
      </w:tr>
      <w:tr w:rsidR="000D75C6" w:rsidRPr="000D75C6" w:rsidTr="000B43AC">
        <w:trPr>
          <w:trHeight w:val="270"/>
        </w:trPr>
        <w:tc>
          <w:tcPr>
            <w:tcW w:w="91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2016</w:t>
            </w:r>
          </w:p>
        </w:tc>
        <w:tc>
          <w:tcPr>
            <w:tcW w:w="5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Всего</w:t>
            </w:r>
          </w:p>
        </w:tc>
        <w:tc>
          <w:tcPr>
            <w:tcW w:w="14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284,2</w:t>
            </w:r>
          </w:p>
        </w:tc>
        <w:tc>
          <w:tcPr>
            <w:tcW w:w="16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348,0</w:t>
            </w:r>
          </w:p>
        </w:tc>
        <w:tc>
          <w:tcPr>
            <w:tcW w:w="14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256,0</w:t>
            </w:r>
          </w:p>
        </w:tc>
      </w:tr>
      <w:tr w:rsidR="000D75C6" w:rsidRPr="000D75C6" w:rsidTr="000B43AC">
        <w:trPr>
          <w:trHeight w:val="270"/>
        </w:trPr>
        <w:tc>
          <w:tcPr>
            <w:tcW w:w="913" w:type="dxa"/>
            <w:tcBorders>
              <w:top w:val="nil"/>
              <w:left w:val="single" w:sz="4" w:space="0" w:color="000000"/>
              <w:bottom w:val="nil"/>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p>
        </w:tc>
        <w:tc>
          <w:tcPr>
            <w:tcW w:w="5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Трахея, бронхи, легкие</w:t>
            </w:r>
          </w:p>
        </w:tc>
        <w:tc>
          <w:tcPr>
            <w:tcW w:w="14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31,8</w:t>
            </w:r>
          </w:p>
        </w:tc>
        <w:tc>
          <w:tcPr>
            <w:tcW w:w="16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65,9</w:t>
            </w:r>
          </w:p>
        </w:tc>
        <w:tc>
          <w:tcPr>
            <w:tcW w:w="14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10,2</w:t>
            </w:r>
          </w:p>
        </w:tc>
      </w:tr>
      <w:tr w:rsidR="000D75C6" w:rsidRPr="000D75C6" w:rsidTr="000B43AC">
        <w:trPr>
          <w:trHeight w:val="270"/>
        </w:trPr>
        <w:tc>
          <w:tcPr>
            <w:tcW w:w="91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2017</w:t>
            </w:r>
          </w:p>
        </w:tc>
        <w:tc>
          <w:tcPr>
            <w:tcW w:w="5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Всего</w:t>
            </w:r>
          </w:p>
        </w:tc>
        <w:tc>
          <w:tcPr>
            <w:tcW w:w="14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284,5</w:t>
            </w:r>
          </w:p>
        </w:tc>
        <w:tc>
          <w:tcPr>
            <w:tcW w:w="16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348,0</w:t>
            </w:r>
          </w:p>
        </w:tc>
        <w:tc>
          <w:tcPr>
            <w:tcW w:w="14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256,0</w:t>
            </w:r>
          </w:p>
        </w:tc>
      </w:tr>
      <w:tr w:rsidR="000D75C6" w:rsidRPr="000D75C6" w:rsidTr="000B43AC">
        <w:trPr>
          <w:trHeight w:val="270"/>
        </w:trPr>
        <w:tc>
          <w:tcPr>
            <w:tcW w:w="913" w:type="dxa"/>
            <w:tcBorders>
              <w:top w:val="nil"/>
              <w:left w:val="single" w:sz="4" w:space="0" w:color="000000"/>
              <w:bottom w:val="nil"/>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p>
        </w:tc>
        <w:tc>
          <w:tcPr>
            <w:tcW w:w="5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Трахея, бронхи, легкие</w:t>
            </w:r>
          </w:p>
        </w:tc>
        <w:tc>
          <w:tcPr>
            <w:tcW w:w="14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31,0</w:t>
            </w:r>
          </w:p>
        </w:tc>
        <w:tc>
          <w:tcPr>
            <w:tcW w:w="16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63,7</w:t>
            </w:r>
          </w:p>
        </w:tc>
        <w:tc>
          <w:tcPr>
            <w:tcW w:w="14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10,8</w:t>
            </w:r>
          </w:p>
        </w:tc>
      </w:tr>
      <w:tr w:rsidR="000D75C6" w:rsidRPr="000D75C6" w:rsidTr="000B43AC">
        <w:trPr>
          <w:trHeight w:val="270"/>
        </w:trPr>
        <w:tc>
          <w:tcPr>
            <w:tcW w:w="91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2018</w:t>
            </w:r>
          </w:p>
        </w:tc>
        <w:tc>
          <w:tcPr>
            <w:tcW w:w="5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Всего</w:t>
            </w:r>
          </w:p>
        </w:tc>
        <w:tc>
          <w:tcPr>
            <w:tcW w:w="14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289,2</w:t>
            </w:r>
          </w:p>
        </w:tc>
        <w:tc>
          <w:tcPr>
            <w:tcW w:w="16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350,0</w:t>
            </w:r>
          </w:p>
        </w:tc>
        <w:tc>
          <w:tcPr>
            <w:tcW w:w="14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262,0</w:t>
            </w:r>
          </w:p>
        </w:tc>
      </w:tr>
      <w:tr w:rsidR="000D75C6" w:rsidRPr="000D75C6" w:rsidTr="000B43AC">
        <w:trPr>
          <w:trHeight w:val="270"/>
        </w:trPr>
        <w:tc>
          <w:tcPr>
            <w:tcW w:w="913" w:type="dxa"/>
            <w:tcBorders>
              <w:top w:val="nil"/>
              <w:left w:val="single" w:sz="4" w:space="0" w:color="000000"/>
              <w:bottom w:val="nil"/>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p>
        </w:tc>
        <w:tc>
          <w:tcPr>
            <w:tcW w:w="5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Трахея, бронхи, легкие</w:t>
            </w:r>
          </w:p>
        </w:tc>
        <w:tc>
          <w:tcPr>
            <w:tcW w:w="14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31,1</w:t>
            </w:r>
          </w:p>
        </w:tc>
        <w:tc>
          <w:tcPr>
            <w:tcW w:w="16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61,0</w:t>
            </w:r>
          </w:p>
        </w:tc>
        <w:tc>
          <w:tcPr>
            <w:tcW w:w="14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12,2</w:t>
            </w:r>
          </w:p>
        </w:tc>
      </w:tr>
      <w:tr w:rsidR="000D75C6" w:rsidRPr="000D75C6" w:rsidTr="000B43AC">
        <w:trPr>
          <w:trHeight w:val="270"/>
        </w:trPr>
        <w:tc>
          <w:tcPr>
            <w:tcW w:w="91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2019</w:t>
            </w:r>
          </w:p>
        </w:tc>
        <w:tc>
          <w:tcPr>
            <w:tcW w:w="5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Всего</w:t>
            </w:r>
          </w:p>
        </w:tc>
        <w:tc>
          <w:tcPr>
            <w:tcW w:w="14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284,5</w:t>
            </w:r>
          </w:p>
        </w:tc>
        <w:tc>
          <w:tcPr>
            <w:tcW w:w="16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351,0</w:t>
            </w:r>
          </w:p>
        </w:tc>
        <w:tc>
          <w:tcPr>
            <w:tcW w:w="14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270,0</w:t>
            </w:r>
          </w:p>
        </w:tc>
      </w:tr>
      <w:tr w:rsidR="000D75C6" w:rsidRPr="000D75C6" w:rsidTr="000B43AC">
        <w:trPr>
          <w:trHeight w:val="270"/>
        </w:trPr>
        <w:tc>
          <w:tcPr>
            <w:tcW w:w="91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p>
        </w:tc>
        <w:tc>
          <w:tcPr>
            <w:tcW w:w="5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Трахея, бронхи, легкие</w:t>
            </w:r>
          </w:p>
        </w:tc>
        <w:tc>
          <w:tcPr>
            <w:tcW w:w="14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29,9</w:t>
            </w:r>
          </w:p>
        </w:tc>
        <w:tc>
          <w:tcPr>
            <w:tcW w:w="16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58,8</w:t>
            </w:r>
          </w:p>
        </w:tc>
        <w:tc>
          <w:tcPr>
            <w:tcW w:w="14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0D75C6" w:rsidRDefault="0003065E" w:rsidP="000B43AC">
            <w:pPr>
              <w:pStyle w:val="a8"/>
              <w:jc w:val="both"/>
              <w:rPr>
                <w:rFonts w:ascii="Times New Roman" w:hAnsi="Times New Roman" w:cs="Times New Roman"/>
                <w:sz w:val="24"/>
                <w:szCs w:val="24"/>
              </w:rPr>
            </w:pPr>
            <w:r w:rsidRPr="000D75C6">
              <w:rPr>
                <w:rFonts w:ascii="Times New Roman" w:hAnsi="Times New Roman" w:cs="Times New Roman"/>
                <w:sz w:val="24"/>
                <w:szCs w:val="24"/>
              </w:rPr>
              <w:t>11,7</w:t>
            </w:r>
          </w:p>
        </w:tc>
      </w:tr>
    </w:tbl>
    <w:p w:rsidR="0003065E" w:rsidRPr="000D75C6" w:rsidRDefault="0003065E" w:rsidP="0003065E">
      <w:pPr>
        <w:pStyle w:val="a8"/>
        <w:jc w:val="both"/>
        <w:rPr>
          <w:rFonts w:ascii="Times New Roman" w:hAnsi="Times New Roman" w:cs="Times New Roman"/>
          <w:sz w:val="28"/>
          <w:szCs w:val="28"/>
        </w:rPr>
      </w:pPr>
      <w:r w:rsidRPr="000D75C6">
        <w:rPr>
          <w:rFonts w:ascii="Times New Roman" w:hAnsi="Times New Roman" w:cs="Times New Roman"/>
          <w:sz w:val="28"/>
          <w:szCs w:val="28"/>
        </w:rPr>
        <w:br/>
        <w:t>По данным стандартизированных показателей рост заболеваемости злокачественными новообразованиями за 5-летний период (с 2016 по 2020 гг.) составил 9,8%, в том числе у мужчин - 9,1%, у женщин - 11,2%.</w:t>
      </w:r>
    </w:p>
    <w:p w:rsidR="0003065E" w:rsidRPr="000D75C6" w:rsidRDefault="0003065E" w:rsidP="00336BA0">
      <w:pPr>
        <w:pStyle w:val="a8"/>
        <w:ind w:firstLine="708"/>
        <w:jc w:val="both"/>
        <w:rPr>
          <w:rFonts w:ascii="Times New Roman" w:hAnsi="Times New Roman" w:cs="Times New Roman"/>
          <w:sz w:val="28"/>
          <w:szCs w:val="28"/>
        </w:rPr>
      </w:pPr>
      <w:r w:rsidRPr="000D75C6">
        <w:rPr>
          <w:rFonts w:ascii="Times New Roman" w:hAnsi="Times New Roman" w:cs="Times New Roman"/>
          <w:sz w:val="28"/>
          <w:szCs w:val="28"/>
        </w:rPr>
        <w:t>Темп прироста заболеваемости злокачественными новообразованиями трахеи, бронхов и легких соответствует темпу прироста заболеваемости злокачественными новообразованиями в целом: прирост за 5 лет заболеваемости злокачественными новообразованиями трахеи, бронхов и легких составил 9,6%. Следует отметить, что прирост заболеваемости злокачественными новообразованиями трахеи, бронхов и легких отмечен в большей степени у женщин (13,7%) по сравнению с мужчинами (8,1%), что можно связать с уменьшением доли курящих мужчин и ростом женского курения.</w:t>
      </w:r>
    </w:p>
    <w:p w:rsidR="0003065E" w:rsidRPr="000D75C6" w:rsidRDefault="0003065E" w:rsidP="00336BA0">
      <w:pPr>
        <w:pStyle w:val="a8"/>
        <w:ind w:firstLine="708"/>
        <w:jc w:val="both"/>
        <w:rPr>
          <w:rFonts w:ascii="Times New Roman" w:hAnsi="Times New Roman" w:cs="Times New Roman"/>
          <w:sz w:val="28"/>
          <w:szCs w:val="28"/>
        </w:rPr>
      </w:pPr>
      <w:r w:rsidRPr="000D75C6">
        <w:rPr>
          <w:rFonts w:ascii="Times New Roman" w:hAnsi="Times New Roman" w:cs="Times New Roman"/>
          <w:sz w:val="28"/>
          <w:szCs w:val="28"/>
        </w:rPr>
        <w:t>В структуре заболеваемости злокачественными новообразованиями у мужчин 1-е место занимает рак легких и бронхов (17,2%), у женщин - рак молочной железы (21,8%).</w:t>
      </w:r>
    </w:p>
    <w:p w:rsidR="0003065E" w:rsidRPr="000D75C6" w:rsidRDefault="0003065E" w:rsidP="00336BA0">
      <w:pPr>
        <w:pStyle w:val="a8"/>
        <w:ind w:firstLine="708"/>
        <w:jc w:val="both"/>
        <w:rPr>
          <w:rFonts w:ascii="Times New Roman" w:hAnsi="Times New Roman" w:cs="Times New Roman"/>
          <w:sz w:val="28"/>
          <w:szCs w:val="28"/>
        </w:rPr>
      </w:pPr>
      <w:r w:rsidRPr="000D75C6">
        <w:rPr>
          <w:rFonts w:ascii="Times New Roman" w:hAnsi="Times New Roman" w:cs="Times New Roman"/>
          <w:sz w:val="28"/>
          <w:szCs w:val="28"/>
        </w:rPr>
        <w:t>В 2020 году доля злокачественных новообразований, выявленных на ранней стадии (1 - 11) составила 55,7%, по сравнению с 2016 годом этот показатель возрос на 7,1% (в 2016 г. - 48,6%). Выявление на ранних стадиях рака молочной железы составляет 75,7%, рака легкого - 32,1%, ободочной кишки - 45,8%. Это связано с совершенствованием технологий поиска онкологических заболеваний, привлечением дополнительных групп населения к участию в медицинских профилактических осмотрах.</w:t>
      </w:r>
    </w:p>
    <w:p w:rsidR="00336BA0" w:rsidRPr="00556675" w:rsidRDefault="00336BA0" w:rsidP="00556675">
      <w:pPr>
        <w:pStyle w:val="a8"/>
        <w:jc w:val="center"/>
        <w:rPr>
          <w:rFonts w:ascii="Times New Roman" w:hAnsi="Times New Roman" w:cs="Times New Roman"/>
          <w:b/>
          <w:sz w:val="28"/>
          <w:szCs w:val="28"/>
        </w:rPr>
      </w:pPr>
    </w:p>
    <w:p w:rsidR="0003065E" w:rsidRPr="00556675" w:rsidRDefault="007C2536" w:rsidP="00556675">
      <w:pPr>
        <w:pStyle w:val="a8"/>
        <w:jc w:val="center"/>
        <w:rPr>
          <w:rFonts w:ascii="Times New Roman" w:hAnsi="Times New Roman" w:cs="Times New Roman"/>
          <w:b/>
          <w:sz w:val="28"/>
          <w:szCs w:val="28"/>
        </w:rPr>
      </w:pPr>
      <w:r>
        <w:rPr>
          <w:rFonts w:ascii="Times New Roman" w:hAnsi="Times New Roman" w:cs="Times New Roman"/>
          <w:b/>
          <w:sz w:val="28"/>
          <w:szCs w:val="28"/>
        </w:rPr>
        <w:t>2.4</w:t>
      </w:r>
      <w:r w:rsidR="00556675">
        <w:rPr>
          <w:rFonts w:ascii="Times New Roman" w:hAnsi="Times New Roman" w:cs="Times New Roman"/>
          <w:b/>
          <w:sz w:val="28"/>
          <w:szCs w:val="28"/>
        </w:rPr>
        <w:t xml:space="preserve"> </w:t>
      </w:r>
      <w:r w:rsidR="0003065E" w:rsidRPr="00556675">
        <w:rPr>
          <w:rFonts w:ascii="Times New Roman" w:hAnsi="Times New Roman" w:cs="Times New Roman"/>
          <w:b/>
          <w:sz w:val="28"/>
          <w:szCs w:val="28"/>
        </w:rPr>
        <w:t>Распространенность факторов риска развития хронических неинфекционных заболеваний</w:t>
      </w:r>
    </w:p>
    <w:p w:rsidR="00E210DC" w:rsidRPr="00556675" w:rsidRDefault="00E210DC" w:rsidP="00556675">
      <w:pPr>
        <w:pStyle w:val="a8"/>
        <w:jc w:val="center"/>
        <w:rPr>
          <w:rFonts w:ascii="Times New Roman" w:hAnsi="Times New Roman" w:cs="Times New Roman"/>
          <w:b/>
          <w:sz w:val="28"/>
          <w:szCs w:val="28"/>
        </w:rPr>
      </w:pPr>
    </w:p>
    <w:p w:rsidR="0003065E" w:rsidRPr="00686D2E" w:rsidRDefault="0003065E" w:rsidP="00E13899">
      <w:pPr>
        <w:pStyle w:val="a8"/>
        <w:ind w:firstLine="708"/>
        <w:jc w:val="both"/>
        <w:rPr>
          <w:rFonts w:ascii="Times New Roman" w:hAnsi="Times New Roman" w:cs="Times New Roman"/>
          <w:color w:val="2D2D2D"/>
          <w:sz w:val="28"/>
          <w:szCs w:val="28"/>
        </w:rPr>
      </w:pPr>
      <w:r w:rsidRPr="00686D2E">
        <w:rPr>
          <w:rFonts w:ascii="Times New Roman" w:hAnsi="Times New Roman" w:cs="Times New Roman"/>
          <w:color w:val="2D2D2D"/>
          <w:sz w:val="28"/>
          <w:szCs w:val="28"/>
        </w:rPr>
        <w:t>Распространенность основных факторов риска хронических неинфекционных заболеваний (потребление алкоголя, курение, нерациональное питание, низкая физическая активность, повышенное артериальное давление, гиперхолестеринемия, гипергликемия, стресс, избыточная масса тела и ожирение) в Ужурском районе по данным исследования в 2016 г. доля жителей употребляющих алкоголь, составила 79,8%, доля лиц с пагубным потреблением алкоголя - 2%, что сопоставимо с результатами общероссийских исследований.</w:t>
      </w:r>
    </w:p>
    <w:p w:rsidR="0003065E" w:rsidRPr="00686D2E" w:rsidRDefault="0003065E" w:rsidP="00336BA0">
      <w:pPr>
        <w:pStyle w:val="a8"/>
        <w:ind w:firstLine="708"/>
        <w:jc w:val="both"/>
        <w:rPr>
          <w:rFonts w:ascii="Times New Roman" w:hAnsi="Times New Roman" w:cs="Times New Roman"/>
          <w:color w:val="2D2D2D"/>
          <w:sz w:val="28"/>
          <w:szCs w:val="28"/>
        </w:rPr>
      </w:pPr>
      <w:r w:rsidRPr="00686D2E">
        <w:rPr>
          <w:rFonts w:ascii="Times New Roman" w:hAnsi="Times New Roman" w:cs="Times New Roman"/>
          <w:color w:val="2D2D2D"/>
          <w:sz w:val="28"/>
          <w:szCs w:val="28"/>
        </w:rPr>
        <w:t>Второе место по уровню распространенности факторов риска занимает нерациональное питание: от 50% до 60% респондентов дают ответы о недостаточном потреблении фруктов и овощей.</w:t>
      </w:r>
    </w:p>
    <w:p w:rsidR="0003065E" w:rsidRPr="00686D2E" w:rsidRDefault="0003065E" w:rsidP="00336BA0">
      <w:pPr>
        <w:pStyle w:val="a8"/>
        <w:ind w:firstLine="708"/>
        <w:jc w:val="both"/>
        <w:rPr>
          <w:rFonts w:ascii="Times New Roman" w:hAnsi="Times New Roman" w:cs="Times New Roman"/>
          <w:color w:val="2D2D2D"/>
          <w:sz w:val="28"/>
          <w:szCs w:val="28"/>
        </w:rPr>
      </w:pPr>
      <w:r w:rsidRPr="00686D2E">
        <w:rPr>
          <w:rFonts w:ascii="Times New Roman" w:hAnsi="Times New Roman" w:cs="Times New Roman"/>
          <w:color w:val="2D2D2D"/>
          <w:sz w:val="28"/>
          <w:szCs w:val="28"/>
        </w:rPr>
        <w:t>На 3-м месте по уровню распространенности факторов риска находится повышение уровня холестерина крови. Повышенный уровень холестерина определялся в 2020 г. у 55,8% обследованных из числа выборки взрослого населения.</w:t>
      </w:r>
    </w:p>
    <w:p w:rsidR="0003065E" w:rsidRPr="00686D2E" w:rsidRDefault="0003065E" w:rsidP="00336BA0">
      <w:pPr>
        <w:pStyle w:val="a8"/>
        <w:ind w:firstLine="708"/>
        <w:jc w:val="both"/>
        <w:rPr>
          <w:rFonts w:ascii="Times New Roman" w:hAnsi="Times New Roman" w:cs="Times New Roman"/>
          <w:color w:val="2D2D2D"/>
          <w:sz w:val="28"/>
          <w:szCs w:val="28"/>
        </w:rPr>
      </w:pPr>
      <w:r w:rsidRPr="00686D2E">
        <w:rPr>
          <w:rFonts w:ascii="Times New Roman" w:hAnsi="Times New Roman" w:cs="Times New Roman"/>
          <w:color w:val="2D2D2D"/>
          <w:sz w:val="28"/>
          <w:szCs w:val="28"/>
        </w:rPr>
        <w:t>Артериальная гипертония занимает 4-е место в структуре распространенности факторов риска. По данным исследования распространенность артериальной гипертонии в 2020 г. составляла 49,4%.</w:t>
      </w:r>
    </w:p>
    <w:p w:rsidR="0003065E" w:rsidRPr="00686D2E" w:rsidRDefault="0003065E" w:rsidP="00336BA0">
      <w:pPr>
        <w:pStyle w:val="a8"/>
        <w:ind w:firstLine="708"/>
        <w:jc w:val="both"/>
        <w:rPr>
          <w:rFonts w:ascii="Times New Roman" w:hAnsi="Times New Roman" w:cs="Times New Roman"/>
          <w:color w:val="2D2D2D"/>
          <w:sz w:val="28"/>
          <w:szCs w:val="28"/>
        </w:rPr>
      </w:pPr>
      <w:r w:rsidRPr="00686D2E">
        <w:rPr>
          <w:rFonts w:ascii="Times New Roman" w:hAnsi="Times New Roman" w:cs="Times New Roman"/>
          <w:color w:val="2D2D2D"/>
          <w:sz w:val="28"/>
          <w:szCs w:val="28"/>
        </w:rPr>
        <w:t>На 5-м месте по уровню распространенности факторов риска находится избыточная масса тела и ожирение - от 40% до 48% респондентов, при этом доля лиц с избыточной массой тела имеет тенденцию к росту - с 39,1% в 2016 г. до 43,0% в 2020 г.</w:t>
      </w:r>
      <w:r w:rsidRPr="00686D2E">
        <w:rPr>
          <w:rFonts w:ascii="Times New Roman" w:hAnsi="Times New Roman" w:cs="Times New Roman"/>
          <w:color w:val="2D2D2D"/>
          <w:sz w:val="28"/>
          <w:szCs w:val="28"/>
        </w:rPr>
        <w:br/>
        <w:t xml:space="preserve">Курение занимает 6-е место в структуре распространенности факторов риска. Начиная с 2017 г., в Ужурском районе формируется тенденция к снижению доли курящих (с 32,4% в 2017 г. до 31,1% в 2020 г.). Произошло снижение доли курящих мужчин на 10% - с 48,3% в 2016 г. до 38,7% в 2019 г. и возросла доля курящих женщин - с 20,5% в 2017 г. до 24,6% в 2020 г., в основном за счет возрастной группы 18 - 24 лет: рост с 25,0% в 2017 г. до 34,3% в 2020 г. </w:t>
      </w:r>
    </w:p>
    <w:p w:rsidR="0003065E" w:rsidRPr="00686D2E" w:rsidRDefault="0003065E" w:rsidP="0003065E">
      <w:pPr>
        <w:pStyle w:val="a8"/>
        <w:jc w:val="both"/>
        <w:rPr>
          <w:rFonts w:ascii="Times New Roman" w:hAnsi="Times New Roman" w:cs="Times New Roman"/>
          <w:color w:val="2D2D2D"/>
          <w:sz w:val="28"/>
          <w:szCs w:val="28"/>
        </w:rPr>
      </w:pPr>
      <w:r w:rsidRPr="00686D2E">
        <w:rPr>
          <w:rFonts w:ascii="Times New Roman" w:hAnsi="Times New Roman" w:cs="Times New Roman"/>
          <w:color w:val="2D2D2D"/>
          <w:sz w:val="28"/>
          <w:szCs w:val="28"/>
        </w:rPr>
        <w:t>Низкая физическая активность как фактор риска занимает 7-е место, распространенность этого показателя - в пределах 16,0% - 17,0%.</w:t>
      </w:r>
    </w:p>
    <w:p w:rsidR="0003065E" w:rsidRPr="00686D2E" w:rsidRDefault="0003065E" w:rsidP="00336BA0">
      <w:pPr>
        <w:pStyle w:val="a8"/>
        <w:ind w:firstLine="708"/>
        <w:jc w:val="both"/>
        <w:rPr>
          <w:rFonts w:ascii="Times New Roman" w:hAnsi="Times New Roman" w:cs="Times New Roman"/>
          <w:color w:val="2D2D2D"/>
          <w:sz w:val="28"/>
          <w:szCs w:val="28"/>
        </w:rPr>
      </w:pPr>
      <w:r w:rsidRPr="00686D2E">
        <w:rPr>
          <w:rFonts w:ascii="Times New Roman" w:hAnsi="Times New Roman" w:cs="Times New Roman"/>
          <w:color w:val="2D2D2D"/>
          <w:sz w:val="28"/>
          <w:szCs w:val="28"/>
        </w:rPr>
        <w:t>Повышенный уровень глюкозы крови, по данным исследования, определен у 5,9% граждан и занимает 8-е место в структуре распространенности факторов риска.</w:t>
      </w:r>
    </w:p>
    <w:p w:rsidR="0003065E" w:rsidRPr="00686D2E" w:rsidRDefault="0003065E" w:rsidP="0003065E">
      <w:pPr>
        <w:pStyle w:val="a8"/>
        <w:jc w:val="both"/>
        <w:rPr>
          <w:rFonts w:ascii="Times New Roman" w:hAnsi="Times New Roman" w:cs="Times New Roman"/>
          <w:color w:val="242424"/>
          <w:sz w:val="28"/>
          <w:szCs w:val="28"/>
        </w:rPr>
      </w:pPr>
      <w:r w:rsidRPr="00686D2E">
        <w:rPr>
          <w:rFonts w:ascii="Times New Roman" w:hAnsi="Times New Roman" w:cs="Times New Roman"/>
          <w:color w:val="242424"/>
          <w:sz w:val="28"/>
          <w:szCs w:val="28"/>
        </w:rPr>
        <w:t>Таблица 3. Динамика распространенности факторов риска неинфекционных заболеваний в Ужурском районе по данным социологических опросов взрослого населения, %</w:t>
      </w:r>
    </w:p>
    <w:tbl>
      <w:tblPr>
        <w:tblW w:w="0" w:type="auto"/>
        <w:tblCellMar>
          <w:left w:w="0" w:type="dxa"/>
          <w:right w:w="0" w:type="dxa"/>
        </w:tblCellMar>
        <w:tblLook w:val="04A0" w:firstRow="1" w:lastRow="0" w:firstColumn="1" w:lastColumn="0" w:noHBand="0" w:noVBand="1"/>
      </w:tblPr>
      <w:tblGrid>
        <w:gridCol w:w="4619"/>
        <w:gridCol w:w="248"/>
        <w:gridCol w:w="755"/>
        <w:gridCol w:w="839"/>
        <w:gridCol w:w="231"/>
        <w:gridCol w:w="769"/>
        <w:gridCol w:w="234"/>
        <w:gridCol w:w="839"/>
        <w:gridCol w:w="230"/>
        <w:gridCol w:w="1016"/>
      </w:tblGrid>
      <w:tr w:rsidR="0003065E" w:rsidRPr="00686D2E" w:rsidTr="000B43AC">
        <w:trPr>
          <w:trHeight w:val="15"/>
        </w:trPr>
        <w:tc>
          <w:tcPr>
            <w:tcW w:w="5193" w:type="dxa"/>
            <w:hideMark/>
          </w:tcPr>
          <w:p w:rsidR="0003065E" w:rsidRPr="00686D2E" w:rsidRDefault="0003065E" w:rsidP="000B43AC">
            <w:pPr>
              <w:pStyle w:val="a8"/>
              <w:jc w:val="both"/>
              <w:rPr>
                <w:rFonts w:ascii="Times New Roman" w:hAnsi="Times New Roman" w:cs="Times New Roman"/>
                <w:sz w:val="28"/>
                <w:szCs w:val="28"/>
              </w:rPr>
            </w:pPr>
          </w:p>
        </w:tc>
        <w:tc>
          <w:tcPr>
            <w:tcW w:w="248" w:type="dxa"/>
            <w:hideMark/>
          </w:tcPr>
          <w:p w:rsidR="0003065E" w:rsidRPr="00686D2E" w:rsidRDefault="0003065E" w:rsidP="000B43AC">
            <w:pPr>
              <w:pStyle w:val="a8"/>
              <w:jc w:val="both"/>
              <w:rPr>
                <w:rFonts w:ascii="Times New Roman" w:hAnsi="Times New Roman" w:cs="Times New Roman"/>
                <w:sz w:val="28"/>
                <w:szCs w:val="28"/>
              </w:rPr>
            </w:pPr>
          </w:p>
        </w:tc>
        <w:tc>
          <w:tcPr>
            <w:tcW w:w="1631" w:type="dxa"/>
            <w:gridSpan w:val="2"/>
            <w:hideMark/>
          </w:tcPr>
          <w:p w:rsidR="0003065E" w:rsidRPr="00686D2E" w:rsidRDefault="0003065E" w:rsidP="000B43AC">
            <w:pPr>
              <w:pStyle w:val="a8"/>
              <w:jc w:val="both"/>
              <w:rPr>
                <w:rFonts w:ascii="Times New Roman" w:hAnsi="Times New Roman" w:cs="Times New Roman"/>
                <w:sz w:val="28"/>
                <w:szCs w:val="28"/>
              </w:rPr>
            </w:pPr>
          </w:p>
        </w:tc>
        <w:tc>
          <w:tcPr>
            <w:tcW w:w="1021" w:type="dxa"/>
            <w:gridSpan w:val="2"/>
            <w:hideMark/>
          </w:tcPr>
          <w:p w:rsidR="0003065E" w:rsidRPr="00686D2E" w:rsidRDefault="0003065E" w:rsidP="000B43AC">
            <w:pPr>
              <w:pStyle w:val="a8"/>
              <w:jc w:val="both"/>
              <w:rPr>
                <w:rFonts w:ascii="Times New Roman" w:hAnsi="Times New Roman" w:cs="Times New Roman"/>
                <w:sz w:val="28"/>
                <w:szCs w:val="28"/>
              </w:rPr>
            </w:pPr>
          </w:p>
        </w:tc>
        <w:tc>
          <w:tcPr>
            <w:tcW w:w="1105" w:type="dxa"/>
            <w:gridSpan w:val="2"/>
            <w:hideMark/>
          </w:tcPr>
          <w:p w:rsidR="0003065E" w:rsidRPr="00686D2E" w:rsidRDefault="0003065E" w:rsidP="000B43AC">
            <w:pPr>
              <w:pStyle w:val="a8"/>
              <w:jc w:val="both"/>
              <w:rPr>
                <w:rFonts w:ascii="Times New Roman" w:hAnsi="Times New Roman" w:cs="Times New Roman"/>
                <w:sz w:val="28"/>
                <w:szCs w:val="28"/>
              </w:rPr>
            </w:pPr>
          </w:p>
        </w:tc>
        <w:tc>
          <w:tcPr>
            <w:tcW w:w="1268" w:type="dxa"/>
            <w:gridSpan w:val="2"/>
            <w:hideMark/>
          </w:tcPr>
          <w:p w:rsidR="0003065E" w:rsidRPr="00686D2E" w:rsidRDefault="0003065E" w:rsidP="000B43AC">
            <w:pPr>
              <w:pStyle w:val="a8"/>
              <w:jc w:val="both"/>
              <w:rPr>
                <w:rFonts w:ascii="Times New Roman" w:hAnsi="Times New Roman" w:cs="Times New Roman"/>
                <w:sz w:val="28"/>
                <w:szCs w:val="28"/>
              </w:rPr>
            </w:pPr>
          </w:p>
        </w:tc>
      </w:tr>
      <w:tr w:rsidR="0003065E" w:rsidRPr="006519F8" w:rsidTr="000B43AC">
        <w:tc>
          <w:tcPr>
            <w:tcW w:w="519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Факторы риска хронических неинфекционных заболеваний (далее - ХНИЗ) в %:</w:t>
            </w:r>
          </w:p>
        </w:tc>
        <w:tc>
          <w:tcPr>
            <w:tcW w:w="5273" w:type="dxa"/>
            <w:gridSpan w:val="9"/>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Период проведения исследований</w:t>
            </w:r>
          </w:p>
        </w:tc>
      </w:tr>
      <w:tr w:rsidR="0003065E" w:rsidRPr="006519F8" w:rsidTr="000B43AC">
        <w:tc>
          <w:tcPr>
            <w:tcW w:w="5193" w:type="dxa"/>
            <w:tcBorders>
              <w:top w:val="nil"/>
              <w:left w:val="single" w:sz="4" w:space="0" w:color="000000"/>
              <w:bottom w:val="nil"/>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sz w:val="24"/>
                <w:szCs w:val="24"/>
              </w:rPr>
            </w:pPr>
          </w:p>
        </w:tc>
        <w:tc>
          <w:tcPr>
            <w:tcW w:w="102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2016 г.</w:t>
            </w:r>
          </w:p>
        </w:tc>
        <w:tc>
          <w:tcPr>
            <w:tcW w:w="110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2017 г.</w:t>
            </w:r>
          </w:p>
        </w:tc>
        <w:tc>
          <w:tcPr>
            <w:tcW w:w="102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2018 г.</w:t>
            </w:r>
          </w:p>
        </w:tc>
        <w:tc>
          <w:tcPr>
            <w:tcW w:w="11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2019 г.</w:t>
            </w:r>
          </w:p>
        </w:tc>
        <w:tc>
          <w:tcPr>
            <w:tcW w:w="1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2020 г.</w:t>
            </w:r>
          </w:p>
        </w:tc>
      </w:tr>
      <w:tr w:rsidR="0003065E" w:rsidRPr="006519F8" w:rsidTr="000B43AC">
        <w:tc>
          <w:tcPr>
            <w:tcW w:w="51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Курение</w:t>
            </w:r>
          </w:p>
        </w:tc>
        <w:tc>
          <w:tcPr>
            <w:tcW w:w="102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38,0</w:t>
            </w:r>
          </w:p>
        </w:tc>
        <w:tc>
          <w:tcPr>
            <w:tcW w:w="110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32,4</w:t>
            </w:r>
          </w:p>
        </w:tc>
        <w:tc>
          <w:tcPr>
            <w:tcW w:w="102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31,5</w:t>
            </w:r>
          </w:p>
        </w:tc>
        <w:tc>
          <w:tcPr>
            <w:tcW w:w="11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31,3</w:t>
            </w:r>
          </w:p>
        </w:tc>
        <w:tc>
          <w:tcPr>
            <w:tcW w:w="1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28,3</w:t>
            </w:r>
          </w:p>
        </w:tc>
      </w:tr>
      <w:tr w:rsidR="0003065E" w:rsidRPr="006519F8" w:rsidTr="000B43AC">
        <w:tc>
          <w:tcPr>
            <w:tcW w:w="51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Употребление алкоголя</w:t>
            </w:r>
          </w:p>
        </w:tc>
        <w:tc>
          <w:tcPr>
            <w:tcW w:w="102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74,0</w:t>
            </w:r>
          </w:p>
        </w:tc>
        <w:tc>
          <w:tcPr>
            <w:tcW w:w="110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74,0</w:t>
            </w:r>
          </w:p>
        </w:tc>
        <w:tc>
          <w:tcPr>
            <w:tcW w:w="102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74,2</w:t>
            </w:r>
          </w:p>
        </w:tc>
        <w:tc>
          <w:tcPr>
            <w:tcW w:w="11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72,8</w:t>
            </w:r>
          </w:p>
        </w:tc>
        <w:tc>
          <w:tcPr>
            <w:tcW w:w="1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72,3</w:t>
            </w:r>
          </w:p>
        </w:tc>
      </w:tr>
      <w:tr w:rsidR="0003065E" w:rsidRPr="006519F8" w:rsidTr="000B43AC">
        <w:tc>
          <w:tcPr>
            <w:tcW w:w="51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Подозрение на пагубное потребление алкоголя (употребление алкоголя несколько раз в неделю)</w:t>
            </w:r>
          </w:p>
        </w:tc>
        <w:tc>
          <w:tcPr>
            <w:tcW w:w="102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9,0</w:t>
            </w:r>
          </w:p>
        </w:tc>
        <w:tc>
          <w:tcPr>
            <w:tcW w:w="110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9,0</w:t>
            </w:r>
          </w:p>
        </w:tc>
        <w:tc>
          <w:tcPr>
            <w:tcW w:w="102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11,0</w:t>
            </w:r>
          </w:p>
        </w:tc>
        <w:tc>
          <w:tcPr>
            <w:tcW w:w="11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7,7</w:t>
            </w:r>
          </w:p>
        </w:tc>
        <w:tc>
          <w:tcPr>
            <w:tcW w:w="1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7,5</w:t>
            </w:r>
          </w:p>
        </w:tc>
      </w:tr>
      <w:tr w:rsidR="0003065E" w:rsidRPr="006519F8" w:rsidTr="000B43AC">
        <w:tc>
          <w:tcPr>
            <w:tcW w:w="51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Пагубное потребление алкоголя (ежедневное употребление)</w:t>
            </w:r>
          </w:p>
        </w:tc>
        <w:tc>
          <w:tcPr>
            <w:tcW w:w="102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2,0</w:t>
            </w:r>
          </w:p>
        </w:tc>
        <w:tc>
          <w:tcPr>
            <w:tcW w:w="110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2,0</w:t>
            </w:r>
          </w:p>
        </w:tc>
        <w:tc>
          <w:tcPr>
            <w:tcW w:w="102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0,7</w:t>
            </w:r>
          </w:p>
        </w:tc>
        <w:tc>
          <w:tcPr>
            <w:tcW w:w="11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0,3</w:t>
            </w:r>
          </w:p>
        </w:tc>
        <w:tc>
          <w:tcPr>
            <w:tcW w:w="1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0,3</w:t>
            </w:r>
          </w:p>
        </w:tc>
      </w:tr>
      <w:tr w:rsidR="0003065E" w:rsidRPr="006519F8" w:rsidTr="000B43AC">
        <w:tc>
          <w:tcPr>
            <w:tcW w:w="51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Избыточная масса тела и ожирение</w:t>
            </w:r>
          </w:p>
        </w:tc>
        <w:tc>
          <w:tcPr>
            <w:tcW w:w="102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35,0</w:t>
            </w:r>
          </w:p>
        </w:tc>
        <w:tc>
          <w:tcPr>
            <w:tcW w:w="110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43,6</w:t>
            </w:r>
          </w:p>
        </w:tc>
        <w:tc>
          <w:tcPr>
            <w:tcW w:w="102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47,5</w:t>
            </w:r>
          </w:p>
        </w:tc>
        <w:tc>
          <w:tcPr>
            <w:tcW w:w="11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43,2</w:t>
            </w:r>
          </w:p>
        </w:tc>
        <w:tc>
          <w:tcPr>
            <w:tcW w:w="1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43,0</w:t>
            </w:r>
          </w:p>
        </w:tc>
      </w:tr>
      <w:tr w:rsidR="0003065E" w:rsidRPr="006519F8" w:rsidTr="000B43AC">
        <w:tc>
          <w:tcPr>
            <w:tcW w:w="51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Ожирение</w:t>
            </w:r>
          </w:p>
        </w:tc>
        <w:tc>
          <w:tcPr>
            <w:tcW w:w="102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12,0</w:t>
            </w:r>
          </w:p>
        </w:tc>
        <w:tc>
          <w:tcPr>
            <w:tcW w:w="110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10,0</w:t>
            </w:r>
          </w:p>
        </w:tc>
        <w:tc>
          <w:tcPr>
            <w:tcW w:w="102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16,0</w:t>
            </w:r>
          </w:p>
        </w:tc>
        <w:tc>
          <w:tcPr>
            <w:tcW w:w="11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13,3</w:t>
            </w:r>
          </w:p>
        </w:tc>
        <w:tc>
          <w:tcPr>
            <w:tcW w:w="1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12,9</w:t>
            </w:r>
          </w:p>
        </w:tc>
      </w:tr>
      <w:tr w:rsidR="0003065E" w:rsidRPr="006519F8" w:rsidTr="000B43AC">
        <w:tc>
          <w:tcPr>
            <w:tcW w:w="51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Низкая физическая активность (ходьба менее 30 мин. в день)</w:t>
            </w:r>
          </w:p>
        </w:tc>
        <w:tc>
          <w:tcPr>
            <w:tcW w:w="102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16,0</w:t>
            </w:r>
          </w:p>
        </w:tc>
        <w:tc>
          <w:tcPr>
            <w:tcW w:w="110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18,0</w:t>
            </w:r>
          </w:p>
        </w:tc>
        <w:tc>
          <w:tcPr>
            <w:tcW w:w="102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23,0</w:t>
            </w:r>
          </w:p>
        </w:tc>
        <w:tc>
          <w:tcPr>
            <w:tcW w:w="11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17,4</w:t>
            </w:r>
          </w:p>
        </w:tc>
        <w:tc>
          <w:tcPr>
            <w:tcW w:w="1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17,1%</w:t>
            </w:r>
          </w:p>
        </w:tc>
      </w:tr>
      <w:tr w:rsidR="0003065E" w:rsidRPr="006519F8" w:rsidTr="000B43AC">
        <w:tc>
          <w:tcPr>
            <w:tcW w:w="51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Недостаточное употребление фруктов и овощей</w:t>
            </w:r>
          </w:p>
        </w:tc>
        <w:tc>
          <w:tcPr>
            <w:tcW w:w="102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57,0%</w:t>
            </w:r>
          </w:p>
        </w:tc>
        <w:tc>
          <w:tcPr>
            <w:tcW w:w="110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50,0%</w:t>
            </w:r>
          </w:p>
        </w:tc>
        <w:tc>
          <w:tcPr>
            <w:tcW w:w="102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64,4%</w:t>
            </w:r>
          </w:p>
        </w:tc>
        <w:tc>
          <w:tcPr>
            <w:tcW w:w="11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59,1%</w:t>
            </w:r>
          </w:p>
        </w:tc>
        <w:tc>
          <w:tcPr>
            <w:tcW w:w="1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3065E" w:rsidRPr="006519F8" w:rsidRDefault="0003065E" w:rsidP="000B43AC">
            <w:pPr>
              <w:pStyle w:val="a8"/>
              <w:jc w:val="both"/>
              <w:rPr>
                <w:rFonts w:ascii="Times New Roman" w:hAnsi="Times New Roman" w:cs="Times New Roman"/>
                <w:color w:val="2D2D2D"/>
                <w:sz w:val="24"/>
                <w:szCs w:val="24"/>
              </w:rPr>
            </w:pPr>
            <w:r w:rsidRPr="006519F8">
              <w:rPr>
                <w:rFonts w:ascii="Times New Roman" w:hAnsi="Times New Roman" w:cs="Times New Roman"/>
                <w:color w:val="2D2D2D"/>
                <w:sz w:val="24"/>
                <w:szCs w:val="24"/>
              </w:rPr>
              <w:t>58,7</w:t>
            </w:r>
          </w:p>
        </w:tc>
      </w:tr>
    </w:tbl>
    <w:p w:rsidR="0003065E" w:rsidRPr="00686D2E" w:rsidRDefault="0003065E" w:rsidP="0003065E">
      <w:pPr>
        <w:pStyle w:val="a8"/>
        <w:jc w:val="both"/>
        <w:rPr>
          <w:rFonts w:ascii="Times New Roman" w:hAnsi="Times New Roman" w:cs="Times New Roman"/>
          <w:color w:val="2D2D2D"/>
          <w:sz w:val="28"/>
          <w:szCs w:val="28"/>
        </w:rPr>
      </w:pPr>
      <w:r w:rsidRPr="00686D2E">
        <w:rPr>
          <w:rFonts w:ascii="Times New Roman" w:hAnsi="Times New Roman" w:cs="Times New Roman"/>
          <w:color w:val="2D2D2D"/>
          <w:sz w:val="28"/>
          <w:szCs w:val="28"/>
        </w:rPr>
        <w:br/>
        <w:t>Высокая распространенность факторов риска хронических неинфекционных заболеваний связана не столько с отношением населения к своему здоровью, сколько с нерешенными вопросами на государственном уровне (качеством предлагаемой пищевой продукции, низким уровнем контроля за исполнением антитабачного законодательства, несовершенством антиалкогольного законодательства, низкой доступностью для занятий физической культурой для населения с низким уровнем доходов).</w:t>
      </w:r>
    </w:p>
    <w:p w:rsidR="0003065E" w:rsidRPr="00686D2E" w:rsidRDefault="0003065E" w:rsidP="0003065E">
      <w:pPr>
        <w:pStyle w:val="a8"/>
        <w:ind w:firstLine="708"/>
        <w:jc w:val="both"/>
        <w:rPr>
          <w:rFonts w:ascii="Times New Roman" w:hAnsi="Times New Roman" w:cs="Times New Roman"/>
          <w:color w:val="2D2D2D"/>
          <w:sz w:val="28"/>
          <w:szCs w:val="28"/>
        </w:rPr>
      </w:pPr>
      <w:r w:rsidRPr="00686D2E">
        <w:rPr>
          <w:rFonts w:ascii="Times New Roman" w:hAnsi="Times New Roman" w:cs="Times New Roman"/>
          <w:color w:val="2D2D2D"/>
          <w:sz w:val="28"/>
          <w:szCs w:val="28"/>
        </w:rPr>
        <w:t>Вместе с тем, 40% взрослого населения считают необходимым придерживаться всех принципов здорового образа жизни. Реально придерживаются всех принципов здорового образа жизни 10% мужчин и 21% женщин, а частично ведут здоровый образ жизни - 59% мужчин и 58% женщин, к последним относятся граждане, которые курят и употребляют алкоголь.</w:t>
      </w:r>
    </w:p>
    <w:p w:rsidR="0003065E" w:rsidRPr="00686D2E" w:rsidRDefault="0003065E" w:rsidP="0003065E">
      <w:pPr>
        <w:pStyle w:val="a8"/>
        <w:ind w:firstLine="708"/>
        <w:jc w:val="both"/>
        <w:rPr>
          <w:rFonts w:ascii="Times New Roman" w:hAnsi="Times New Roman" w:cs="Times New Roman"/>
          <w:color w:val="2D2D2D"/>
          <w:sz w:val="28"/>
          <w:szCs w:val="28"/>
        </w:rPr>
      </w:pPr>
      <w:r w:rsidRPr="00686D2E">
        <w:rPr>
          <w:rFonts w:ascii="Times New Roman" w:hAnsi="Times New Roman" w:cs="Times New Roman"/>
          <w:color w:val="2D2D2D"/>
          <w:sz w:val="28"/>
          <w:szCs w:val="28"/>
        </w:rPr>
        <w:t>При формировании среды, способствующей ведению гражданами здорового образа жизни, включая здоровое питание, защиту от табачного дыма, ограничение продаж алкоголя, систему информирования граждан по профилактике заболеваний можно ожидать увеличения доли граждан, ведущих здоровый образ жизни.</w:t>
      </w:r>
    </w:p>
    <w:p w:rsidR="0003065E" w:rsidRDefault="0003065E" w:rsidP="0003065E">
      <w:pPr>
        <w:pStyle w:val="a8"/>
        <w:jc w:val="center"/>
        <w:rPr>
          <w:rFonts w:ascii="Times New Roman" w:hAnsi="Times New Roman" w:cs="Times New Roman"/>
          <w:b/>
          <w:color w:val="242424"/>
          <w:sz w:val="28"/>
          <w:szCs w:val="28"/>
        </w:rPr>
      </w:pPr>
    </w:p>
    <w:p w:rsidR="00F9010F" w:rsidRDefault="00F9010F" w:rsidP="0003065E">
      <w:pPr>
        <w:pStyle w:val="a8"/>
        <w:jc w:val="center"/>
        <w:rPr>
          <w:rFonts w:ascii="Times New Roman" w:hAnsi="Times New Roman" w:cs="Times New Roman"/>
          <w:b/>
          <w:color w:val="242424"/>
          <w:sz w:val="28"/>
          <w:szCs w:val="28"/>
        </w:rPr>
      </w:pPr>
    </w:p>
    <w:p w:rsidR="00F9010F" w:rsidRDefault="00F9010F" w:rsidP="0003065E">
      <w:pPr>
        <w:pStyle w:val="a8"/>
        <w:jc w:val="center"/>
        <w:rPr>
          <w:rFonts w:ascii="Times New Roman" w:hAnsi="Times New Roman" w:cs="Times New Roman"/>
          <w:b/>
          <w:color w:val="242424"/>
          <w:sz w:val="28"/>
          <w:szCs w:val="28"/>
        </w:rPr>
      </w:pPr>
    </w:p>
    <w:p w:rsidR="0003065E" w:rsidRDefault="00556675" w:rsidP="0003065E">
      <w:pPr>
        <w:pStyle w:val="a8"/>
        <w:jc w:val="center"/>
        <w:rPr>
          <w:rFonts w:ascii="Times New Roman" w:hAnsi="Times New Roman" w:cs="Times New Roman"/>
          <w:b/>
          <w:color w:val="242424"/>
          <w:sz w:val="28"/>
          <w:szCs w:val="28"/>
        </w:rPr>
      </w:pPr>
      <w:r>
        <w:rPr>
          <w:rFonts w:ascii="Times New Roman" w:hAnsi="Times New Roman" w:cs="Times New Roman"/>
          <w:b/>
          <w:color w:val="242424"/>
          <w:sz w:val="28"/>
          <w:szCs w:val="28"/>
        </w:rPr>
        <w:t>2</w:t>
      </w:r>
      <w:r w:rsidR="007C2536">
        <w:rPr>
          <w:rFonts w:ascii="Times New Roman" w:hAnsi="Times New Roman" w:cs="Times New Roman"/>
          <w:b/>
          <w:color w:val="242424"/>
          <w:sz w:val="28"/>
          <w:szCs w:val="28"/>
        </w:rPr>
        <w:t>.5</w:t>
      </w:r>
      <w:r w:rsidR="0003065E" w:rsidRPr="00686D2E">
        <w:rPr>
          <w:rFonts w:ascii="Times New Roman" w:hAnsi="Times New Roman" w:cs="Times New Roman"/>
          <w:b/>
          <w:color w:val="242424"/>
          <w:sz w:val="28"/>
          <w:szCs w:val="28"/>
        </w:rPr>
        <w:t xml:space="preserve"> Доступность имеющихся ресурсов в области общественного здоровья (число кабинетов и отделений медицинской профилактики и их деятельность)</w:t>
      </w:r>
    </w:p>
    <w:p w:rsidR="007C2536" w:rsidRPr="00686D2E" w:rsidRDefault="007C2536" w:rsidP="0003065E">
      <w:pPr>
        <w:pStyle w:val="a8"/>
        <w:jc w:val="center"/>
        <w:rPr>
          <w:rFonts w:ascii="Times New Roman" w:hAnsi="Times New Roman" w:cs="Times New Roman"/>
          <w:b/>
          <w:color w:val="242424"/>
          <w:sz w:val="28"/>
          <w:szCs w:val="28"/>
        </w:rPr>
      </w:pPr>
    </w:p>
    <w:p w:rsidR="0003065E" w:rsidRPr="00686D2E" w:rsidRDefault="0003065E" w:rsidP="00336BA0">
      <w:pPr>
        <w:pStyle w:val="a8"/>
        <w:ind w:firstLine="708"/>
        <w:jc w:val="both"/>
        <w:rPr>
          <w:rFonts w:ascii="Times New Roman" w:hAnsi="Times New Roman" w:cs="Times New Roman"/>
          <w:color w:val="2D2D2D"/>
          <w:sz w:val="28"/>
          <w:szCs w:val="28"/>
        </w:rPr>
      </w:pPr>
      <w:r w:rsidRPr="00686D2E">
        <w:rPr>
          <w:rFonts w:ascii="Times New Roman" w:hAnsi="Times New Roman" w:cs="Times New Roman"/>
          <w:color w:val="2D2D2D"/>
          <w:sz w:val="28"/>
          <w:szCs w:val="28"/>
        </w:rPr>
        <w:t>В КГБУЗ «Ужурская РБ» в отделении медицинской профилактики работает 1 врач-профпатолог и 1 медицинская сестра (физические лица - основные работники).</w:t>
      </w:r>
    </w:p>
    <w:p w:rsidR="0003065E" w:rsidRPr="00686D2E" w:rsidRDefault="0003065E" w:rsidP="00E13899">
      <w:pPr>
        <w:pStyle w:val="a8"/>
        <w:ind w:firstLine="708"/>
        <w:jc w:val="both"/>
        <w:rPr>
          <w:rFonts w:ascii="Times New Roman" w:hAnsi="Times New Roman" w:cs="Times New Roman"/>
          <w:color w:val="2D2D2D"/>
          <w:sz w:val="28"/>
          <w:szCs w:val="28"/>
        </w:rPr>
      </w:pPr>
      <w:r w:rsidRPr="00686D2E">
        <w:rPr>
          <w:rFonts w:ascii="Times New Roman" w:hAnsi="Times New Roman" w:cs="Times New Roman"/>
          <w:color w:val="2D2D2D"/>
          <w:sz w:val="28"/>
          <w:szCs w:val="28"/>
        </w:rPr>
        <w:t>Укомплектованность в отделении медицинской профилактики составляет - 100%.</w:t>
      </w:r>
      <w:r w:rsidR="00336BA0">
        <w:rPr>
          <w:rFonts w:ascii="Times New Roman" w:hAnsi="Times New Roman" w:cs="Times New Roman"/>
          <w:color w:val="2D2D2D"/>
          <w:sz w:val="28"/>
          <w:szCs w:val="28"/>
        </w:rPr>
        <w:t xml:space="preserve"> </w:t>
      </w:r>
      <w:r w:rsidRPr="00686D2E">
        <w:rPr>
          <w:rFonts w:ascii="Times New Roman" w:hAnsi="Times New Roman" w:cs="Times New Roman"/>
          <w:color w:val="2D2D2D"/>
          <w:sz w:val="28"/>
          <w:szCs w:val="28"/>
        </w:rPr>
        <w:t xml:space="preserve">Штатное расписание соответствует нормативам, </w:t>
      </w:r>
      <w:r w:rsidRPr="000D75C6">
        <w:rPr>
          <w:rFonts w:ascii="Times New Roman" w:hAnsi="Times New Roman" w:cs="Times New Roman"/>
          <w:sz w:val="28"/>
          <w:szCs w:val="28"/>
        </w:rPr>
        <w:t>установленным </w:t>
      </w:r>
      <w:r w:rsidR="000D75C6">
        <w:rPr>
          <w:rFonts w:ascii="Times New Roman" w:hAnsi="Times New Roman" w:cs="Times New Roman"/>
          <w:sz w:val="28"/>
          <w:szCs w:val="28"/>
        </w:rPr>
        <w:t xml:space="preserve"> </w:t>
      </w:r>
      <w:hyperlink r:id="rId9" w:history="1">
        <w:r w:rsidRPr="000D75C6">
          <w:rPr>
            <w:rFonts w:ascii="Times New Roman" w:hAnsi="Times New Roman" w:cs="Times New Roman"/>
            <w:sz w:val="28"/>
            <w:szCs w:val="28"/>
          </w:rPr>
          <w:t>Приказом Министерства здравоохранения Российской Федерации от 30.09.2015 N 683н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hyperlink>
      <w:r w:rsidR="000D75C6">
        <w:rPr>
          <w:rFonts w:ascii="Times New Roman" w:hAnsi="Times New Roman" w:cs="Times New Roman"/>
          <w:color w:val="2D2D2D"/>
          <w:sz w:val="28"/>
          <w:szCs w:val="28"/>
        </w:rPr>
        <w:t>.</w:t>
      </w:r>
      <w:r w:rsidRPr="000D75C6">
        <w:rPr>
          <w:rFonts w:ascii="Times New Roman" w:hAnsi="Times New Roman" w:cs="Times New Roman"/>
          <w:color w:val="2D2D2D"/>
          <w:sz w:val="28"/>
          <w:szCs w:val="28"/>
        </w:rPr>
        <w:br/>
      </w:r>
      <w:r w:rsidR="00E13899">
        <w:rPr>
          <w:rFonts w:ascii="Times New Roman" w:hAnsi="Times New Roman" w:cs="Times New Roman"/>
          <w:color w:val="2D2D2D"/>
          <w:sz w:val="28"/>
          <w:szCs w:val="28"/>
        </w:rPr>
        <w:t xml:space="preserve">         </w:t>
      </w:r>
      <w:r w:rsidRPr="00686D2E">
        <w:rPr>
          <w:rFonts w:ascii="Times New Roman" w:hAnsi="Times New Roman" w:cs="Times New Roman"/>
          <w:color w:val="2D2D2D"/>
          <w:sz w:val="28"/>
          <w:szCs w:val="28"/>
        </w:rPr>
        <w:t>Отделение медицинской профилактики реализует один из важнейших приоритетов - формирование здорового образа жизни у жителей Ужурского района, включая снижение потребления алкоголя и табака.</w:t>
      </w:r>
    </w:p>
    <w:p w:rsidR="0003065E" w:rsidRPr="00686D2E" w:rsidRDefault="0003065E" w:rsidP="0003065E">
      <w:pPr>
        <w:pStyle w:val="a8"/>
        <w:ind w:firstLine="708"/>
        <w:jc w:val="both"/>
        <w:rPr>
          <w:rFonts w:ascii="Times New Roman" w:hAnsi="Times New Roman" w:cs="Times New Roman"/>
          <w:color w:val="2D2D2D"/>
          <w:sz w:val="28"/>
          <w:szCs w:val="28"/>
        </w:rPr>
      </w:pPr>
      <w:r w:rsidRPr="00686D2E">
        <w:rPr>
          <w:rFonts w:ascii="Times New Roman" w:hAnsi="Times New Roman" w:cs="Times New Roman"/>
          <w:color w:val="2D2D2D"/>
          <w:sz w:val="28"/>
          <w:szCs w:val="28"/>
        </w:rPr>
        <w:t>Для формирования здорового образа жизни проводится комплекс мер популяционной первичной профилактики, направленной на информирование населения в целом и целевых групп о факторах риска хронических неинфекционных заболеваний и мерах их предупреждения, а также на раннее выявление и коррекцию факторов риска.</w:t>
      </w:r>
    </w:p>
    <w:p w:rsidR="006D3B7A" w:rsidRPr="00336BA0" w:rsidRDefault="00336BA0" w:rsidP="00E13899">
      <w:pPr>
        <w:pStyle w:val="a8"/>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917229" w:rsidRPr="00336BA0">
        <w:rPr>
          <w:rFonts w:ascii="Times New Roman" w:eastAsia="Times New Roman" w:hAnsi="Times New Roman" w:cs="Times New Roman"/>
          <w:sz w:val="28"/>
          <w:szCs w:val="28"/>
        </w:rPr>
        <w:t xml:space="preserve"> </w:t>
      </w:r>
      <w:r w:rsidR="0003065E" w:rsidRPr="00336BA0">
        <w:rPr>
          <w:rFonts w:ascii="Times New Roman" w:eastAsia="Times New Roman" w:hAnsi="Times New Roman" w:cs="Times New Roman"/>
          <w:sz w:val="28"/>
          <w:szCs w:val="28"/>
        </w:rPr>
        <w:t xml:space="preserve">Ужурском </w:t>
      </w:r>
      <w:r w:rsidR="00E13899">
        <w:rPr>
          <w:rFonts w:ascii="Times New Roman" w:eastAsia="Times New Roman" w:hAnsi="Times New Roman" w:cs="Times New Roman"/>
          <w:sz w:val="28"/>
          <w:szCs w:val="28"/>
        </w:rPr>
        <w:t xml:space="preserve">муниципальном районе реализуется </w:t>
      </w:r>
      <w:r w:rsidR="00917229" w:rsidRPr="00336BA0">
        <w:rPr>
          <w:rFonts w:ascii="Times New Roman" w:eastAsia="Times New Roman" w:hAnsi="Times New Roman" w:cs="Times New Roman"/>
          <w:sz w:val="28"/>
          <w:szCs w:val="28"/>
        </w:rPr>
        <w:t xml:space="preserve">комплекс  </w:t>
      </w:r>
      <w:r w:rsidR="006C564A" w:rsidRPr="00336BA0">
        <w:rPr>
          <w:rFonts w:ascii="Times New Roman" w:eastAsia="Times New Roman" w:hAnsi="Times New Roman" w:cs="Times New Roman"/>
          <w:sz w:val="28"/>
          <w:szCs w:val="28"/>
        </w:rPr>
        <w:t>м</w:t>
      </w:r>
      <w:r w:rsidR="00917229" w:rsidRPr="00336BA0">
        <w:rPr>
          <w:rFonts w:ascii="Times New Roman" w:eastAsia="Times New Roman" w:hAnsi="Times New Roman" w:cs="Times New Roman"/>
          <w:sz w:val="28"/>
          <w:szCs w:val="28"/>
        </w:rPr>
        <w:t xml:space="preserve">ероприятий, направленных на формирование  ЗОЖ,  борьбу  с  инфекционными  заболеваниями и  факторами  риска их развития.  Вопросы    формирования    ЗОЖ    рассматриваются    на </w:t>
      </w:r>
      <w:r w:rsidR="00E13899">
        <w:rPr>
          <w:rFonts w:ascii="Times New Roman" w:eastAsia="Times New Roman" w:hAnsi="Times New Roman" w:cs="Times New Roman"/>
          <w:sz w:val="28"/>
          <w:szCs w:val="28"/>
        </w:rPr>
        <w:t xml:space="preserve">   заседаниях межведомственных комиссий </w:t>
      </w:r>
      <w:r w:rsidR="00917229" w:rsidRPr="00336BA0">
        <w:rPr>
          <w:rFonts w:ascii="Times New Roman" w:eastAsia="Times New Roman" w:hAnsi="Times New Roman" w:cs="Times New Roman"/>
          <w:sz w:val="28"/>
          <w:szCs w:val="28"/>
        </w:rPr>
        <w:t xml:space="preserve">района </w:t>
      </w:r>
      <w:r w:rsidR="00E13899">
        <w:rPr>
          <w:rFonts w:ascii="Times New Roman" w:eastAsia="Times New Roman" w:hAnsi="Times New Roman" w:cs="Times New Roman"/>
          <w:sz w:val="28"/>
          <w:szCs w:val="28"/>
        </w:rPr>
        <w:t>–  антинаркотической комиссии, межведомственной комиссии</w:t>
      </w:r>
      <w:r w:rsidR="00917229" w:rsidRPr="00336BA0">
        <w:rPr>
          <w:rFonts w:ascii="Times New Roman" w:eastAsia="Times New Roman" w:hAnsi="Times New Roman" w:cs="Times New Roman"/>
          <w:sz w:val="28"/>
          <w:szCs w:val="28"/>
        </w:rPr>
        <w:t xml:space="preserve"> по профилактике  правонарушений, комиссии по делам несовершеннолетних  и  защите    их    прав,    межведомственной  комиссии  по противодействию распространения ВИЧ-инфекции. </w:t>
      </w:r>
      <w:r w:rsidR="00E13899">
        <w:rPr>
          <w:rFonts w:ascii="Times New Roman" w:eastAsia="Times New Roman" w:hAnsi="Times New Roman" w:cs="Times New Roman"/>
          <w:sz w:val="28"/>
          <w:szCs w:val="28"/>
        </w:rPr>
        <w:tab/>
      </w:r>
      <w:r w:rsidR="0003065E" w:rsidRPr="00336BA0">
        <w:rPr>
          <w:rFonts w:ascii="Times New Roman" w:eastAsia="Times New Roman" w:hAnsi="Times New Roman" w:cs="Times New Roman"/>
          <w:sz w:val="28"/>
          <w:szCs w:val="28"/>
        </w:rPr>
        <w:t xml:space="preserve">Ежегодно в районе </w:t>
      </w:r>
      <w:r w:rsidR="00E13899">
        <w:rPr>
          <w:rFonts w:ascii="Times New Roman" w:eastAsia="Times New Roman" w:hAnsi="Times New Roman" w:cs="Times New Roman"/>
          <w:sz w:val="28"/>
          <w:szCs w:val="28"/>
        </w:rPr>
        <w:t xml:space="preserve">проводятся </w:t>
      </w:r>
      <w:r w:rsidR="0003065E" w:rsidRPr="00336BA0">
        <w:rPr>
          <w:rFonts w:ascii="Times New Roman" w:eastAsia="Times New Roman" w:hAnsi="Times New Roman" w:cs="Times New Roman"/>
          <w:sz w:val="28"/>
          <w:szCs w:val="28"/>
        </w:rPr>
        <w:t>профилактические мероприятия (акции,  «круглые столы»</w:t>
      </w:r>
      <w:r w:rsidR="006D3B7A" w:rsidRPr="00336BA0">
        <w:rPr>
          <w:rFonts w:ascii="Times New Roman" w:eastAsia="Times New Roman" w:hAnsi="Times New Roman" w:cs="Times New Roman"/>
          <w:sz w:val="28"/>
          <w:szCs w:val="28"/>
        </w:rPr>
        <w:t xml:space="preserve">.) с участием более </w:t>
      </w:r>
      <w:r w:rsidR="0003065E" w:rsidRPr="00336BA0">
        <w:rPr>
          <w:rFonts w:ascii="Times New Roman" w:eastAsia="Times New Roman" w:hAnsi="Times New Roman" w:cs="Times New Roman"/>
          <w:sz w:val="28"/>
          <w:szCs w:val="28"/>
        </w:rPr>
        <w:t>30</w:t>
      </w:r>
      <w:r w:rsidR="006D3B7A" w:rsidRPr="00336BA0">
        <w:rPr>
          <w:rFonts w:ascii="Times New Roman" w:eastAsia="Times New Roman" w:hAnsi="Times New Roman" w:cs="Times New Roman"/>
          <w:sz w:val="28"/>
          <w:szCs w:val="28"/>
        </w:rPr>
        <w:t xml:space="preserve">00 человек различных социальных и возрастных групп.  </w:t>
      </w:r>
    </w:p>
    <w:p w:rsidR="006D3B7A" w:rsidRPr="00336BA0" w:rsidRDefault="00E13899" w:rsidP="00E13899">
      <w:pPr>
        <w:pStyle w:val="a8"/>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B6863">
        <w:rPr>
          <w:rFonts w:ascii="Times New Roman" w:eastAsia="Times New Roman" w:hAnsi="Times New Roman" w:cs="Times New Roman"/>
          <w:sz w:val="28"/>
          <w:szCs w:val="28"/>
        </w:rPr>
        <w:t xml:space="preserve">рамках </w:t>
      </w:r>
      <w:r w:rsidR="006D3B7A" w:rsidRPr="00336BA0">
        <w:rPr>
          <w:rFonts w:ascii="Times New Roman" w:eastAsia="Times New Roman" w:hAnsi="Times New Roman" w:cs="Times New Roman"/>
          <w:sz w:val="28"/>
          <w:szCs w:val="28"/>
        </w:rPr>
        <w:t>тематичес</w:t>
      </w:r>
      <w:r w:rsidR="00B6319E">
        <w:rPr>
          <w:rFonts w:ascii="Times New Roman" w:eastAsia="Times New Roman" w:hAnsi="Times New Roman" w:cs="Times New Roman"/>
          <w:sz w:val="28"/>
          <w:szCs w:val="28"/>
        </w:rPr>
        <w:t xml:space="preserve">ких </w:t>
      </w:r>
      <w:r w:rsidR="003B6863">
        <w:rPr>
          <w:rFonts w:ascii="Times New Roman" w:eastAsia="Times New Roman" w:hAnsi="Times New Roman" w:cs="Times New Roman"/>
          <w:sz w:val="28"/>
          <w:szCs w:val="28"/>
        </w:rPr>
        <w:t xml:space="preserve">мероприятий, посвященных борьбе </w:t>
      </w:r>
      <w:r w:rsidR="00B6319E">
        <w:rPr>
          <w:rFonts w:ascii="Times New Roman" w:eastAsia="Times New Roman" w:hAnsi="Times New Roman" w:cs="Times New Roman"/>
          <w:sz w:val="28"/>
          <w:szCs w:val="28"/>
        </w:rPr>
        <w:t xml:space="preserve">с хроническими неинфекционными заболеваниями (ХНИЗ), отработаны технологии </w:t>
      </w:r>
      <w:r w:rsidR="006D3B7A" w:rsidRPr="00336BA0">
        <w:rPr>
          <w:rFonts w:ascii="Times New Roman" w:eastAsia="Times New Roman" w:hAnsi="Times New Roman" w:cs="Times New Roman"/>
          <w:sz w:val="28"/>
          <w:szCs w:val="28"/>
        </w:rPr>
        <w:t xml:space="preserve">проведения массовых информационно-пропагандистских </w:t>
      </w:r>
      <w:r w:rsidR="00B6319E">
        <w:rPr>
          <w:rFonts w:ascii="Times New Roman" w:eastAsia="Times New Roman" w:hAnsi="Times New Roman" w:cs="Times New Roman"/>
          <w:sz w:val="28"/>
          <w:szCs w:val="28"/>
        </w:rPr>
        <w:t xml:space="preserve">мероприятий. В последние пять лет </w:t>
      </w:r>
      <w:r w:rsidR="006D3B7A" w:rsidRPr="00336BA0">
        <w:rPr>
          <w:rFonts w:ascii="Times New Roman" w:eastAsia="Times New Roman" w:hAnsi="Times New Roman" w:cs="Times New Roman"/>
          <w:sz w:val="28"/>
          <w:szCs w:val="28"/>
        </w:rPr>
        <w:t>п</w:t>
      </w:r>
      <w:r w:rsidR="00B6319E">
        <w:rPr>
          <w:rFonts w:ascii="Times New Roman" w:eastAsia="Times New Roman" w:hAnsi="Times New Roman" w:cs="Times New Roman"/>
          <w:sz w:val="28"/>
          <w:szCs w:val="28"/>
        </w:rPr>
        <w:t xml:space="preserve">ри проведении массовых мероприятий </w:t>
      </w:r>
      <w:r w:rsidR="006D3B7A" w:rsidRPr="00336BA0">
        <w:rPr>
          <w:rFonts w:ascii="Times New Roman" w:eastAsia="Times New Roman" w:hAnsi="Times New Roman" w:cs="Times New Roman"/>
          <w:sz w:val="28"/>
          <w:szCs w:val="28"/>
        </w:rPr>
        <w:t xml:space="preserve">начато использование флэш-мобов, тренингов, акций с участием волонтеров. </w:t>
      </w:r>
    </w:p>
    <w:p w:rsidR="006D3B7A" w:rsidRPr="00336BA0" w:rsidRDefault="00E13899" w:rsidP="00E13899">
      <w:pPr>
        <w:pStyle w:val="a8"/>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w:t>
      </w:r>
      <w:r w:rsidR="00B6319E">
        <w:rPr>
          <w:rFonts w:ascii="Times New Roman" w:eastAsia="Times New Roman" w:hAnsi="Times New Roman" w:cs="Times New Roman"/>
          <w:sz w:val="28"/>
          <w:szCs w:val="28"/>
        </w:rPr>
        <w:t xml:space="preserve">всех образовательных учреждениях </w:t>
      </w:r>
      <w:r w:rsidR="006D3B7A" w:rsidRPr="00336BA0">
        <w:rPr>
          <w:rFonts w:ascii="Times New Roman" w:eastAsia="Times New Roman" w:hAnsi="Times New Roman" w:cs="Times New Roman"/>
          <w:sz w:val="28"/>
          <w:szCs w:val="28"/>
        </w:rPr>
        <w:t>(СО</w:t>
      </w:r>
      <w:r w:rsidR="00B6319E">
        <w:rPr>
          <w:rFonts w:ascii="Times New Roman" w:eastAsia="Times New Roman" w:hAnsi="Times New Roman" w:cs="Times New Roman"/>
          <w:sz w:val="28"/>
          <w:szCs w:val="28"/>
        </w:rPr>
        <w:t xml:space="preserve">Ш) созданы «Уголки здоровья» для </w:t>
      </w:r>
      <w:r w:rsidR="006D3B7A" w:rsidRPr="00336BA0">
        <w:rPr>
          <w:rFonts w:ascii="Times New Roman" w:eastAsia="Times New Roman" w:hAnsi="Times New Roman" w:cs="Times New Roman"/>
          <w:sz w:val="28"/>
          <w:szCs w:val="28"/>
        </w:rPr>
        <w:t>школьни</w:t>
      </w:r>
      <w:r w:rsidR="00B6319E">
        <w:rPr>
          <w:rFonts w:ascii="Times New Roman" w:eastAsia="Times New Roman" w:hAnsi="Times New Roman" w:cs="Times New Roman"/>
          <w:sz w:val="28"/>
          <w:szCs w:val="28"/>
        </w:rPr>
        <w:t xml:space="preserve">ков и родителей с наглядной информацией, </w:t>
      </w:r>
      <w:r w:rsidR="006D3B7A" w:rsidRPr="00336BA0">
        <w:rPr>
          <w:rFonts w:ascii="Times New Roman" w:eastAsia="Times New Roman" w:hAnsi="Times New Roman" w:cs="Times New Roman"/>
          <w:sz w:val="28"/>
          <w:szCs w:val="28"/>
        </w:rPr>
        <w:t xml:space="preserve">посвященной формированию здорового образа жизни. </w:t>
      </w:r>
    </w:p>
    <w:p w:rsidR="006D3B7A" w:rsidRPr="00336BA0" w:rsidRDefault="00B6319E" w:rsidP="00B6319E">
      <w:pPr>
        <w:pStyle w:val="a8"/>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Проводятся мероприятия первичной профилактики пьянства и алкоголизма, в том числе среди учащихся старших классов общеобразовательных </w:t>
      </w:r>
      <w:r w:rsidR="006D3B7A" w:rsidRPr="00336BA0">
        <w:rPr>
          <w:rFonts w:ascii="Times New Roman" w:eastAsia="Times New Roman" w:hAnsi="Times New Roman" w:cs="Times New Roman"/>
          <w:sz w:val="28"/>
          <w:szCs w:val="28"/>
        </w:rPr>
        <w:t xml:space="preserve">школ. </w:t>
      </w:r>
    </w:p>
    <w:p w:rsidR="006D3B7A" w:rsidRPr="00336BA0" w:rsidRDefault="00B6319E" w:rsidP="00E13899">
      <w:pPr>
        <w:pStyle w:val="a8"/>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Ежегодно проводятся диспансеризация и медицинские </w:t>
      </w:r>
      <w:r w:rsidR="006D3B7A" w:rsidRPr="00336BA0">
        <w:rPr>
          <w:rFonts w:ascii="Times New Roman" w:eastAsia="Times New Roman" w:hAnsi="Times New Roman" w:cs="Times New Roman"/>
          <w:sz w:val="28"/>
          <w:szCs w:val="28"/>
        </w:rPr>
        <w:t>осмотры  населения  в</w:t>
      </w:r>
      <w:r>
        <w:rPr>
          <w:rFonts w:ascii="Times New Roman" w:eastAsia="Times New Roman" w:hAnsi="Times New Roman" w:cs="Times New Roman"/>
          <w:sz w:val="28"/>
          <w:szCs w:val="28"/>
        </w:rPr>
        <w:t xml:space="preserve"> порядке, установленном </w:t>
      </w:r>
      <w:r w:rsidR="006D3B7A" w:rsidRPr="00336BA0">
        <w:rPr>
          <w:rFonts w:ascii="Times New Roman" w:eastAsia="Times New Roman" w:hAnsi="Times New Roman" w:cs="Times New Roman"/>
          <w:sz w:val="28"/>
          <w:szCs w:val="28"/>
        </w:rPr>
        <w:t>Министерство</w:t>
      </w:r>
      <w:r>
        <w:rPr>
          <w:rFonts w:ascii="Times New Roman" w:eastAsia="Times New Roman" w:hAnsi="Times New Roman" w:cs="Times New Roman"/>
          <w:sz w:val="28"/>
          <w:szCs w:val="28"/>
        </w:rPr>
        <w:t xml:space="preserve">м здравоохранения  Российской </w:t>
      </w:r>
      <w:r w:rsidR="006D3B7A" w:rsidRPr="00336BA0">
        <w:rPr>
          <w:rFonts w:ascii="Times New Roman" w:eastAsia="Times New Roman" w:hAnsi="Times New Roman" w:cs="Times New Roman"/>
          <w:sz w:val="28"/>
          <w:szCs w:val="28"/>
        </w:rPr>
        <w:t>Федерации, осу</w:t>
      </w:r>
      <w:r>
        <w:rPr>
          <w:rFonts w:ascii="Times New Roman" w:eastAsia="Times New Roman" w:hAnsi="Times New Roman" w:cs="Times New Roman"/>
          <w:sz w:val="28"/>
          <w:szCs w:val="28"/>
        </w:rPr>
        <w:t xml:space="preserve">ществляются онкоскрининги согласно    нормативным правовым </w:t>
      </w:r>
      <w:r w:rsidR="006D3B7A" w:rsidRPr="00336BA0">
        <w:rPr>
          <w:rFonts w:ascii="Times New Roman" w:eastAsia="Times New Roman" w:hAnsi="Times New Roman" w:cs="Times New Roman"/>
          <w:sz w:val="28"/>
          <w:szCs w:val="28"/>
        </w:rPr>
        <w:t xml:space="preserve">актам Министерства здравоохранения Красноярского края. </w:t>
      </w:r>
      <w:r w:rsidR="006D3B7A" w:rsidRPr="00336BA0">
        <w:rPr>
          <w:rFonts w:ascii="Times New Roman" w:eastAsia="Times New Roman" w:hAnsi="Times New Roman" w:cs="Times New Roman"/>
          <w:sz w:val="28"/>
          <w:szCs w:val="28"/>
        </w:rPr>
        <w:cr/>
        <w:t xml:space="preserve">    </w:t>
      </w:r>
      <w:r>
        <w:rPr>
          <w:rFonts w:ascii="Times New Roman" w:eastAsia="Times New Roman" w:hAnsi="Times New Roman" w:cs="Times New Roman"/>
          <w:sz w:val="28"/>
          <w:szCs w:val="28"/>
        </w:rPr>
        <w:t xml:space="preserve">      Формирование  ЗОЖ у </w:t>
      </w:r>
      <w:r w:rsidR="006D3B7A" w:rsidRPr="00336BA0">
        <w:rPr>
          <w:rFonts w:ascii="Times New Roman" w:eastAsia="Times New Roman" w:hAnsi="Times New Roman" w:cs="Times New Roman"/>
          <w:sz w:val="28"/>
          <w:szCs w:val="28"/>
        </w:rPr>
        <w:t xml:space="preserve">граждан, </w:t>
      </w:r>
      <w:r>
        <w:rPr>
          <w:rFonts w:ascii="Times New Roman" w:eastAsia="Times New Roman" w:hAnsi="Times New Roman" w:cs="Times New Roman"/>
          <w:sz w:val="28"/>
          <w:szCs w:val="28"/>
        </w:rPr>
        <w:t xml:space="preserve">в  том  числе    у детей и </w:t>
      </w:r>
      <w:r w:rsidR="006D3B7A" w:rsidRPr="00336BA0">
        <w:rPr>
          <w:rFonts w:ascii="Times New Roman" w:eastAsia="Times New Roman" w:hAnsi="Times New Roman" w:cs="Times New Roman"/>
          <w:sz w:val="28"/>
          <w:szCs w:val="28"/>
        </w:rPr>
        <w:t xml:space="preserve">подростков, существенным  образом  должно  быть  поддержано  мероприятиями,  направленными на  повышение  информированности  граждан  о  факторах  риска  для  их  здоровья, формирование мотивации к ведению ЗОЖ.  </w:t>
      </w:r>
    </w:p>
    <w:p w:rsidR="006D3B7A" w:rsidRPr="00336BA0" w:rsidRDefault="006D3B7A" w:rsidP="00336BA0">
      <w:pPr>
        <w:pStyle w:val="a8"/>
        <w:jc w:val="both"/>
        <w:rPr>
          <w:rFonts w:ascii="Times New Roman" w:eastAsia="Times New Roman" w:hAnsi="Times New Roman" w:cs="Times New Roman"/>
          <w:sz w:val="28"/>
          <w:szCs w:val="28"/>
        </w:rPr>
      </w:pPr>
      <w:r w:rsidRPr="00336BA0">
        <w:rPr>
          <w:rFonts w:ascii="Times New Roman" w:eastAsia="Times New Roman" w:hAnsi="Times New Roman" w:cs="Times New Roman"/>
          <w:sz w:val="28"/>
          <w:szCs w:val="28"/>
        </w:rPr>
        <w:t xml:space="preserve">ЗОЖ    предполагает    отказ    от    потребления    табака    и    наркотиков, злоупотребления  алкоголем,  а  также  рациональное  питание  и  наличие  достаточного уровня физической активности, предотвращающих развитие ожирения.  Активное    информирование    населения    о    факторах    риска    для    здоровья    и формирование    мотивации    к    ведению    ЗОЖ    должны    осуществляться    через    все средства    массовой    информации    (сеть    «Интернет»,    печатные  издания    с    учетом  специфики    групп    населения,    различающихся    по    возрасту,    полу,  образованию, </w:t>
      </w:r>
    </w:p>
    <w:p w:rsidR="006D3B7A" w:rsidRPr="00336BA0" w:rsidRDefault="006D3B7A" w:rsidP="00336BA0">
      <w:pPr>
        <w:pStyle w:val="a8"/>
        <w:jc w:val="both"/>
        <w:rPr>
          <w:rFonts w:ascii="Times New Roman" w:eastAsia="Times New Roman" w:hAnsi="Times New Roman" w:cs="Times New Roman"/>
          <w:sz w:val="28"/>
          <w:szCs w:val="28"/>
        </w:rPr>
      </w:pPr>
      <w:r w:rsidRPr="00336BA0">
        <w:rPr>
          <w:rFonts w:ascii="Times New Roman" w:eastAsia="Times New Roman" w:hAnsi="Times New Roman" w:cs="Times New Roman"/>
          <w:sz w:val="28"/>
          <w:szCs w:val="28"/>
        </w:rPr>
        <w:t xml:space="preserve">социальному статусу). </w:t>
      </w:r>
    </w:p>
    <w:p w:rsidR="006D3B7A" w:rsidRPr="00336BA0" w:rsidRDefault="006D3B7A" w:rsidP="00E13899">
      <w:pPr>
        <w:pStyle w:val="a8"/>
        <w:ind w:firstLine="708"/>
        <w:jc w:val="both"/>
        <w:rPr>
          <w:rFonts w:ascii="Times New Roman" w:eastAsia="Times New Roman" w:hAnsi="Times New Roman" w:cs="Times New Roman"/>
          <w:sz w:val="28"/>
          <w:szCs w:val="28"/>
        </w:rPr>
      </w:pPr>
      <w:r w:rsidRPr="00336BA0">
        <w:rPr>
          <w:rFonts w:ascii="Times New Roman" w:eastAsia="Times New Roman" w:hAnsi="Times New Roman" w:cs="Times New Roman"/>
          <w:sz w:val="28"/>
          <w:szCs w:val="28"/>
        </w:rPr>
        <w:t xml:space="preserve">Существует  необходимость  формирования  системы  непрерывного образования граждан  и  медицинских  специалистов  по  проблемам    ЗОЖ,  в  том  числе  здорового питания. Особое  значение  в  настоящее  время  имеет  формирование  ЗОЖ  у  детей, подростков,  молодежи  и  студентов,  что  обусловлено  большой  распространенностью среди  них  курения,  а  также  высокой  частотой  выявления  нерационального  питания, избыточной массы тела и ожирения, низкой физической активности. </w:t>
      </w:r>
    </w:p>
    <w:p w:rsidR="006D3B7A" w:rsidRDefault="006D3B7A" w:rsidP="003B6863">
      <w:pPr>
        <w:pStyle w:val="a8"/>
        <w:ind w:firstLine="708"/>
        <w:jc w:val="both"/>
        <w:rPr>
          <w:rFonts w:ascii="Times New Roman" w:eastAsia="Times New Roman" w:hAnsi="Times New Roman" w:cs="Times New Roman"/>
          <w:sz w:val="28"/>
          <w:szCs w:val="28"/>
        </w:rPr>
      </w:pPr>
      <w:r w:rsidRPr="00336BA0">
        <w:rPr>
          <w:rFonts w:ascii="Times New Roman" w:eastAsia="Times New Roman" w:hAnsi="Times New Roman" w:cs="Times New Roman"/>
          <w:sz w:val="28"/>
          <w:szCs w:val="28"/>
        </w:rPr>
        <w:t xml:space="preserve">Отдельного внимания заслуживают проблемы наркомании и алкоголизма. Процесс  повышения  мотивации  населения,  в  том  числе  детей  и  подростков,  к ведению  ЗОЖ  предполагает  межведомственное  многоуровневое  взаимодействие  с </w:t>
      </w:r>
      <w:r w:rsidR="003B6863">
        <w:rPr>
          <w:rFonts w:ascii="Times New Roman" w:eastAsia="Times New Roman" w:hAnsi="Times New Roman" w:cs="Times New Roman"/>
          <w:sz w:val="28"/>
          <w:szCs w:val="28"/>
        </w:rPr>
        <w:t xml:space="preserve">привлечением  </w:t>
      </w:r>
      <w:r w:rsidRPr="00336BA0">
        <w:rPr>
          <w:rFonts w:ascii="Times New Roman" w:eastAsia="Times New Roman" w:hAnsi="Times New Roman" w:cs="Times New Roman"/>
          <w:sz w:val="28"/>
          <w:szCs w:val="28"/>
        </w:rPr>
        <w:t>к    реализации    программы    районных  учреждений,  общественных организаций,  участвующих  в  информировании  н</w:t>
      </w:r>
      <w:r w:rsidR="003B6863">
        <w:rPr>
          <w:rFonts w:ascii="Times New Roman" w:eastAsia="Times New Roman" w:hAnsi="Times New Roman" w:cs="Times New Roman"/>
          <w:sz w:val="28"/>
          <w:szCs w:val="28"/>
        </w:rPr>
        <w:t xml:space="preserve">аселения о факторах риска </w:t>
      </w:r>
      <w:r w:rsidRPr="00336BA0">
        <w:rPr>
          <w:rFonts w:ascii="Times New Roman" w:eastAsia="Times New Roman" w:hAnsi="Times New Roman" w:cs="Times New Roman"/>
          <w:sz w:val="28"/>
          <w:szCs w:val="28"/>
        </w:rPr>
        <w:t xml:space="preserve">неинфекционных    заболеваний    и    зависимостей,    создании    системы  мотивации    к  </w:t>
      </w:r>
      <w:r w:rsidR="003B6863">
        <w:rPr>
          <w:rFonts w:ascii="Times New Roman" w:eastAsia="Times New Roman" w:hAnsi="Times New Roman" w:cs="Times New Roman"/>
          <w:sz w:val="28"/>
          <w:szCs w:val="28"/>
        </w:rPr>
        <w:t xml:space="preserve">ведению    ЗОЖ и  обеспечении    для    этого соответствующих условий, </w:t>
      </w:r>
      <w:r w:rsidRPr="00336BA0">
        <w:rPr>
          <w:rFonts w:ascii="Times New Roman" w:eastAsia="Times New Roman" w:hAnsi="Times New Roman" w:cs="Times New Roman"/>
          <w:sz w:val="28"/>
          <w:szCs w:val="28"/>
        </w:rPr>
        <w:t xml:space="preserve"> а  также  осуществлении    контроля    за    всеми    этими    процессами    через    проведение мониторинга. </w:t>
      </w:r>
      <w:r w:rsidRPr="00336BA0">
        <w:rPr>
          <w:rFonts w:ascii="Times New Roman" w:eastAsia="Times New Roman" w:hAnsi="Times New Roman" w:cs="Times New Roman"/>
          <w:sz w:val="28"/>
          <w:szCs w:val="28"/>
        </w:rPr>
        <w:cr/>
        <w:t>Профилактические    мероприятия    должны    стать    ключевыми    в    борьбе    с сердечно-сосуди</w:t>
      </w:r>
      <w:r w:rsidR="003B6863">
        <w:rPr>
          <w:rFonts w:ascii="Times New Roman" w:eastAsia="Times New Roman" w:hAnsi="Times New Roman" w:cs="Times New Roman"/>
          <w:sz w:val="28"/>
          <w:szCs w:val="28"/>
        </w:rPr>
        <w:t xml:space="preserve">стыми    и    онкологическими заболеваниями, прежде всего </w:t>
      </w:r>
      <w:r w:rsidRPr="00336BA0">
        <w:rPr>
          <w:rFonts w:ascii="Times New Roman" w:eastAsia="Times New Roman" w:hAnsi="Times New Roman" w:cs="Times New Roman"/>
          <w:sz w:val="28"/>
          <w:szCs w:val="28"/>
        </w:rPr>
        <w:t xml:space="preserve">среди граждан  трудоспособного  возраста.  Один  из  важнейших  ресурсов  –  проведение информационных кампаний.  </w:t>
      </w:r>
    </w:p>
    <w:p w:rsidR="00FA2B21" w:rsidRPr="00336BA0" w:rsidRDefault="00FA2B21" w:rsidP="003B6863">
      <w:pPr>
        <w:pStyle w:val="a8"/>
        <w:ind w:firstLine="708"/>
        <w:jc w:val="both"/>
        <w:rPr>
          <w:rFonts w:ascii="Times New Roman" w:eastAsia="Times New Roman" w:hAnsi="Times New Roman" w:cs="Times New Roman"/>
          <w:sz w:val="28"/>
          <w:szCs w:val="28"/>
        </w:rPr>
      </w:pPr>
    </w:p>
    <w:p w:rsidR="00FA2B21" w:rsidRPr="00FA2B21" w:rsidRDefault="00556675" w:rsidP="00556675">
      <w:pPr>
        <w:pStyle w:val="13"/>
        <w:shd w:val="clear" w:color="auto" w:fill="auto"/>
        <w:tabs>
          <w:tab w:val="left" w:pos="325"/>
        </w:tabs>
        <w:ind w:left="1134" w:hanging="414"/>
        <w:jc w:val="center"/>
        <w:rPr>
          <w:sz w:val="28"/>
          <w:szCs w:val="28"/>
        </w:rPr>
      </w:pPr>
      <w:r>
        <w:rPr>
          <w:b/>
          <w:bCs/>
          <w:color w:val="000000"/>
          <w:sz w:val="28"/>
          <w:szCs w:val="28"/>
          <w:lang w:bidi="ru-RU"/>
        </w:rPr>
        <w:t>3.</w:t>
      </w:r>
      <w:r w:rsidR="00FA2B21" w:rsidRPr="00FA2B21">
        <w:rPr>
          <w:b/>
          <w:bCs/>
          <w:color w:val="000000"/>
          <w:sz w:val="28"/>
          <w:szCs w:val="28"/>
          <w:lang w:bidi="ru-RU"/>
        </w:rPr>
        <w:t>Сохранен</w:t>
      </w:r>
      <w:r w:rsidR="007C2536">
        <w:rPr>
          <w:b/>
          <w:bCs/>
          <w:color w:val="000000"/>
          <w:sz w:val="28"/>
          <w:szCs w:val="28"/>
          <w:lang w:bidi="ru-RU"/>
        </w:rPr>
        <w:t>ие здоровья полости рта у детей</w:t>
      </w:r>
    </w:p>
    <w:p w:rsidR="00FA2B21" w:rsidRPr="00FA2B21" w:rsidRDefault="00FA2B21" w:rsidP="00FA2B21">
      <w:pPr>
        <w:pStyle w:val="13"/>
        <w:shd w:val="clear" w:color="auto" w:fill="auto"/>
        <w:tabs>
          <w:tab w:val="left" w:pos="325"/>
        </w:tabs>
        <w:ind w:firstLine="0"/>
        <w:rPr>
          <w:sz w:val="28"/>
          <w:szCs w:val="28"/>
        </w:rPr>
      </w:pPr>
    </w:p>
    <w:p w:rsidR="00FA2B21" w:rsidRPr="00FA2B21" w:rsidRDefault="00FA2B21" w:rsidP="00FA2B21">
      <w:pPr>
        <w:pStyle w:val="13"/>
        <w:shd w:val="clear" w:color="auto" w:fill="auto"/>
        <w:ind w:firstLine="567"/>
        <w:jc w:val="both"/>
        <w:rPr>
          <w:sz w:val="28"/>
          <w:szCs w:val="28"/>
        </w:rPr>
      </w:pPr>
      <w:r w:rsidRPr="00FA2B21">
        <w:rPr>
          <w:color w:val="000000"/>
          <w:sz w:val="28"/>
          <w:szCs w:val="28"/>
          <w:lang w:bidi="ru-RU"/>
        </w:rPr>
        <w:t>В рамках первичной профилактики одно из ведущих мест занимает формирование здорового образа жизни на основе санитарно - гигиенических знаний и навыков, определяющих в конечном счете и общий культурный уровень каждого члена общества.</w:t>
      </w:r>
    </w:p>
    <w:p w:rsidR="00FA2B21" w:rsidRPr="00FA2B21" w:rsidRDefault="00FA2B21" w:rsidP="00FA2B21">
      <w:pPr>
        <w:pStyle w:val="13"/>
        <w:shd w:val="clear" w:color="auto" w:fill="auto"/>
        <w:ind w:firstLine="567"/>
        <w:jc w:val="both"/>
        <w:rPr>
          <w:sz w:val="28"/>
          <w:szCs w:val="28"/>
        </w:rPr>
      </w:pPr>
      <w:r w:rsidRPr="00FA2B21">
        <w:rPr>
          <w:color w:val="000000"/>
          <w:sz w:val="28"/>
          <w:szCs w:val="28"/>
          <w:lang w:bidi="ru-RU"/>
        </w:rPr>
        <w:t>Следует особо подчеркнуть, что роль гигиенического воспитания в профилактике основных стоматологических заболеваний - кариеса зубов и болезней пародонта - до недавнего времени явно недооценивалась. Это внесло немалый вклад в рост уровня заболеваемости населения Ужурского района. Последнее явилось следствием недостаточной санитарно - просветительной работы среди населения, отставания в уровне подготовки медицинских и педагогических кадров в вопросах стоматологической профилактики, отсутствия материальной базы для ее реализации.</w:t>
      </w:r>
    </w:p>
    <w:p w:rsidR="00FA2B21" w:rsidRPr="00FA2B21" w:rsidRDefault="00FA2B21" w:rsidP="00FA2B21">
      <w:pPr>
        <w:pStyle w:val="13"/>
        <w:shd w:val="clear" w:color="auto" w:fill="auto"/>
        <w:ind w:firstLine="567"/>
        <w:jc w:val="both"/>
        <w:rPr>
          <w:sz w:val="28"/>
          <w:szCs w:val="28"/>
        </w:rPr>
      </w:pPr>
      <w:r w:rsidRPr="00FA2B21">
        <w:rPr>
          <w:color w:val="000000"/>
          <w:sz w:val="28"/>
          <w:szCs w:val="28"/>
          <w:lang w:bidi="ru-RU"/>
        </w:rPr>
        <w:t>Убедительным доказательством низкого уровня санитарно - просветительной работы являются данные проведенных исследований, показавшие, что только 40% детей Ужурского района в возрасте 12 лет периодически пользуются зубной щеткой.</w:t>
      </w:r>
    </w:p>
    <w:p w:rsidR="00FA2B21" w:rsidRPr="00FA2B21" w:rsidRDefault="00FA2B21" w:rsidP="00FA2B21">
      <w:pPr>
        <w:pStyle w:val="13"/>
        <w:shd w:val="clear" w:color="auto" w:fill="auto"/>
        <w:ind w:firstLine="567"/>
        <w:jc w:val="both"/>
        <w:rPr>
          <w:sz w:val="28"/>
          <w:szCs w:val="28"/>
        </w:rPr>
      </w:pPr>
      <w:r w:rsidRPr="00FA2B21">
        <w:rPr>
          <w:color w:val="000000"/>
          <w:sz w:val="28"/>
          <w:szCs w:val="28"/>
          <w:lang w:bidi="ru-RU"/>
        </w:rPr>
        <w:t>Особую озабоченность вызывает тот факт, что у опрошенных детей показатели гигиены полости рта (гигиенический индекс) оказались на низком уровне (как у лиц, не применяющих гигиенических средств, так и пользующихся ими). Это указывает, во-первых, на низкое качество чистки зубов, во-вторых, на настоятельную необходимость развертывания работы именно по конкретному обучению детей правилам ухода за полостью рта. Рациональная гигиена полости рта - действенный метод профилактики кариеса и заболеваний пародонта.</w:t>
      </w:r>
    </w:p>
    <w:p w:rsidR="00FA2B21" w:rsidRPr="00FA2B21" w:rsidRDefault="00FA2B21" w:rsidP="00FA2B21">
      <w:pPr>
        <w:pStyle w:val="13"/>
        <w:shd w:val="clear" w:color="auto" w:fill="auto"/>
        <w:spacing w:after="260"/>
        <w:ind w:firstLine="0"/>
        <w:jc w:val="both"/>
        <w:rPr>
          <w:sz w:val="28"/>
          <w:szCs w:val="28"/>
        </w:rPr>
      </w:pPr>
      <w:r w:rsidRPr="00FA2B21">
        <w:rPr>
          <w:color w:val="000000"/>
          <w:sz w:val="28"/>
          <w:szCs w:val="28"/>
          <w:lang w:bidi="ru-RU"/>
        </w:rPr>
        <w:t>Санитарно - просветительная работа в организованных</w:t>
      </w:r>
      <w:r>
        <w:rPr>
          <w:color w:val="000000"/>
          <w:sz w:val="28"/>
          <w:szCs w:val="28"/>
          <w:lang w:bidi="ru-RU"/>
        </w:rPr>
        <w:t xml:space="preserve"> </w:t>
      </w:r>
      <w:r w:rsidRPr="00FA2B21">
        <w:rPr>
          <w:color w:val="000000"/>
          <w:sz w:val="28"/>
          <w:szCs w:val="28"/>
          <w:lang w:bidi="ru-RU"/>
        </w:rPr>
        <w:t>коллективах и непосредственное обучение детей правилам ухода за полостью рта - два основных взаимосвязанных раздела гигиенического воспитания подрастающего поколения. Без их эффективного и широкого внедрения в повседневную практику стоматологов, педиатров, среднего медицинского персонала, педагогов и родителей практически не приходится ожидать снижения уровня стоматологической заболеваемости населения. Отмечающийся рост заболеваемости кариесом и пародонтитом социально обусловлен и меры по его предупреждению также должны быть социальными, направленными в первую очередь на повышение и общего культурного уровня населения.</w:t>
      </w:r>
    </w:p>
    <w:p w:rsidR="00FA2B21" w:rsidRPr="00FA2B21" w:rsidRDefault="00FA2B21" w:rsidP="00FA2B21">
      <w:pPr>
        <w:pStyle w:val="13"/>
        <w:shd w:val="clear" w:color="auto" w:fill="auto"/>
        <w:ind w:firstLine="567"/>
        <w:jc w:val="both"/>
        <w:rPr>
          <w:sz w:val="28"/>
          <w:szCs w:val="28"/>
        </w:rPr>
      </w:pPr>
      <w:r w:rsidRPr="00FA2B21">
        <w:rPr>
          <w:color w:val="000000"/>
          <w:sz w:val="28"/>
          <w:szCs w:val="28"/>
          <w:lang w:bidi="ru-RU"/>
        </w:rPr>
        <w:t>С педагогической точки зрения наиболее легко и стойко гигиенические навыки формируются у детей младших возрастных групп.</w:t>
      </w:r>
    </w:p>
    <w:p w:rsidR="00FA2B21" w:rsidRPr="00FA2B21" w:rsidRDefault="00FA2B21" w:rsidP="00FA2B21">
      <w:pPr>
        <w:pStyle w:val="13"/>
        <w:shd w:val="clear" w:color="auto" w:fill="auto"/>
        <w:ind w:firstLine="567"/>
        <w:jc w:val="both"/>
        <w:rPr>
          <w:sz w:val="28"/>
          <w:szCs w:val="28"/>
        </w:rPr>
      </w:pPr>
      <w:r w:rsidRPr="00FA2B21">
        <w:rPr>
          <w:color w:val="000000"/>
          <w:sz w:val="28"/>
          <w:szCs w:val="28"/>
          <w:lang w:bidi="ru-RU"/>
        </w:rPr>
        <w:t>В этой связи следует начинать общее гигиеническое воспитание в дошкольных учреждениях среди детей 2-3-летнего возраста. Стоматологический аспект гигиенического воспитания необходимо осуществлять, начиная с 3-летнего возраста. В этот период развития детей и вплоть до младших классов средней школы (1-3) преобладает подражательная реакция на действия педагогов, родителей, старших членов семьи. Необходимым условием формирования у детей правильных действий по уходу за полостью рта является личный пример в семье и показ элементов гигиены полости рта воспитателем и медперсоналом дошкольных учреждений.</w:t>
      </w:r>
    </w:p>
    <w:p w:rsidR="00FA2B21" w:rsidRPr="00FA2B21" w:rsidRDefault="00FA2B21" w:rsidP="00FA2B21">
      <w:pPr>
        <w:pStyle w:val="13"/>
        <w:shd w:val="clear" w:color="auto" w:fill="auto"/>
        <w:ind w:firstLine="567"/>
        <w:jc w:val="both"/>
        <w:rPr>
          <w:sz w:val="28"/>
          <w:szCs w:val="28"/>
        </w:rPr>
      </w:pPr>
      <w:r w:rsidRPr="00FA2B21">
        <w:rPr>
          <w:color w:val="000000"/>
          <w:sz w:val="28"/>
          <w:szCs w:val="28"/>
          <w:lang w:bidi="ru-RU"/>
        </w:rPr>
        <w:t>В этом возрасте удобной и хорошо воспринимаемой формой подачи информации является игра, мультипликационные фильмы и другие виды словесной и визуальной информации, адаптированной к младшему детскому возрасту. Однако следует учитывать, что активность внимания у детей младшей возрастной группы удерживается максимально 15 минут, в связи с чем занятия должны быть спланированы таким образом, чтобы вводная или теоретическая часть не превышала указанного времени. В последующей части урока полученные знания следует закрепить на практике. Такая последовательность занятий способствует наиболее прочному прививанию навыков по уходу за полостью рта.</w:t>
      </w:r>
    </w:p>
    <w:p w:rsidR="00FA2B21" w:rsidRPr="00FA2B21" w:rsidRDefault="00FA2B21" w:rsidP="00FA2B21">
      <w:pPr>
        <w:pStyle w:val="13"/>
        <w:shd w:val="clear" w:color="auto" w:fill="auto"/>
        <w:ind w:firstLine="567"/>
        <w:jc w:val="both"/>
        <w:rPr>
          <w:sz w:val="28"/>
          <w:szCs w:val="28"/>
        </w:rPr>
      </w:pPr>
      <w:r w:rsidRPr="00FA2B21">
        <w:rPr>
          <w:color w:val="000000"/>
          <w:sz w:val="28"/>
          <w:szCs w:val="28"/>
          <w:lang w:bidi="ru-RU"/>
        </w:rPr>
        <w:t>На первом этапе (с 3 до 4 лет) гигиеническое воспитание детей не следует начинать с применения зубных порошков и паст. Цель этого периода заключается лишь в приобщении ребенка к основам личной гигиены, закреплении самых простых навыков пользования зубной щеткой, формировании привычки и потребности ухаживать за полостью рта перед сном и прополаскивать ее после каждого приема пищи. И только при достижении этой цели следует проводить чистку зубов с использованием детских зубных паст, обладающих приятными вкусовыми качествами, некоторые из них содержат фториды.</w:t>
      </w:r>
    </w:p>
    <w:p w:rsidR="00FA2B21" w:rsidRPr="00FA2B21" w:rsidRDefault="00FA2B21" w:rsidP="00FA2B21">
      <w:pPr>
        <w:pStyle w:val="13"/>
        <w:shd w:val="clear" w:color="auto" w:fill="auto"/>
        <w:ind w:firstLine="567"/>
        <w:jc w:val="both"/>
        <w:rPr>
          <w:sz w:val="28"/>
          <w:szCs w:val="28"/>
        </w:rPr>
      </w:pPr>
      <w:r w:rsidRPr="00FA2B21">
        <w:rPr>
          <w:color w:val="000000"/>
          <w:sz w:val="28"/>
          <w:szCs w:val="28"/>
          <w:lang w:bidi="ru-RU"/>
        </w:rPr>
        <w:t>При проведении занятий по гигиеническому воспитанию среди школьников средней и старшей возрастных групп следует учитывать, что для детей этого возраста характерна скептически - аналитическая реакция на информацию и действия, исходящие от взрослых. В этой связи их обучение следует проводить методом убеждения, обоснованного и доказательного рассказа с демонстрацией конкретных приемов по уходу за полостью рта и оценки ее гигиенического состояния до и после чистки зубов.</w:t>
      </w:r>
    </w:p>
    <w:p w:rsidR="00FA2B21" w:rsidRPr="00FA2B21" w:rsidRDefault="00FA2B21" w:rsidP="00FA2B21">
      <w:pPr>
        <w:pStyle w:val="13"/>
        <w:shd w:val="clear" w:color="auto" w:fill="auto"/>
        <w:ind w:firstLine="567"/>
        <w:jc w:val="both"/>
        <w:rPr>
          <w:sz w:val="28"/>
          <w:szCs w:val="28"/>
        </w:rPr>
      </w:pPr>
      <w:r w:rsidRPr="00FA2B21">
        <w:rPr>
          <w:color w:val="000000"/>
          <w:sz w:val="28"/>
          <w:szCs w:val="28"/>
          <w:lang w:bidi="ru-RU"/>
        </w:rPr>
        <w:t>С возрастом (старшие школьники) отношение к личной гигиене, в том числе и к состоянию полости рта, становится более серьезным. Подростки обращают внимание на цвет зубов и форму зубного ряда, запах из полости рта. Это должно находить широкую поддержку и с помощью педагогов, среднего медперсонала под непосредственным началом стоматологов быть направлено на обеспечение правильного, осознанного и эффективного гигиенического ухода за полостью рта.</w:t>
      </w:r>
    </w:p>
    <w:p w:rsidR="00FA2B21" w:rsidRPr="00FA2B21" w:rsidRDefault="00FA2B21" w:rsidP="00FA2B21">
      <w:pPr>
        <w:pStyle w:val="13"/>
        <w:shd w:val="clear" w:color="auto" w:fill="auto"/>
        <w:ind w:firstLine="600"/>
        <w:jc w:val="both"/>
        <w:rPr>
          <w:sz w:val="28"/>
          <w:szCs w:val="28"/>
        </w:rPr>
      </w:pPr>
      <w:r w:rsidRPr="00FA2B21">
        <w:rPr>
          <w:color w:val="000000"/>
          <w:sz w:val="28"/>
          <w:szCs w:val="28"/>
          <w:lang w:bidi="ru-RU"/>
        </w:rPr>
        <w:t>Гигиеническое воспитание состоит из двух основных разделов:</w:t>
      </w:r>
    </w:p>
    <w:p w:rsidR="00FA2B21" w:rsidRPr="00FA2B21" w:rsidRDefault="00FA2B21" w:rsidP="00A37EBA">
      <w:pPr>
        <w:pStyle w:val="13"/>
        <w:numPr>
          <w:ilvl w:val="0"/>
          <w:numId w:val="2"/>
        </w:numPr>
        <w:shd w:val="clear" w:color="auto" w:fill="auto"/>
        <w:tabs>
          <w:tab w:val="left" w:pos="819"/>
        </w:tabs>
        <w:ind w:firstLine="600"/>
        <w:jc w:val="both"/>
        <w:rPr>
          <w:sz w:val="28"/>
          <w:szCs w:val="28"/>
        </w:rPr>
      </w:pPr>
      <w:r w:rsidRPr="00FA2B21">
        <w:rPr>
          <w:color w:val="000000"/>
          <w:sz w:val="28"/>
          <w:szCs w:val="28"/>
          <w:lang w:bidi="ru-RU"/>
        </w:rPr>
        <w:t>санитарно - просветительной работы, предусматривающей доведение до населения информации об основных факторах риска возникновения стоматологических заболеваний, об индивидуальных, семейных и коллективных мерах их предупреждения;</w:t>
      </w:r>
    </w:p>
    <w:p w:rsidR="00FA2B21" w:rsidRPr="00FA2B21" w:rsidRDefault="00FA2B21" w:rsidP="00A37EBA">
      <w:pPr>
        <w:pStyle w:val="13"/>
        <w:numPr>
          <w:ilvl w:val="0"/>
          <w:numId w:val="2"/>
        </w:numPr>
        <w:shd w:val="clear" w:color="auto" w:fill="auto"/>
        <w:tabs>
          <w:tab w:val="left" w:pos="814"/>
        </w:tabs>
        <w:ind w:firstLine="600"/>
        <w:jc w:val="both"/>
        <w:rPr>
          <w:sz w:val="28"/>
          <w:szCs w:val="28"/>
        </w:rPr>
      </w:pPr>
      <w:r w:rsidRPr="00FA2B21">
        <w:rPr>
          <w:color w:val="000000"/>
          <w:sz w:val="28"/>
          <w:szCs w:val="28"/>
          <w:lang w:bidi="ru-RU"/>
        </w:rPr>
        <w:t>обучение методу гигиенического ухода за полостью рта, предусматривающее привитие правильных и эффективных приемов удаления зубного налета и остатков пищи с поверхности зубов и межзубных промежутков с помощью средств ухода за полостью рта (зубные щетки, пасты, нити и зубочистки).</w:t>
      </w:r>
    </w:p>
    <w:p w:rsidR="00FA2B21" w:rsidRPr="00FA2B21" w:rsidRDefault="00FA2B21" w:rsidP="00FA2B21">
      <w:pPr>
        <w:pStyle w:val="13"/>
        <w:shd w:val="clear" w:color="auto" w:fill="auto"/>
        <w:ind w:firstLine="600"/>
        <w:jc w:val="both"/>
        <w:rPr>
          <w:sz w:val="28"/>
          <w:szCs w:val="28"/>
        </w:rPr>
      </w:pPr>
      <w:r w:rsidRPr="00FA2B21">
        <w:rPr>
          <w:color w:val="000000"/>
          <w:sz w:val="28"/>
          <w:szCs w:val="28"/>
          <w:lang w:bidi="ru-RU"/>
        </w:rPr>
        <w:t>Санитарно - просветительная работа проводится в виде двух форм</w:t>
      </w:r>
    </w:p>
    <w:p w:rsidR="00FA2B21" w:rsidRPr="00FA2B21" w:rsidRDefault="00FA2B21" w:rsidP="00FA2B21">
      <w:pPr>
        <w:pStyle w:val="13"/>
        <w:shd w:val="clear" w:color="auto" w:fill="auto"/>
        <w:ind w:firstLine="600"/>
        <w:jc w:val="both"/>
        <w:rPr>
          <w:sz w:val="28"/>
          <w:szCs w:val="28"/>
        </w:rPr>
      </w:pPr>
      <w:r w:rsidRPr="00FA2B21">
        <w:rPr>
          <w:color w:val="000000"/>
          <w:sz w:val="28"/>
          <w:szCs w:val="28"/>
          <w:lang w:bidi="ru-RU"/>
        </w:rPr>
        <w:t>- активной и пассивной.</w:t>
      </w:r>
    </w:p>
    <w:p w:rsidR="00FA2B21" w:rsidRPr="00FA2B21" w:rsidRDefault="00FA2B21" w:rsidP="00FA2B21">
      <w:pPr>
        <w:pStyle w:val="13"/>
        <w:shd w:val="clear" w:color="auto" w:fill="auto"/>
        <w:ind w:firstLine="600"/>
        <w:jc w:val="both"/>
        <w:rPr>
          <w:sz w:val="28"/>
          <w:szCs w:val="28"/>
        </w:rPr>
      </w:pPr>
      <w:r w:rsidRPr="00FA2B21">
        <w:rPr>
          <w:color w:val="000000"/>
          <w:sz w:val="28"/>
          <w:szCs w:val="28"/>
          <w:lang w:bidi="ru-RU"/>
        </w:rPr>
        <w:t>Активная ее форма заключается в непосредственном контакте обучающего лица (педагога, медсестры, стоматолога) с контингентами детей. Основными методами активной санпросветработы является беседа с группой детей, лекция в классе, выступление на родительском собрании. Эффективность данного вида работы во многом зависит от подготовки и уровня гигиенических знаний и навыков специалиста, проводящего занятия, а также от адаптированности излагаемого материала непосредственно к той аудитории слушателей, с которой проводятся занятия, беседы, лекции.</w:t>
      </w:r>
    </w:p>
    <w:p w:rsidR="00FA2B21" w:rsidRPr="00FA2B21" w:rsidRDefault="00FA2B21" w:rsidP="00FA2B21">
      <w:pPr>
        <w:pStyle w:val="13"/>
        <w:shd w:val="clear" w:color="auto" w:fill="auto"/>
        <w:ind w:firstLine="600"/>
        <w:jc w:val="both"/>
        <w:rPr>
          <w:sz w:val="28"/>
          <w:szCs w:val="28"/>
        </w:rPr>
      </w:pPr>
      <w:r w:rsidRPr="00FA2B21">
        <w:rPr>
          <w:color w:val="000000"/>
          <w:sz w:val="28"/>
          <w:szCs w:val="28"/>
          <w:lang w:bidi="ru-RU"/>
        </w:rPr>
        <w:t>Пассивная форма санитарного просвещения предусматривает ознакомление различных слоев населения с основами стоматологической профилактики с помощью средств наглядной агитации (плакаты, памятки, стенды, фильмы, диапозитивы). Ее проведение не требует постоянного участия педагогов и медицинского персонала, что упрощает воспитательный процесс. Правильное ее оформление и размещение играет важную роль в привлечении к ней внимания и интереса детского коллектива.</w:t>
      </w:r>
    </w:p>
    <w:p w:rsidR="00FA2B21" w:rsidRPr="00FA2B21" w:rsidRDefault="00FA2B21" w:rsidP="00FA2B21">
      <w:pPr>
        <w:pStyle w:val="13"/>
        <w:shd w:val="clear" w:color="auto" w:fill="auto"/>
        <w:ind w:firstLine="600"/>
        <w:jc w:val="both"/>
        <w:rPr>
          <w:sz w:val="28"/>
          <w:szCs w:val="28"/>
        </w:rPr>
      </w:pPr>
      <w:r w:rsidRPr="00FA2B21">
        <w:rPr>
          <w:color w:val="000000"/>
          <w:sz w:val="28"/>
          <w:szCs w:val="28"/>
          <w:lang w:bidi="ru-RU"/>
        </w:rPr>
        <w:t>Примером конкретного использования средств пассивной агитации может быть размещение плакатов о принципах гигиены полости рта, рационального питания в школах. При этом лучше организовать не одну, а две выставки средств наглядной агитации, предназначенных для детей младших и старших классов, а разместить их соответственно в местах наиболее частого пребывания детей каждого из возрастов.</w:t>
      </w:r>
    </w:p>
    <w:p w:rsidR="00FA2B21" w:rsidRPr="00FA2B21" w:rsidRDefault="00FA2B21" w:rsidP="00FA2B21">
      <w:pPr>
        <w:pStyle w:val="13"/>
        <w:shd w:val="clear" w:color="auto" w:fill="auto"/>
        <w:ind w:firstLine="600"/>
        <w:jc w:val="both"/>
        <w:rPr>
          <w:sz w:val="28"/>
          <w:szCs w:val="28"/>
        </w:rPr>
      </w:pPr>
      <w:r w:rsidRPr="00FA2B21">
        <w:rPr>
          <w:color w:val="000000"/>
          <w:sz w:val="28"/>
          <w:szCs w:val="28"/>
          <w:lang w:bidi="ru-RU"/>
        </w:rPr>
        <w:t>Вторая составляющая часть гигиенического воспитания - обучение методам гигиены полости рта, предусматривает привитие стойких навыков грамотного, осознанного и регулярного ухода за полостью рта.</w:t>
      </w:r>
    </w:p>
    <w:p w:rsidR="00FA2B21" w:rsidRPr="00FA2B21" w:rsidRDefault="00FA2B21" w:rsidP="00FA2B21">
      <w:pPr>
        <w:pStyle w:val="13"/>
        <w:shd w:val="clear" w:color="auto" w:fill="auto"/>
        <w:ind w:firstLine="600"/>
        <w:jc w:val="both"/>
        <w:rPr>
          <w:sz w:val="28"/>
          <w:szCs w:val="28"/>
        </w:rPr>
      </w:pPr>
      <w:r w:rsidRPr="00FA2B21">
        <w:rPr>
          <w:color w:val="000000"/>
          <w:sz w:val="28"/>
          <w:szCs w:val="28"/>
          <w:lang w:bidi="ru-RU"/>
        </w:rPr>
        <w:t>Основной формой этого раздела гигиенического воспитания является обучение детей в классах или уголках гигиены полости рта правилам пользования зубной щеткой с применением зубной пасты из расчета наиболее эффективного удаления мягкого налета со всех поверхностей зубов.</w:t>
      </w:r>
    </w:p>
    <w:p w:rsidR="00FA2B21" w:rsidRPr="00FA2B21" w:rsidRDefault="00FA2B21" w:rsidP="00FA2B21">
      <w:pPr>
        <w:pStyle w:val="13"/>
        <w:shd w:val="clear" w:color="auto" w:fill="auto"/>
        <w:spacing w:after="300"/>
        <w:ind w:firstLine="600"/>
        <w:jc w:val="both"/>
        <w:rPr>
          <w:sz w:val="28"/>
          <w:szCs w:val="28"/>
        </w:rPr>
      </w:pPr>
      <w:r w:rsidRPr="00FA2B21">
        <w:rPr>
          <w:color w:val="000000"/>
          <w:sz w:val="28"/>
          <w:szCs w:val="28"/>
          <w:lang w:bidi="ru-RU"/>
        </w:rPr>
        <w:t>Занятия в школе проводятся под непосредственным контролем со стороны медсестры и педагога в классе или уголке гигиены полости рта. Повторяемость таких занятий, обеспечение постоянного контроля за качеством гигиенического ухода, высокая убежденность детей в эффективности осуществляемых мероприятий способствует стойкому закреплению рациональных методов ухода за полостью рта.</w:t>
      </w:r>
    </w:p>
    <w:p w:rsidR="00FA2B21" w:rsidRDefault="00B6319E" w:rsidP="00A37EBA">
      <w:pPr>
        <w:pStyle w:val="13"/>
        <w:numPr>
          <w:ilvl w:val="0"/>
          <w:numId w:val="7"/>
        </w:numPr>
        <w:shd w:val="clear" w:color="auto" w:fill="auto"/>
        <w:tabs>
          <w:tab w:val="left" w:pos="339"/>
        </w:tabs>
        <w:jc w:val="center"/>
        <w:rPr>
          <w:b/>
          <w:bCs/>
          <w:color w:val="000000"/>
          <w:sz w:val="28"/>
          <w:szCs w:val="28"/>
          <w:lang w:bidi="ru-RU"/>
        </w:rPr>
      </w:pPr>
      <w:r>
        <w:rPr>
          <w:b/>
          <w:bCs/>
          <w:color w:val="000000"/>
          <w:sz w:val="28"/>
          <w:szCs w:val="28"/>
          <w:lang w:bidi="ru-RU"/>
        </w:rPr>
        <w:t>Сохранение мужского здоровья</w:t>
      </w:r>
    </w:p>
    <w:p w:rsidR="00B6319E" w:rsidRPr="00B6319E" w:rsidRDefault="00B6319E" w:rsidP="00B6319E">
      <w:pPr>
        <w:pStyle w:val="13"/>
        <w:shd w:val="clear" w:color="auto" w:fill="auto"/>
        <w:tabs>
          <w:tab w:val="left" w:pos="339"/>
        </w:tabs>
        <w:ind w:left="600" w:firstLine="0"/>
        <w:jc w:val="center"/>
        <w:rPr>
          <w:sz w:val="28"/>
          <w:szCs w:val="28"/>
        </w:rPr>
      </w:pPr>
    </w:p>
    <w:p w:rsidR="00FA2B21" w:rsidRPr="00FA2B21" w:rsidRDefault="00FA2B21" w:rsidP="00FA2B21">
      <w:pPr>
        <w:pStyle w:val="13"/>
        <w:shd w:val="clear" w:color="auto" w:fill="auto"/>
        <w:ind w:firstLine="600"/>
        <w:jc w:val="both"/>
        <w:rPr>
          <w:sz w:val="28"/>
          <w:szCs w:val="28"/>
        </w:rPr>
      </w:pPr>
      <w:r w:rsidRPr="00FA2B21">
        <w:rPr>
          <w:color w:val="000000"/>
          <w:sz w:val="28"/>
          <w:szCs w:val="28"/>
          <w:lang w:bidi="ru-RU"/>
        </w:rPr>
        <w:t>Несмотря на то, что подавляющее большинство болезней поражают как женщин, так и мужчин, для мужского организма существует ряд факторов повышенной опасности, способных вызвать заболевания. Профилактика заболеваний у мужчин неэффективна, если включает только медицинские, только психологические или только социальные мероприятия. Однако вопрос об оптимальном соотношении клинической и психосоциальной поддержки мужского здоровья пока не решен. Первая причина невнимания мужчин к своему здоровью в том, что они не адаптированы к социальной роли больного, поскольку она противоречит их социальной роли защитника и лидера. Вторая причина - страх - фактически, включена в первую. Болезнь изменяет социальный статус мужчины, приравнивает его к женщине и делает зависимым от нее. Мужчина боится не смерти физической, а смерти «тендерной». Принято считать, что мужчины имеют преимущества в социальном плане перед женщинами - более высокую зарплату, социальный статус и т.д.. Несмотря на это, для мужчин характерны более высокие показатели смертности по всем 15 основным причинам смерти, а продолжительность жизни в среднем в Ужурском районе на 7 лет меньше по сравнению с женщинами. Первое место среди причин заболеваемости мужчин занимает нездоровый образ жизни. Второе место среди причин роста заболеваемости среди мужчин занимают социально значимые болезни (СЗЗ) - 16 %, возрастание стрессогенности современной жизни (15 %) и изменение структуры питания (15 %).</w:t>
      </w:r>
    </w:p>
    <w:p w:rsidR="00FA2B21" w:rsidRDefault="00FA2B21" w:rsidP="00FA2B21">
      <w:pPr>
        <w:pStyle w:val="13"/>
        <w:shd w:val="clear" w:color="auto" w:fill="auto"/>
        <w:ind w:firstLine="600"/>
        <w:jc w:val="both"/>
        <w:rPr>
          <w:color w:val="000000"/>
          <w:sz w:val="28"/>
          <w:szCs w:val="28"/>
          <w:lang w:bidi="ru-RU"/>
        </w:rPr>
      </w:pPr>
      <w:r w:rsidRPr="00FA2B21">
        <w:rPr>
          <w:color w:val="000000"/>
          <w:sz w:val="28"/>
          <w:szCs w:val="28"/>
          <w:lang w:bidi="ru-RU"/>
        </w:rPr>
        <w:t>Существуют доступные и достаточно эффективные методы предупреждения основных заболеваний у мужчин, которые не требуют особых затрат и которыми можно воспользоваться немедленно. Необходима активная, даже агрессивная пропаганда здорового образа жизни, ориентированная на мужскую аудиторию, включая мальчиков, подростков и юношей. Для этой работы следует использовать возможности и первичного здравоохранения и профессионального сообщества, общественных организаций.</w:t>
      </w:r>
    </w:p>
    <w:p w:rsidR="00B6319E" w:rsidRPr="00FA2B21" w:rsidRDefault="00B6319E" w:rsidP="00FA2B21">
      <w:pPr>
        <w:pStyle w:val="13"/>
        <w:shd w:val="clear" w:color="auto" w:fill="auto"/>
        <w:ind w:firstLine="600"/>
        <w:jc w:val="both"/>
        <w:rPr>
          <w:sz w:val="28"/>
          <w:szCs w:val="28"/>
        </w:rPr>
      </w:pPr>
    </w:p>
    <w:p w:rsidR="00FA2B21" w:rsidRDefault="00FA2B21" w:rsidP="00A37EBA">
      <w:pPr>
        <w:pStyle w:val="13"/>
        <w:numPr>
          <w:ilvl w:val="0"/>
          <w:numId w:val="7"/>
        </w:numPr>
        <w:shd w:val="clear" w:color="auto" w:fill="auto"/>
        <w:tabs>
          <w:tab w:val="left" w:pos="343"/>
        </w:tabs>
        <w:jc w:val="center"/>
        <w:rPr>
          <w:b/>
          <w:bCs/>
          <w:color w:val="000000"/>
          <w:sz w:val="28"/>
          <w:szCs w:val="28"/>
          <w:lang w:bidi="ru-RU"/>
        </w:rPr>
      </w:pPr>
      <w:r w:rsidRPr="00B6319E">
        <w:rPr>
          <w:b/>
          <w:bCs/>
          <w:color w:val="000000"/>
          <w:sz w:val="28"/>
          <w:szCs w:val="28"/>
          <w:lang w:bidi="ru-RU"/>
        </w:rPr>
        <w:t xml:space="preserve">Предупреждение развития факторов </w:t>
      </w:r>
      <w:r w:rsidR="007C2536">
        <w:rPr>
          <w:b/>
          <w:bCs/>
          <w:color w:val="000000"/>
          <w:sz w:val="28"/>
          <w:szCs w:val="28"/>
          <w:lang w:bidi="ru-RU"/>
        </w:rPr>
        <w:t>риска как употребление алкоголя</w:t>
      </w:r>
    </w:p>
    <w:p w:rsidR="00B6319E" w:rsidRPr="00B6319E" w:rsidRDefault="00B6319E" w:rsidP="00B6319E">
      <w:pPr>
        <w:pStyle w:val="13"/>
        <w:shd w:val="clear" w:color="auto" w:fill="auto"/>
        <w:tabs>
          <w:tab w:val="left" w:pos="343"/>
        </w:tabs>
        <w:jc w:val="both"/>
        <w:rPr>
          <w:sz w:val="28"/>
          <w:szCs w:val="28"/>
        </w:rPr>
      </w:pPr>
    </w:p>
    <w:p w:rsidR="00FA2B21" w:rsidRPr="00FA2B21" w:rsidRDefault="00FA2B21" w:rsidP="00FA2B21">
      <w:pPr>
        <w:pStyle w:val="13"/>
        <w:shd w:val="clear" w:color="auto" w:fill="auto"/>
        <w:ind w:firstLine="600"/>
        <w:jc w:val="both"/>
        <w:rPr>
          <w:sz w:val="28"/>
          <w:szCs w:val="28"/>
        </w:rPr>
      </w:pPr>
      <w:r w:rsidRPr="00FA2B21">
        <w:rPr>
          <w:color w:val="000000"/>
          <w:sz w:val="28"/>
          <w:szCs w:val="28"/>
          <w:lang w:bidi="ru-RU"/>
        </w:rPr>
        <w:t>По оценки ситуации в Ужурском районе по алкогольной смертности за 2016- 2020 гг. установлено, что по данным статистики доля лиц, умерших в районе от всех причин, связанных с употреблением алкоголя, составила порядка 2,5 % от общего числа умерших. Группами риска являются мужчины 30-69 лет и женщины 35-49 лет. В 2016-2020 гг. мужская смертность, обусловленная алкоголем, превышала аналогичную женскую в среднем в 2,5 раза; «алкогольная» смертность сельского населения была выше на 16 %. Вместе с тем за 2016-2020 гг. снизился объём потребления абсолютного алкоголя населением Ужурского района с 9,3 до 8,4 л. Выявлены существенные изменения в структуре потребления алкогольных напитков: в 2020 г. первое место в структуре потребления заняло пиво и вино, а не крепкие алкогольные напитки 47% против 40 %. Показано, что надзор за реализацией алкогольной продукции, мониторинг масштаба вреда, наносимого алкоголем, пропаганда здорового образа жизни и повышение разрешенного возраста начала употребления алкогольных напитков с 18 до 21 года остаются актуальными направлениями профилактики преждевременной смертности населения от потребления алкоголя.</w:t>
      </w:r>
    </w:p>
    <w:p w:rsidR="00FA2B21" w:rsidRPr="00FA2B21" w:rsidRDefault="00FA2B21" w:rsidP="00FA2B21">
      <w:pPr>
        <w:pStyle w:val="13"/>
        <w:shd w:val="clear" w:color="auto" w:fill="auto"/>
        <w:ind w:firstLine="600"/>
        <w:jc w:val="both"/>
        <w:rPr>
          <w:sz w:val="28"/>
          <w:szCs w:val="28"/>
        </w:rPr>
      </w:pPr>
      <w:r w:rsidRPr="00FA2B21">
        <w:rPr>
          <w:color w:val="000000"/>
          <w:sz w:val="28"/>
          <w:szCs w:val="28"/>
          <w:lang w:bidi="ru-RU"/>
        </w:rPr>
        <w:t>Вместе с тем, мероприятия по снижению масштабов злоупотребления алкоголем и профилактике алкоголизма, проводимых государством, не могут быть достаточно эффективными без мер общественных организаций, трудовых и учебных коллективов, граждан, усилия которых должны быть направлены:</w:t>
      </w:r>
    </w:p>
    <w:p w:rsidR="00FA2B21" w:rsidRPr="00FA2B21" w:rsidRDefault="00FA2B21" w:rsidP="00A37EBA">
      <w:pPr>
        <w:pStyle w:val="13"/>
        <w:numPr>
          <w:ilvl w:val="0"/>
          <w:numId w:val="3"/>
        </w:numPr>
        <w:shd w:val="clear" w:color="auto" w:fill="auto"/>
        <w:tabs>
          <w:tab w:val="left" w:pos="1012"/>
        </w:tabs>
        <w:ind w:firstLine="600"/>
        <w:jc w:val="both"/>
        <w:rPr>
          <w:sz w:val="28"/>
          <w:szCs w:val="28"/>
        </w:rPr>
      </w:pPr>
      <w:r w:rsidRPr="00FA2B21">
        <w:rPr>
          <w:color w:val="000000"/>
          <w:sz w:val="28"/>
          <w:szCs w:val="28"/>
          <w:lang w:bidi="ru-RU"/>
        </w:rPr>
        <w:t>на формирование у человека трезвого и здорового образа жизни;</w:t>
      </w:r>
    </w:p>
    <w:p w:rsidR="00FA2B21" w:rsidRPr="00FA2B21" w:rsidRDefault="00FA2B21" w:rsidP="00A37EBA">
      <w:pPr>
        <w:pStyle w:val="13"/>
        <w:numPr>
          <w:ilvl w:val="0"/>
          <w:numId w:val="3"/>
        </w:numPr>
        <w:shd w:val="clear" w:color="auto" w:fill="auto"/>
        <w:tabs>
          <w:tab w:val="left" w:pos="1012"/>
          <w:tab w:val="left" w:pos="1632"/>
          <w:tab w:val="left" w:pos="3665"/>
          <w:tab w:val="left" w:pos="5634"/>
          <w:tab w:val="left" w:pos="7536"/>
        </w:tabs>
        <w:ind w:firstLine="600"/>
        <w:jc w:val="both"/>
        <w:rPr>
          <w:sz w:val="28"/>
          <w:szCs w:val="28"/>
        </w:rPr>
      </w:pPr>
      <w:r w:rsidRPr="00FA2B21">
        <w:rPr>
          <w:color w:val="000000"/>
          <w:sz w:val="28"/>
          <w:szCs w:val="28"/>
          <w:lang w:bidi="ru-RU"/>
        </w:rPr>
        <w:t>на</w:t>
      </w:r>
      <w:r w:rsidRPr="00FA2B21">
        <w:rPr>
          <w:color w:val="000000"/>
          <w:sz w:val="28"/>
          <w:szCs w:val="28"/>
          <w:lang w:bidi="ru-RU"/>
        </w:rPr>
        <w:tab/>
        <w:t>формирование</w:t>
      </w:r>
      <w:r w:rsidRPr="00FA2B21">
        <w:rPr>
          <w:color w:val="000000"/>
          <w:sz w:val="28"/>
          <w:szCs w:val="28"/>
          <w:lang w:bidi="ru-RU"/>
        </w:rPr>
        <w:tab/>
        <w:t>нетерпимости</w:t>
      </w:r>
      <w:r w:rsidRPr="00FA2B21">
        <w:rPr>
          <w:color w:val="000000"/>
          <w:sz w:val="28"/>
          <w:szCs w:val="28"/>
          <w:lang w:bidi="ru-RU"/>
        </w:rPr>
        <w:tab/>
        <w:t>общества к</w:t>
      </w:r>
      <w:r w:rsidRPr="00FA2B21">
        <w:rPr>
          <w:color w:val="000000"/>
          <w:sz w:val="28"/>
          <w:szCs w:val="28"/>
          <w:lang w:bidi="ru-RU"/>
        </w:rPr>
        <w:tab/>
        <w:t>проявлениям</w:t>
      </w:r>
    </w:p>
    <w:p w:rsidR="00FA2B21" w:rsidRPr="00FA2B21" w:rsidRDefault="00FA2B21" w:rsidP="00FA2B21">
      <w:pPr>
        <w:pStyle w:val="13"/>
        <w:shd w:val="clear" w:color="auto" w:fill="auto"/>
        <w:ind w:firstLine="600"/>
        <w:jc w:val="both"/>
        <w:rPr>
          <w:sz w:val="28"/>
          <w:szCs w:val="28"/>
        </w:rPr>
      </w:pPr>
      <w:r w:rsidRPr="00FA2B21">
        <w:rPr>
          <w:color w:val="000000"/>
          <w:sz w:val="28"/>
          <w:szCs w:val="28"/>
          <w:lang w:bidi="ru-RU"/>
        </w:rPr>
        <w:t>злоупотребления алкогольной продукции;</w:t>
      </w:r>
    </w:p>
    <w:p w:rsidR="00FA2B21" w:rsidRPr="00FA2B21" w:rsidRDefault="00FA2B21" w:rsidP="00A37EBA">
      <w:pPr>
        <w:pStyle w:val="13"/>
        <w:numPr>
          <w:ilvl w:val="0"/>
          <w:numId w:val="3"/>
        </w:numPr>
        <w:shd w:val="clear" w:color="auto" w:fill="auto"/>
        <w:tabs>
          <w:tab w:val="left" w:pos="1012"/>
          <w:tab w:val="left" w:pos="1632"/>
          <w:tab w:val="left" w:pos="7536"/>
        </w:tabs>
        <w:ind w:firstLine="600"/>
        <w:jc w:val="both"/>
        <w:rPr>
          <w:sz w:val="28"/>
          <w:szCs w:val="28"/>
        </w:rPr>
      </w:pPr>
      <w:r w:rsidRPr="00FA2B21">
        <w:rPr>
          <w:color w:val="000000"/>
          <w:sz w:val="28"/>
          <w:szCs w:val="28"/>
          <w:lang w:bidi="ru-RU"/>
        </w:rPr>
        <w:t>на</w:t>
      </w:r>
      <w:r w:rsidRPr="00FA2B21">
        <w:rPr>
          <w:color w:val="000000"/>
          <w:sz w:val="28"/>
          <w:szCs w:val="28"/>
          <w:lang w:bidi="ru-RU"/>
        </w:rPr>
        <w:tab/>
        <w:t>информирование граждан о негативных</w:t>
      </w:r>
      <w:r w:rsidRPr="00FA2B21">
        <w:rPr>
          <w:color w:val="000000"/>
          <w:sz w:val="28"/>
          <w:szCs w:val="28"/>
          <w:lang w:bidi="ru-RU"/>
        </w:rPr>
        <w:tab/>
        <w:t>последствиях</w:t>
      </w:r>
    </w:p>
    <w:p w:rsidR="00FA2B21" w:rsidRPr="00FA2B21" w:rsidRDefault="00FA2B21" w:rsidP="00FA2B21">
      <w:pPr>
        <w:pStyle w:val="13"/>
        <w:shd w:val="clear" w:color="auto" w:fill="auto"/>
        <w:ind w:firstLine="600"/>
        <w:jc w:val="both"/>
        <w:rPr>
          <w:sz w:val="28"/>
          <w:szCs w:val="28"/>
        </w:rPr>
      </w:pPr>
      <w:r w:rsidRPr="00FA2B21">
        <w:rPr>
          <w:color w:val="000000"/>
          <w:sz w:val="28"/>
          <w:szCs w:val="28"/>
          <w:lang w:bidi="ru-RU"/>
        </w:rPr>
        <w:t>злоупотребления алкогольной продукцией;</w:t>
      </w:r>
    </w:p>
    <w:p w:rsidR="00FA2B21" w:rsidRPr="00FA2B21" w:rsidRDefault="00FA2B21" w:rsidP="00A37EBA">
      <w:pPr>
        <w:pStyle w:val="13"/>
        <w:numPr>
          <w:ilvl w:val="0"/>
          <w:numId w:val="3"/>
        </w:numPr>
        <w:shd w:val="clear" w:color="auto" w:fill="auto"/>
        <w:tabs>
          <w:tab w:val="left" w:pos="1012"/>
        </w:tabs>
        <w:ind w:firstLine="600"/>
        <w:jc w:val="both"/>
        <w:rPr>
          <w:sz w:val="28"/>
          <w:szCs w:val="28"/>
        </w:rPr>
      </w:pPr>
      <w:r w:rsidRPr="00FA2B21">
        <w:rPr>
          <w:color w:val="000000"/>
          <w:sz w:val="28"/>
          <w:szCs w:val="28"/>
          <w:lang w:bidi="ru-RU"/>
        </w:rPr>
        <w:t>на привлечение детей и молодёжи к занятиям физической культурой и спортом с ориентацией на формирование ценностей здорового образа жизни.</w:t>
      </w:r>
    </w:p>
    <w:p w:rsidR="00FA2B21" w:rsidRDefault="00FA2B21" w:rsidP="00FA2B21">
      <w:pPr>
        <w:pStyle w:val="13"/>
        <w:shd w:val="clear" w:color="auto" w:fill="auto"/>
        <w:spacing w:after="300"/>
        <w:ind w:firstLine="600"/>
        <w:jc w:val="both"/>
        <w:rPr>
          <w:color w:val="000000"/>
          <w:sz w:val="28"/>
          <w:szCs w:val="28"/>
          <w:lang w:bidi="ru-RU"/>
        </w:rPr>
      </w:pPr>
      <w:r w:rsidRPr="00FA2B21">
        <w:rPr>
          <w:color w:val="000000"/>
          <w:sz w:val="28"/>
          <w:szCs w:val="28"/>
          <w:lang w:bidi="ru-RU"/>
        </w:rPr>
        <w:t>В профилактике алкоголизма нельзя исключить значимость осознания каждым человеком пагубности воздействия алкоголя на его жизнь и здоровье.</w:t>
      </w:r>
    </w:p>
    <w:p w:rsidR="00F9010F" w:rsidRDefault="00F9010F" w:rsidP="00FA2B21">
      <w:pPr>
        <w:pStyle w:val="13"/>
        <w:shd w:val="clear" w:color="auto" w:fill="auto"/>
        <w:spacing w:after="300"/>
        <w:ind w:firstLine="600"/>
        <w:jc w:val="both"/>
        <w:rPr>
          <w:color w:val="000000"/>
          <w:sz w:val="28"/>
          <w:szCs w:val="28"/>
          <w:lang w:bidi="ru-RU"/>
        </w:rPr>
      </w:pPr>
    </w:p>
    <w:p w:rsidR="00F9010F" w:rsidRPr="00FA2B21" w:rsidRDefault="00F9010F" w:rsidP="00FA2B21">
      <w:pPr>
        <w:pStyle w:val="13"/>
        <w:shd w:val="clear" w:color="auto" w:fill="auto"/>
        <w:spacing w:after="300"/>
        <w:ind w:firstLine="600"/>
        <w:jc w:val="both"/>
        <w:rPr>
          <w:sz w:val="28"/>
          <w:szCs w:val="28"/>
        </w:rPr>
      </w:pPr>
    </w:p>
    <w:p w:rsidR="00077394" w:rsidRDefault="00C55368" w:rsidP="00A37EBA">
      <w:pPr>
        <w:pStyle w:val="a8"/>
        <w:numPr>
          <w:ilvl w:val="0"/>
          <w:numId w:val="7"/>
        </w:num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w:t>
      </w:r>
      <w:r w:rsidR="00077394" w:rsidRPr="00336BA0">
        <w:rPr>
          <w:rFonts w:ascii="Times New Roman" w:eastAsia="Times New Roman" w:hAnsi="Times New Roman" w:cs="Times New Roman"/>
          <w:b/>
          <w:sz w:val="28"/>
          <w:szCs w:val="28"/>
        </w:rPr>
        <w:t>писание основных целей и задач программы, прог</w:t>
      </w:r>
      <w:r>
        <w:rPr>
          <w:rFonts w:ascii="Times New Roman" w:eastAsia="Times New Roman" w:hAnsi="Times New Roman" w:cs="Times New Roman"/>
          <w:b/>
          <w:sz w:val="28"/>
          <w:szCs w:val="28"/>
        </w:rPr>
        <w:t>ноз развития</w:t>
      </w:r>
      <w:r w:rsidR="005262C2" w:rsidRPr="00336BA0">
        <w:rPr>
          <w:rFonts w:ascii="Times New Roman" w:eastAsia="Times New Roman" w:hAnsi="Times New Roman" w:cs="Times New Roman"/>
          <w:b/>
          <w:sz w:val="28"/>
          <w:szCs w:val="28"/>
        </w:rPr>
        <w:t xml:space="preserve"> отраслей, обеспечивающих жизнедеятельность территории района</w:t>
      </w:r>
    </w:p>
    <w:p w:rsidR="007C2536" w:rsidRPr="00336BA0" w:rsidRDefault="007C2536" w:rsidP="007C2536">
      <w:pPr>
        <w:pStyle w:val="a8"/>
        <w:ind w:left="720"/>
        <w:rPr>
          <w:rFonts w:ascii="Times New Roman" w:eastAsia="Times New Roman" w:hAnsi="Times New Roman" w:cs="Times New Roman"/>
          <w:b/>
          <w:sz w:val="28"/>
          <w:szCs w:val="28"/>
        </w:rPr>
      </w:pPr>
    </w:p>
    <w:p w:rsidR="00EF1E8E" w:rsidRPr="00336BA0" w:rsidRDefault="00EF1E8E" w:rsidP="00B6319E">
      <w:pPr>
        <w:pStyle w:val="a8"/>
        <w:ind w:firstLine="708"/>
        <w:jc w:val="both"/>
        <w:rPr>
          <w:rFonts w:ascii="Times New Roman" w:hAnsi="Times New Roman" w:cs="Times New Roman"/>
          <w:sz w:val="28"/>
          <w:szCs w:val="28"/>
        </w:rPr>
      </w:pPr>
      <w:r w:rsidRPr="00336BA0">
        <w:rPr>
          <w:rFonts w:ascii="Times New Roman" w:hAnsi="Times New Roman" w:cs="Times New Roman"/>
          <w:sz w:val="28"/>
          <w:szCs w:val="28"/>
        </w:rPr>
        <w:t>Цель программы</w:t>
      </w:r>
      <w:r w:rsidR="00085A68" w:rsidRPr="00336BA0">
        <w:rPr>
          <w:rFonts w:ascii="Times New Roman" w:hAnsi="Times New Roman" w:cs="Times New Roman"/>
          <w:sz w:val="28"/>
          <w:szCs w:val="28"/>
        </w:rPr>
        <w:t xml:space="preserve"> </w:t>
      </w:r>
      <w:r w:rsidR="007C2536">
        <w:rPr>
          <w:rFonts w:ascii="Times New Roman" w:hAnsi="Times New Roman" w:cs="Times New Roman"/>
          <w:sz w:val="28"/>
          <w:szCs w:val="28"/>
        </w:rPr>
        <w:t>- увеличение</w:t>
      </w:r>
      <w:r w:rsidRPr="00336BA0">
        <w:rPr>
          <w:rFonts w:ascii="Times New Roman" w:hAnsi="Times New Roman" w:cs="Times New Roman"/>
          <w:sz w:val="28"/>
          <w:szCs w:val="28"/>
        </w:rPr>
        <w:t xml:space="preserve"> доли граждан, ведущих здоровый образ жизни, бл</w:t>
      </w:r>
      <w:r w:rsidR="008F415F">
        <w:rPr>
          <w:rFonts w:ascii="Times New Roman" w:hAnsi="Times New Roman" w:cs="Times New Roman"/>
          <w:sz w:val="28"/>
          <w:szCs w:val="28"/>
        </w:rPr>
        <w:t>агодаря формированию окружающей</w:t>
      </w:r>
      <w:r w:rsidRPr="00336BA0">
        <w:rPr>
          <w:rFonts w:ascii="Times New Roman" w:hAnsi="Times New Roman" w:cs="Times New Roman"/>
          <w:sz w:val="28"/>
          <w:szCs w:val="28"/>
        </w:rPr>
        <w:t xml:space="preserve"> среды, способствующей ведению гражданами здорового образа жизни; мотивированию граждан к ведению здорового образа жизни посредством информационно-коммуникационной кампании, а также вовлечению граждан, некоммерческих организаций и работодателей в мероприятия по укреплению общественного здоровья.</w:t>
      </w:r>
    </w:p>
    <w:p w:rsidR="00077394" w:rsidRPr="00336BA0" w:rsidRDefault="00077394" w:rsidP="008E5CC6">
      <w:pPr>
        <w:pStyle w:val="a8"/>
        <w:jc w:val="both"/>
        <w:rPr>
          <w:rFonts w:ascii="Times New Roman" w:eastAsia="Calibri" w:hAnsi="Times New Roman" w:cs="Times New Roman"/>
          <w:sz w:val="28"/>
          <w:szCs w:val="28"/>
        </w:rPr>
      </w:pPr>
      <w:r w:rsidRPr="00336BA0">
        <w:rPr>
          <w:rFonts w:ascii="Times New Roman" w:eastAsia="Calibri" w:hAnsi="Times New Roman" w:cs="Times New Roman"/>
          <w:sz w:val="28"/>
          <w:szCs w:val="28"/>
        </w:rPr>
        <w:t>Для достижения указанной цели необходимо решить ряд задач:</w:t>
      </w:r>
    </w:p>
    <w:p w:rsidR="00EF1E8E" w:rsidRPr="00336BA0" w:rsidRDefault="00EF1E8E" w:rsidP="00336BA0">
      <w:pPr>
        <w:pStyle w:val="a8"/>
        <w:jc w:val="both"/>
        <w:rPr>
          <w:rFonts w:ascii="Times New Roman" w:hAnsi="Times New Roman" w:cs="Times New Roman"/>
          <w:sz w:val="28"/>
          <w:szCs w:val="28"/>
        </w:rPr>
      </w:pPr>
      <w:r w:rsidRPr="00336BA0">
        <w:rPr>
          <w:rFonts w:ascii="Times New Roman" w:hAnsi="Times New Roman" w:cs="Times New Roman"/>
          <w:sz w:val="28"/>
          <w:szCs w:val="28"/>
        </w:rPr>
        <w:t>1. Профилактика потребления психоактивных веществ в молодежной среде.</w:t>
      </w:r>
    </w:p>
    <w:p w:rsidR="00EF1E8E" w:rsidRPr="00336BA0" w:rsidRDefault="00EF1E8E" w:rsidP="00336BA0">
      <w:pPr>
        <w:pStyle w:val="a8"/>
        <w:jc w:val="both"/>
        <w:rPr>
          <w:rFonts w:ascii="Times New Roman" w:hAnsi="Times New Roman" w:cs="Times New Roman"/>
          <w:sz w:val="28"/>
          <w:szCs w:val="28"/>
        </w:rPr>
      </w:pPr>
      <w:r w:rsidRPr="00336BA0">
        <w:rPr>
          <w:rFonts w:ascii="Times New Roman" w:hAnsi="Times New Roman" w:cs="Times New Roman"/>
          <w:sz w:val="28"/>
          <w:szCs w:val="28"/>
        </w:rPr>
        <w:t>2. Развитие молодежных некоммерческих организаций для информирования и мотивирования граждан по вопросам сохранения и укрепления здоровья.</w:t>
      </w:r>
    </w:p>
    <w:p w:rsidR="00EF1E8E" w:rsidRPr="00336BA0" w:rsidRDefault="00EF1E8E" w:rsidP="00336BA0">
      <w:pPr>
        <w:pStyle w:val="a8"/>
        <w:jc w:val="both"/>
        <w:rPr>
          <w:rFonts w:ascii="Times New Roman" w:hAnsi="Times New Roman" w:cs="Times New Roman"/>
          <w:sz w:val="28"/>
          <w:szCs w:val="28"/>
        </w:rPr>
      </w:pPr>
      <w:r w:rsidRPr="00336BA0">
        <w:rPr>
          <w:rFonts w:ascii="Times New Roman" w:hAnsi="Times New Roman" w:cs="Times New Roman"/>
          <w:sz w:val="28"/>
          <w:szCs w:val="28"/>
        </w:rPr>
        <w:t>3. Сохранение и укрепление здоровья детей и подростков.</w:t>
      </w:r>
    </w:p>
    <w:p w:rsidR="00EF1E8E" w:rsidRPr="00336BA0" w:rsidRDefault="00EF1E8E" w:rsidP="00336BA0">
      <w:pPr>
        <w:pStyle w:val="a8"/>
        <w:jc w:val="both"/>
        <w:rPr>
          <w:rFonts w:ascii="Times New Roman" w:hAnsi="Times New Roman" w:cs="Times New Roman"/>
          <w:sz w:val="28"/>
          <w:szCs w:val="28"/>
        </w:rPr>
      </w:pPr>
      <w:r w:rsidRPr="00336BA0">
        <w:rPr>
          <w:rFonts w:ascii="Times New Roman" w:hAnsi="Times New Roman" w:cs="Times New Roman"/>
          <w:sz w:val="28"/>
          <w:szCs w:val="28"/>
        </w:rPr>
        <w:t>4. Развитие физкультурно-оздоровительной деятельности среди населения.</w:t>
      </w:r>
    </w:p>
    <w:p w:rsidR="00EF1E8E" w:rsidRPr="00336BA0" w:rsidRDefault="00030527" w:rsidP="00336BA0">
      <w:pPr>
        <w:pStyle w:val="a8"/>
        <w:jc w:val="both"/>
        <w:rPr>
          <w:rFonts w:ascii="Times New Roman" w:hAnsi="Times New Roman" w:cs="Times New Roman"/>
          <w:sz w:val="28"/>
          <w:szCs w:val="28"/>
        </w:rPr>
      </w:pPr>
      <w:r w:rsidRPr="00336BA0">
        <w:rPr>
          <w:rFonts w:ascii="Times New Roman" w:hAnsi="Times New Roman" w:cs="Times New Roman"/>
          <w:sz w:val="28"/>
          <w:szCs w:val="28"/>
        </w:rPr>
        <w:t>5. Создание комфортной</w:t>
      </w:r>
      <w:r w:rsidR="00EF1E8E" w:rsidRPr="00336BA0">
        <w:rPr>
          <w:rFonts w:ascii="Times New Roman" w:hAnsi="Times New Roman" w:cs="Times New Roman"/>
          <w:sz w:val="28"/>
          <w:szCs w:val="28"/>
        </w:rPr>
        <w:t xml:space="preserve"> сред</w:t>
      </w:r>
      <w:r w:rsidRPr="00336BA0">
        <w:rPr>
          <w:rFonts w:ascii="Times New Roman" w:hAnsi="Times New Roman" w:cs="Times New Roman"/>
          <w:sz w:val="28"/>
          <w:szCs w:val="28"/>
        </w:rPr>
        <w:t>ы</w:t>
      </w:r>
      <w:r w:rsidR="00EF1E8E" w:rsidRPr="00336BA0">
        <w:rPr>
          <w:rFonts w:ascii="Times New Roman" w:hAnsi="Times New Roman" w:cs="Times New Roman"/>
          <w:sz w:val="28"/>
          <w:szCs w:val="28"/>
        </w:rPr>
        <w:t xml:space="preserve"> обитания</w:t>
      </w:r>
      <w:r w:rsidRPr="00336BA0">
        <w:rPr>
          <w:rFonts w:ascii="Times New Roman" w:hAnsi="Times New Roman" w:cs="Times New Roman"/>
          <w:sz w:val="28"/>
          <w:szCs w:val="28"/>
        </w:rPr>
        <w:t>, в том числе содержание аллей</w:t>
      </w:r>
      <w:r w:rsidR="00EF1E8E" w:rsidRPr="00336BA0">
        <w:rPr>
          <w:rFonts w:ascii="Times New Roman" w:hAnsi="Times New Roman" w:cs="Times New Roman"/>
          <w:sz w:val="28"/>
          <w:szCs w:val="28"/>
        </w:rPr>
        <w:t xml:space="preserve"> и зеленых насаждений.</w:t>
      </w:r>
    </w:p>
    <w:p w:rsidR="00EF1E8E" w:rsidRPr="00336BA0" w:rsidRDefault="00EF1E8E" w:rsidP="00336BA0">
      <w:pPr>
        <w:pStyle w:val="a8"/>
        <w:jc w:val="both"/>
        <w:rPr>
          <w:rFonts w:ascii="Times New Roman" w:hAnsi="Times New Roman" w:cs="Times New Roman"/>
          <w:sz w:val="28"/>
          <w:szCs w:val="28"/>
        </w:rPr>
      </w:pPr>
      <w:r w:rsidRPr="00336BA0">
        <w:rPr>
          <w:rFonts w:ascii="Times New Roman" w:hAnsi="Times New Roman" w:cs="Times New Roman"/>
          <w:sz w:val="28"/>
          <w:szCs w:val="28"/>
        </w:rPr>
        <w:t>6. Обеспечение транспортной инфраструктуры.</w:t>
      </w:r>
    </w:p>
    <w:p w:rsidR="00EF1E8E" w:rsidRDefault="00EF1E8E" w:rsidP="00336BA0">
      <w:pPr>
        <w:pStyle w:val="a8"/>
        <w:jc w:val="both"/>
        <w:rPr>
          <w:rFonts w:ascii="Times New Roman" w:hAnsi="Times New Roman" w:cs="Times New Roman"/>
          <w:sz w:val="28"/>
          <w:szCs w:val="28"/>
        </w:rPr>
      </w:pPr>
      <w:r w:rsidRPr="00336BA0">
        <w:rPr>
          <w:rFonts w:ascii="Times New Roman" w:hAnsi="Times New Roman" w:cs="Times New Roman"/>
          <w:sz w:val="28"/>
          <w:szCs w:val="28"/>
        </w:rPr>
        <w:t>7. Выполнение работ по благоустройству дворовых территорий многоквартирных домов.</w:t>
      </w:r>
    </w:p>
    <w:p w:rsidR="007C2536" w:rsidRDefault="007C2536" w:rsidP="00336BA0">
      <w:pPr>
        <w:pStyle w:val="a8"/>
        <w:jc w:val="both"/>
        <w:rPr>
          <w:rFonts w:ascii="Times New Roman" w:hAnsi="Times New Roman" w:cs="Times New Roman"/>
          <w:sz w:val="28"/>
          <w:szCs w:val="28"/>
        </w:rPr>
      </w:pPr>
    </w:p>
    <w:p w:rsidR="005D07CC" w:rsidRPr="005D07CC" w:rsidRDefault="00556675" w:rsidP="005D07CC">
      <w:pPr>
        <w:pStyle w:val="25"/>
        <w:keepNext/>
        <w:keepLines/>
        <w:shd w:val="clear" w:color="auto" w:fill="auto"/>
        <w:tabs>
          <w:tab w:val="left" w:pos="337"/>
        </w:tabs>
        <w:spacing w:after="280"/>
        <w:ind w:firstLine="0"/>
        <w:jc w:val="center"/>
        <w:rPr>
          <w:sz w:val="28"/>
          <w:szCs w:val="28"/>
        </w:rPr>
      </w:pPr>
      <w:r>
        <w:rPr>
          <w:sz w:val="28"/>
          <w:szCs w:val="28"/>
        </w:rPr>
        <w:t>6</w:t>
      </w:r>
      <w:r w:rsidR="005D07CC" w:rsidRPr="005D07CC">
        <w:rPr>
          <w:sz w:val="28"/>
          <w:szCs w:val="28"/>
        </w:rPr>
        <w:t xml:space="preserve">.1 </w:t>
      </w:r>
      <w:bookmarkStart w:id="2" w:name="bookmark16"/>
      <w:bookmarkStart w:id="3" w:name="bookmark17"/>
      <w:r w:rsidR="005D07CC" w:rsidRPr="005D07CC">
        <w:rPr>
          <w:color w:val="000000"/>
          <w:sz w:val="28"/>
          <w:szCs w:val="28"/>
          <w:lang w:bidi="ru-RU"/>
        </w:rPr>
        <w:t>Анализ рисков реализации Программы и описание мер управления рисками реализации Программы</w:t>
      </w:r>
      <w:bookmarkEnd w:id="2"/>
      <w:bookmarkEnd w:id="3"/>
    </w:p>
    <w:p w:rsidR="005D07CC" w:rsidRPr="005D07CC" w:rsidRDefault="005D07CC" w:rsidP="005D07CC">
      <w:pPr>
        <w:pStyle w:val="13"/>
        <w:shd w:val="clear" w:color="auto" w:fill="auto"/>
        <w:ind w:firstLine="720"/>
        <w:jc w:val="both"/>
        <w:rPr>
          <w:sz w:val="28"/>
          <w:szCs w:val="28"/>
        </w:rPr>
      </w:pPr>
      <w:r w:rsidRPr="005D07CC">
        <w:rPr>
          <w:color w:val="000000"/>
          <w:sz w:val="28"/>
          <w:szCs w:val="28"/>
          <w:lang w:bidi="ru-RU"/>
        </w:rPr>
        <w:t>При реализации настоящей муниципальной программы и для достижения поставленной цели необходимо учитывать возможные риски. По характеру влияния на ход и конечные результаты реализации программы существенными являются следующие риски: нормативно-правовые (изменение федерального или регионального законодательства, организационные (недостаточное кадровое обеспечение органов местного самоуправления сотрудниками (специалистами) и управленческие (недостаточная проработка вопросов, решаемых в рамках муниципальной программы; недостаточное ресурсное обеспечение запланированных мероприятий; недостаточная координация деятельности исполнителей и участников программы в период ее реализации, недостаточно оперативное реагирование на постоянно меняющиеся условия рынка) риски.</w:t>
      </w:r>
    </w:p>
    <w:p w:rsidR="005D07CC" w:rsidRDefault="005D07CC" w:rsidP="00556675">
      <w:pPr>
        <w:pStyle w:val="a8"/>
        <w:ind w:firstLine="708"/>
        <w:jc w:val="both"/>
        <w:rPr>
          <w:rFonts w:ascii="Times New Roman" w:hAnsi="Times New Roman" w:cs="Times New Roman"/>
          <w:sz w:val="28"/>
          <w:szCs w:val="28"/>
          <w:lang w:bidi="ru-RU"/>
        </w:rPr>
      </w:pPr>
      <w:r w:rsidRPr="00556675">
        <w:rPr>
          <w:rFonts w:ascii="Times New Roman" w:hAnsi="Times New Roman" w:cs="Times New Roman"/>
          <w:sz w:val="28"/>
          <w:szCs w:val="28"/>
          <w:lang w:bidi="ru-RU"/>
        </w:rPr>
        <w:t>Важнейшими условиями успешной реализации программы являются: устранение (минимизация) указанных рисков, которое достигается в ходе регулярного мониторинга выполнения намеченных мероприятий, оценки эффективности реализации мероприятий программы, принятия оперативных мер по корректировке основных мероприятий и показателей программы, а также внесения необходимых изменений.</w:t>
      </w:r>
    </w:p>
    <w:p w:rsidR="00F9010F" w:rsidRDefault="00F9010F" w:rsidP="00556675">
      <w:pPr>
        <w:pStyle w:val="a8"/>
        <w:ind w:firstLine="708"/>
        <w:jc w:val="both"/>
        <w:rPr>
          <w:rFonts w:ascii="Times New Roman" w:hAnsi="Times New Roman" w:cs="Times New Roman"/>
          <w:sz w:val="28"/>
          <w:szCs w:val="28"/>
          <w:lang w:bidi="ru-RU"/>
        </w:rPr>
      </w:pPr>
    </w:p>
    <w:p w:rsidR="00F9010F" w:rsidRDefault="00F9010F" w:rsidP="00556675">
      <w:pPr>
        <w:pStyle w:val="a8"/>
        <w:ind w:firstLine="708"/>
        <w:jc w:val="both"/>
        <w:rPr>
          <w:rFonts w:ascii="Times New Roman" w:hAnsi="Times New Roman" w:cs="Times New Roman"/>
          <w:sz w:val="28"/>
          <w:szCs w:val="28"/>
          <w:lang w:bidi="ru-RU"/>
        </w:rPr>
      </w:pPr>
      <w:bookmarkStart w:id="4" w:name="_GoBack"/>
      <w:bookmarkEnd w:id="4"/>
    </w:p>
    <w:p w:rsidR="00556675" w:rsidRPr="00556675" w:rsidRDefault="00556675" w:rsidP="00556675">
      <w:pPr>
        <w:pStyle w:val="a8"/>
        <w:ind w:firstLine="708"/>
        <w:jc w:val="both"/>
        <w:rPr>
          <w:rFonts w:ascii="Times New Roman" w:hAnsi="Times New Roman" w:cs="Times New Roman"/>
          <w:sz w:val="28"/>
          <w:szCs w:val="28"/>
          <w:lang w:bidi="ru-RU"/>
        </w:rPr>
      </w:pPr>
    </w:p>
    <w:p w:rsidR="00077394" w:rsidRDefault="00077394" w:rsidP="00A37EBA">
      <w:pPr>
        <w:pStyle w:val="a8"/>
        <w:numPr>
          <w:ilvl w:val="0"/>
          <w:numId w:val="7"/>
        </w:numPr>
        <w:jc w:val="center"/>
        <w:rPr>
          <w:rFonts w:ascii="Times New Roman" w:hAnsi="Times New Roman" w:cs="Times New Roman"/>
          <w:b/>
          <w:sz w:val="28"/>
          <w:szCs w:val="28"/>
        </w:rPr>
      </w:pPr>
      <w:r w:rsidRPr="00556675">
        <w:rPr>
          <w:rFonts w:ascii="Times New Roman" w:hAnsi="Times New Roman" w:cs="Times New Roman"/>
          <w:b/>
          <w:sz w:val="28"/>
          <w:szCs w:val="28"/>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обеспечении жизнедеятельности на территории </w:t>
      </w:r>
      <w:r w:rsidR="00336BA0" w:rsidRPr="00556675">
        <w:rPr>
          <w:rFonts w:ascii="Times New Roman" w:hAnsi="Times New Roman" w:cs="Times New Roman"/>
          <w:b/>
          <w:sz w:val="28"/>
          <w:szCs w:val="28"/>
        </w:rPr>
        <w:t>Ужурского</w:t>
      </w:r>
      <w:r w:rsidRPr="00556675">
        <w:rPr>
          <w:rFonts w:ascii="Times New Roman" w:hAnsi="Times New Roman" w:cs="Times New Roman"/>
          <w:b/>
          <w:sz w:val="28"/>
          <w:szCs w:val="28"/>
        </w:rPr>
        <w:t xml:space="preserve"> района</w:t>
      </w:r>
    </w:p>
    <w:p w:rsidR="007C2536" w:rsidRPr="00556675" w:rsidRDefault="007C2536" w:rsidP="007C2536">
      <w:pPr>
        <w:pStyle w:val="a8"/>
        <w:ind w:left="720"/>
        <w:rPr>
          <w:rFonts w:ascii="Times New Roman" w:hAnsi="Times New Roman" w:cs="Times New Roman"/>
          <w:b/>
          <w:sz w:val="28"/>
          <w:szCs w:val="28"/>
        </w:rPr>
      </w:pPr>
    </w:p>
    <w:p w:rsidR="008E5CC6" w:rsidRPr="00556675" w:rsidRDefault="008E5CC6" w:rsidP="00556675">
      <w:pPr>
        <w:pStyle w:val="a8"/>
        <w:ind w:firstLine="360"/>
        <w:jc w:val="both"/>
        <w:rPr>
          <w:rFonts w:ascii="Times New Roman" w:hAnsi="Times New Roman" w:cs="Times New Roman"/>
          <w:b/>
          <w:sz w:val="28"/>
          <w:szCs w:val="28"/>
        </w:rPr>
      </w:pPr>
      <w:r w:rsidRPr="00556675">
        <w:rPr>
          <w:rFonts w:ascii="Times New Roman" w:hAnsi="Times New Roman" w:cs="Times New Roman"/>
          <w:sz w:val="28"/>
          <w:szCs w:val="28"/>
        </w:rPr>
        <w:t>Успешное проведение мероприятий программы, пропагандирующие здоровый образ жизни, социальной рекламы, в итоге приведет к улучшению демографической ситуации, улучшению показателей здоровья населения муниципального образования. Ведение жителями здорового образа жизни повлияет на снижение смертности, в том числе среди трудоспособного населения, предупреждение и выявление болезней на ранних стадиях. Также будет способствовать повышению уровня информированности и грамотности разных категорий населения по вопросам здорового образа жизни и профилактике заболеваний, формированию новых поведенческих стереотипов в отношении здорового образа жизни и устойчивых навыков</w:t>
      </w:r>
      <w:r>
        <w:rPr>
          <w:rFonts w:ascii="Times New Roman" w:hAnsi="Times New Roman" w:cs="Times New Roman"/>
        </w:rPr>
        <w:t xml:space="preserve"> </w:t>
      </w:r>
      <w:r w:rsidRPr="008E5CC6">
        <w:rPr>
          <w:rFonts w:ascii="Times New Roman" w:hAnsi="Times New Roman" w:cs="Times New Roman"/>
        </w:rPr>
        <w:t>здорового</w:t>
      </w:r>
      <w:r>
        <w:rPr>
          <w:rFonts w:ascii="Times New Roman" w:hAnsi="Times New Roman" w:cs="Times New Roman"/>
        </w:rPr>
        <w:t xml:space="preserve"> </w:t>
      </w:r>
      <w:r w:rsidRPr="008E5CC6">
        <w:rPr>
          <w:rFonts w:ascii="Times New Roman" w:hAnsi="Times New Roman" w:cs="Times New Roman"/>
        </w:rPr>
        <w:t xml:space="preserve">питания, </w:t>
      </w:r>
      <w:r w:rsidRPr="00556675">
        <w:rPr>
          <w:rFonts w:ascii="Times New Roman" w:hAnsi="Times New Roman" w:cs="Times New Roman"/>
          <w:sz w:val="28"/>
          <w:szCs w:val="28"/>
        </w:rPr>
        <w:t>физической активности, активного отдыха. Посредством Программы активизируется участие гражданского общества и населения в стратегии достижения здоровья. Динамика важнейших индикаторов и показателей эффективности реализации муниципальной программы приведена в таблице 1.</w:t>
      </w:r>
    </w:p>
    <w:p w:rsidR="00077394" w:rsidRPr="00556675" w:rsidRDefault="00077394" w:rsidP="008E5CC6">
      <w:pPr>
        <w:pStyle w:val="a8"/>
        <w:ind w:firstLine="360"/>
        <w:jc w:val="both"/>
        <w:rPr>
          <w:rFonts w:ascii="Times New Roman" w:hAnsi="Times New Roman" w:cs="Times New Roman"/>
          <w:sz w:val="28"/>
          <w:szCs w:val="28"/>
        </w:rPr>
      </w:pPr>
      <w:r w:rsidRPr="00556675">
        <w:rPr>
          <w:rFonts w:ascii="Times New Roman" w:hAnsi="Times New Roman" w:cs="Times New Roman"/>
          <w:sz w:val="28"/>
          <w:szCs w:val="28"/>
        </w:rPr>
        <w:t>Конечным результатом реализации программы является:</w:t>
      </w:r>
    </w:p>
    <w:p w:rsidR="00085A68" w:rsidRPr="00336BA0" w:rsidRDefault="00085A68" w:rsidP="00336BA0">
      <w:pPr>
        <w:pStyle w:val="a8"/>
        <w:jc w:val="both"/>
        <w:rPr>
          <w:rFonts w:ascii="Times New Roman" w:hAnsi="Times New Roman" w:cs="Times New Roman"/>
          <w:sz w:val="28"/>
          <w:szCs w:val="28"/>
        </w:rPr>
      </w:pPr>
      <w:r w:rsidRPr="00336BA0">
        <w:rPr>
          <w:rFonts w:ascii="Times New Roman" w:hAnsi="Times New Roman" w:cs="Times New Roman"/>
          <w:sz w:val="28"/>
          <w:szCs w:val="28"/>
        </w:rPr>
        <w:t xml:space="preserve">Снижение смертности женщин в трудоспособном возрасте до </w:t>
      </w:r>
      <w:r w:rsidR="00C55368">
        <w:rPr>
          <w:rFonts w:ascii="Times New Roman" w:hAnsi="Times New Roman" w:cs="Times New Roman"/>
          <w:sz w:val="28"/>
          <w:szCs w:val="28"/>
        </w:rPr>
        <w:t>36,5 на 10 тыс. населения к 2024</w:t>
      </w:r>
      <w:r w:rsidRPr="00336BA0">
        <w:rPr>
          <w:rFonts w:ascii="Times New Roman" w:hAnsi="Times New Roman" w:cs="Times New Roman"/>
          <w:sz w:val="28"/>
          <w:szCs w:val="28"/>
        </w:rPr>
        <w:t xml:space="preserve"> году;</w:t>
      </w:r>
    </w:p>
    <w:p w:rsidR="00085A68" w:rsidRPr="00336BA0" w:rsidRDefault="00085A68" w:rsidP="00336BA0">
      <w:pPr>
        <w:pStyle w:val="a8"/>
        <w:jc w:val="both"/>
        <w:rPr>
          <w:rFonts w:ascii="Times New Roman" w:hAnsi="Times New Roman" w:cs="Times New Roman"/>
          <w:sz w:val="28"/>
          <w:szCs w:val="28"/>
        </w:rPr>
      </w:pPr>
      <w:r w:rsidRPr="00336BA0">
        <w:rPr>
          <w:rFonts w:ascii="Times New Roman" w:hAnsi="Times New Roman" w:cs="Times New Roman"/>
          <w:sz w:val="28"/>
          <w:szCs w:val="28"/>
        </w:rPr>
        <w:t>Снижение смертности мужчин в трудоспособном возрасте до 125 на 10 тыс.</w:t>
      </w:r>
      <w:r w:rsidR="00C55368">
        <w:rPr>
          <w:rFonts w:ascii="Times New Roman" w:hAnsi="Times New Roman" w:cs="Times New Roman"/>
          <w:sz w:val="28"/>
          <w:szCs w:val="28"/>
        </w:rPr>
        <w:t xml:space="preserve"> населения к 2024 </w:t>
      </w:r>
      <w:r w:rsidRPr="00336BA0">
        <w:rPr>
          <w:rFonts w:ascii="Times New Roman" w:hAnsi="Times New Roman" w:cs="Times New Roman"/>
          <w:sz w:val="28"/>
          <w:szCs w:val="28"/>
        </w:rPr>
        <w:t xml:space="preserve">году; </w:t>
      </w:r>
    </w:p>
    <w:p w:rsidR="00E81563" w:rsidRPr="00336BA0" w:rsidRDefault="00085A68" w:rsidP="00336BA0">
      <w:pPr>
        <w:pStyle w:val="a8"/>
        <w:jc w:val="both"/>
        <w:rPr>
          <w:rFonts w:ascii="Times New Roman" w:hAnsi="Times New Roman" w:cs="Times New Roman"/>
          <w:sz w:val="28"/>
          <w:szCs w:val="28"/>
        </w:rPr>
      </w:pPr>
      <w:r w:rsidRPr="00336BA0">
        <w:rPr>
          <w:rFonts w:ascii="Times New Roman" w:hAnsi="Times New Roman" w:cs="Times New Roman"/>
          <w:sz w:val="28"/>
          <w:szCs w:val="28"/>
        </w:rPr>
        <w:t>Увеличение удельного веса населения, систематически занимающегося физи</w:t>
      </w:r>
      <w:r w:rsidR="00E13899">
        <w:rPr>
          <w:rFonts w:ascii="Times New Roman" w:hAnsi="Times New Roman" w:cs="Times New Roman"/>
          <w:sz w:val="28"/>
          <w:szCs w:val="28"/>
        </w:rPr>
        <w:t>ч</w:t>
      </w:r>
      <w:r w:rsidR="00C55368">
        <w:rPr>
          <w:rFonts w:ascii="Times New Roman" w:hAnsi="Times New Roman" w:cs="Times New Roman"/>
          <w:sz w:val="28"/>
          <w:szCs w:val="28"/>
        </w:rPr>
        <w:t>еской культурой и спортом к 2024</w:t>
      </w:r>
      <w:r w:rsidRPr="00336BA0">
        <w:rPr>
          <w:rFonts w:ascii="Times New Roman" w:hAnsi="Times New Roman" w:cs="Times New Roman"/>
          <w:sz w:val="28"/>
          <w:szCs w:val="28"/>
        </w:rPr>
        <w:t xml:space="preserve"> году до 44,2 %</w:t>
      </w:r>
    </w:p>
    <w:p w:rsidR="00085A68" w:rsidRPr="00336BA0" w:rsidRDefault="00085A68" w:rsidP="00336BA0">
      <w:pPr>
        <w:pStyle w:val="a8"/>
        <w:jc w:val="both"/>
        <w:rPr>
          <w:rFonts w:ascii="Times New Roman" w:hAnsi="Times New Roman" w:cs="Times New Roman"/>
          <w:sz w:val="28"/>
          <w:szCs w:val="28"/>
          <w:highlight w:val="yellow"/>
        </w:rPr>
      </w:pPr>
    </w:p>
    <w:p w:rsidR="00077394" w:rsidRPr="00336BA0" w:rsidRDefault="00556675" w:rsidP="00336BA0">
      <w:pPr>
        <w:pStyle w:val="a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A945EF" w:rsidRPr="00336BA0">
        <w:rPr>
          <w:rFonts w:ascii="Times New Roman" w:eastAsia="Times New Roman" w:hAnsi="Times New Roman" w:cs="Times New Roman"/>
          <w:b/>
          <w:sz w:val="28"/>
          <w:szCs w:val="28"/>
        </w:rPr>
        <w:t xml:space="preserve">. </w:t>
      </w:r>
      <w:r w:rsidR="00B6319E">
        <w:rPr>
          <w:rFonts w:ascii="Times New Roman" w:eastAsia="Times New Roman" w:hAnsi="Times New Roman" w:cs="Times New Roman"/>
          <w:b/>
          <w:sz w:val="28"/>
          <w:szCs w:val="28"/>
        </w:rPr>
        <w:t xml:space="preserve">Информация по подпрограммам, отдельным мероприятиям </w:t>
      </w:r>
      <w:r w:rsidR="00A945EF" w:rsidRPr="00336BA0">
        <w:rPr>
          <w:rFonts w:ascii="Times New Roman" w:eastAsia="Times New Roman" w:hAnsi="Times New Roman" w:cs="Times New Roman"/>
          <w:b/>
          <w:sz w:val="28"/>
          <w:szCs w:val="28"/>
        </w:rPr>
        <w:t>программ</w:t>
      </w:r>
      <w:r w:rsidR="00B6319E">
        <w:rPr>
          <w:rFonts w:ascii="Times New Roman" w:eastAsia="Times New Roman" w:hAnsi="Times New Roman" w:cs="Times New Roman"/>
          <w:b/>
          <w:sz w:val="28"/>
          <w:szCs w:val="28"/>
        </w:rPr>
        <w:t>ы</w:t>
      </w:r>
      <w:r w:rsidR="00A945EF" w:rsidRPr="00336BA0">
        <w:rPr>
          <w:rFonts w:ascii="Times New Roman" w:eastAsia="Times New Roman" w:hAnsi="Times New Roman" w:cs="Times New Roman"/>
          <w:b/>
          <w:sz w:val="28"/>
          <w:szCs w:val="28"/>
        </w:rPr>
        <w:t xml:space="preserve"> </w:t>
      </w:r>
    </w:p>
    <w:p w:rsidR="006E7813" w:rsidRPr="00336BA0" w:rsidRDefault="006E7813" w:rsidP="00336BA0">
      <w:pPr>
        <w:pStyle w:val="a8"/>
        <w:jc w:val="both"/>
        <w:rPr>
          <w:rFonts w:ascii="Times New Roman" w:eastAsia="Times New Roman" w:hAnsi="Times New Roman" w:cs="Times New Roman"/>
          <w:sz w:val="28"/>
          <w:szCs w:val="28"/>
        </w:rPr>
      </w:pPr>
    </w:p>
    <w:p w:rsidR="007F0322" w:rsidRPr="00336BA0" w:rsidRDefault="00EF1E8E" w:rsidP="00336BA0">
      <w:pPr>
        <w:pStyle w:val="a8"/>
        <w:jc w:val="both"/>
        <w:rPr>
          <w:rFonts w:ascii="Times New Roman" w:hAnsi="Times New Roman" w:cs="Times New Roman"/>
          <w:sz w:val="28"/>
          <w:szCs w:val="28"/>
        </w:rPr>
      </w:pPr>
      <w:r w:rsidRPr="00336BA0">
        <w:rPr>
          <w:rFonts w:ascii="Times New Roman" w:eastAsia="Calibri" w:hAnsi="Times New Roman" w:cs="Times New Roman"/>
          <w:sz w:val="28"/>
          <w:szCs w:val="28"/>
        </w:rPr>
        <w:t>Подпрограммы не предусмотрены, поставленные цели достигаются с помощью мероприятий.</w:t>
      </w:r>
    </w:p>
    <w:p w:rsidR="00A945EF" w:rsidRPr="00336BA0" w:rsidRDefault="00A945EF" w:rsidP="00336BA0">
      <w:pPr>
        <w:pStyle w:val="a8"/>
        <w:jc w:val="both"/>
        <w:rPr>
          <w:rFonts w:ascii="Times New Roman" w:eastAsia="Times New Roman" w:hAnsi="Times New Roman" w:cs="Times New Roman"/>
          <w:sz w:val="28"/>
          <w:szCs w:val="28"/>
          <w:highlight w:val="yellow"/>
        </w:rPr>
      </w:pPr>
    </w:p>
    <w:p w:rsidR="00A945EF" w:rsidRPr="00145A51" w:rsidRDefault="00556675" w:rsidP="003B6863">
      <w:pPr>
        <w:pStyle w:val="a8"/>
        <w:jc w:val="center"/>
        <w:rPr>
          <w:rFonts w:ascii="Times New Roman" w:hAnsi="Times New Roman" w:cs="Times New Roman"/>
          <w:b/>
          <w:sz w:val="28"/>
          <w:szCs w:val="28"/>
        </w:rPr>
      </w:pPr>
      <w:r>
        <w:rPr>
          <w:rFonts w:ascii="Times New Roman" w:hAnsi="Times New Roman" w:cs="Times New Roman"/>
          <w:b/>
          <w:sz w:val="28"/>
          <w:szCs w:val="28"/>
        </w:rPr>
        <w:t>9</w:t>
      </w:r>
      <w:r w:rsidR="00077394" w:rsidRPr="00145A51">
        <w:rPr>
          <w:rFonts w:ascii="Times New Roman" w:hAnsi="Times New Roman" w:cs="Times New Roman"/>
          <w:b/>
          <w:sz w:val="28"/>
          <w:szCs w:val="28"/>
        </w:rPr>
        <w:t>. Основные меры правового регулирования, направленные на достижение цели и (или) конечных результатов программы, с обоснованием основных положений и сроков принятия необходимых нормативных правовых актов</w:t>
      </w:r>
    </w:p>
    <w:p w:rsidR="00A945EF" w:rsidRPr="00145A51" w:rsidRDefault="00A945EF" w:rsidP="003B6863">
      <w:pPr>
        <w:pStyle w:val="a8"/>
        <w:jc w:val="center"/>
        <w:rPr>
          <w:rFonts w:ascii="Times New Roman" w:hAnsi="Times New Roman" w:cs="Times New Roman"/>
          <w:sz w:val="28"/>
          <w:szCs w:val="28"/>
        </w:rPr>
      </w:pPr>
    </w:p>
    <w:p w:rsidR="00F174D8" w:rsidRPr="00336BA0" w:rsidRDefault="00EF1E8E" w:rsidP="00336BA0">
      <w:pPr>
        <w:pStyle w:val="a8"/>
        <w:jc w:val="both"/>
        <w:rPr>
          <w:rFonts w:ascii="Times New Roman" w:eastAsia="Times New Roman" w:hAnsi="Times New Roman" w:cs="Times New Roman"/>
          <w:sz w:val="28"/>
          <w:szCs w:val="28"/>
          <w:lang w:eastAsia="ar-SA"/>
        </w:rPr>
      </w:pPr>
      <w:r w:rsidRPr="00145A51">
        <w:rPr>
          <w:rFonts w:ascii="Times New Roman" w:eastAsia="Calibri" w:hAnsi="Times New Roman" w:cs="Times New Roman"/>
          <w:sz w:val="28"/>
          <w:szCs w:val="28"/>
          <w:lang w:eastAsia="ar-SA"/>
        </w:rPr>
        <w:t>Не предусмотрено.</w:t>
      </w:r>
    </w:p>
    <w:p w:rsidR="00077394" w:rsidRPr="00336BA0" w:rsidRDefault="00077394" w:rsidP="00336BA0">
      <w:pPr>
        <w:pStyle w:val="a8"/>
        <w:jc w:val="both"/>
        <w:rPr>
          <w:rFonts w:ascii="Times New Roman" w:hAnsi="Times New Roman" w:cs="Times New Roman"/>
          <w:sz w:val="28"/>
          <w:szCs w:val="28"/>
          <w:highlight w:val="yellow"/>
        </w:rPr>
      </w:pPr>
    </w:p>
    <w:p w:rsidR="00F174D8" w:rsidRPr="00336BA0" w:rsidRDefault="00556675" w:rsidP="00336BA0">
      <w:pPr>
        <w:pStyle w:val="a8"/>
        <w:jc w:val="center"/>
        <w:rPr>
          <w:rFonts w:ascii="Times New Roman" w:hAnsi="Times New Roman" w:cs="Times New Roman"/>
          <w:b/>
          <w:sz w:val="28"/>
          <w:szCs w:val="28"/>
        </w:rPr>
      </w:pPr>
      <w:r>
        <w:rPr>
          <w:rFonts w:ascii="Times New Roman" w:hAnsi="Times New Roman" w:cs="Times New Roman"/>
          <w:b/>
          <w:sz w:val="28"/>
          <w:szCs w:val="28"/>
        </w:rPr>
        <w:t>10</w:t>
      </w:r>
      <w:r w:rsidR="00077394" w:rsidRPr="00336BA0">
        <w:rPr>
          <w:rFonts w:ascii="Times New Roman" w:hAnsi="Times New Roman" w:cs="Times New Roman"/>
          <w:b/>
          <w:sz w:val="28"/>
          <w:szCs w:val="28"/>
        </w:rPr>
        <w:t>. Информация о ресурсном обеспечении муниципальной программы за счет средств районного бюджета, в том числе средств, поступивших из бюджетов других уровней бюджетной системы и бюджетов внебюджетных фондов</w:t>
      </w:r>
    </w:p>
    <w:p w:rsidR="00F174D8" w:rsidRPr="00336BA0" w:rsidRDefault="00F174D8" w:rsidP="00336BA0">
      <w:pPr>
        <w:pStyle w:val="a8"/>
        <w:jc w:val="both"/>
        <w:rPr>
          <w:rFonts w:ascii="Times New Roman" w:hAnsi="Times New Roman" w:cs="Times New Roman"/>
          <w:sz w:val="28"/>
          <w:szCs w:val="28"/>
        </w:rPr>
      </w:pPr>
    </w:p>
    <w:p w:rsidR="00D40066" w:rsidRPr="00336BA0" w:rsidRDefault="00EF1E8E" w:rsidP="00336BA0">
      <w:pPr>
        <w:pStyle w:val="a8"/>
        <w:jc w:val="both"/>
        <w:rPr>
          <w:rFonts w:ascii="Times New Roman" w:hAnsi="Times New Roman" w:cs="Times New Roman"/>
          <w:sz w:val="28"/>
          <w:szCs w:val="28"/>
        </w:rPr>
      </w:pPr>
      <w:r w:rsidRPr="00336BA0">
        <w:rPr>
          <w:rFonts w:ascii="Times New Roman" w:eastAsia="Calibri" w:hAnsi="Times New Roman" w:cs="Times New Roman"/>
          <w:sz w:val="28"/>
          <w:szCs w:val="28"/>
        </w:rPr>
        <w:t>Финансирование не предусмотрено.</w:t>
      </w:r>
    </w:p>
    <w:p w:rsidR="00F174D8" w:rsidRPr="00336BA0" w:rsidRDefault="00F174D8" w:rsidP="00336BA0">
      <w:pPr>
        <w:pStyle w:val="a8"/>
        <w:jc w:val="both"/>
        <w:rPr>
          <w:rFonts w:ascii="Times New Roman" w:hAnsi="Times New Roman" w:cs="Times New Roman"/>
          <w:sz w:val="28"/>
          <w:szCs w:val="28"/>
          <w:highlight w:val="yellow"/>
        </w:rPr>
      </w:pPr>
    </w:p>
    <w:p w:rsidR="00D40066" w:rsidRPr="00336BA0" w:rsidRDefault="00556675" w:rsidP="00336BA0">
      <w:pPr>
        <w:pStyle w:val="a8"/>
        <w:jc w:val="center"/>
        <w:rPr>
          <w:rFonts w:ascii="Times New Roman" w:hAnsi="Times New Roman" w:cs="Times New Roman"/>
          <w:b/>
          <w:sz w:val="28"/>
          <w:szCs w:val="28"/>
        </w:rPr>
      </w:pPr>
      <w:r>
        <w:rPr>
          <w:rFonts w:ascii="Times New Roman" w:hAnsi="Times New Roman" w:cs="Times New Roman"/>
          <w:b/>
          <w:sz w:val="28"/>
          <w:szCs w:val="28"/>
        </w:rPr>
        <w:t>11</w:t>
      </w:r>
      <w:r w:rsidR="00077394" w:rsidRPr="00336BA0">
        <w:rPr>
          <w:rFonts w:ascii="Times New Roman" w:hAnsi="Times New Roman" w:cs="Times New Roman"/>
          <w:b/>
          <w:sz w:val="28"/>
          <w:szCs w:val="28"/>
        </w:rPr>
        <w:t>. Информаци</w:t>
      </w:r>
      <w:r w:rsidR="005262C2" w:rsidRPr="00336BA0">
        <w:rPr>
          <w:rFonts w:ascii="Times New Roman" w:hAnsi="Times New Roman" w:cs="Times New Roman"/>
          <w:b/>
          <w:sz w:val="28"/>
          <w:szCs w:val="28"/>
        </w:rPr>
        <w:t>я</w:t>
      </w:r>
      <w:r w:rsidR="00077394" w:rsidRPr="00336BA0">
        <w:rPr>
          <w:rFonts w:ascii="Times New Roman" w:hAnsi="Times New Roman" w:cs="Times New Roman"/>
          <w:b/>
          <w:sz w:val="28"/>
          <w:szCs w:val="28"/>
        </w:rPr>
        <w:t xml:space="preserve"> об источниках финансирования подпрограмм, отдельных мероприятий муниципальной программы (средства районного бюджета, в том числе средства, поступившие из бюджетов других уровней бюджетной системы, бюджетов внебюджетных фондов</w:t>
      </w:r>
    </w:p>
    <w:p w:rsidR="00D40066" w:rsidRPr="00336BA0" w:rsidRDefault="00D40066" w:rsidP="00336BA0">
      <w:pPr>
        <w:pStyle w:val="a8"/>
        <w:jc w:val="both"/>
        <w:rPr>
          <w:rFonts w:ascii="Times New Roman" w:eastAsia="Calibri" w:hAnsi="Times New Roman" w:cs="Times New Roman"/>
          <w:sz w:val="28"/>
          <w:szCs w:val="28"/>
        </w:rPr>
      </w:pPr>
    </w:p>
    <w:p w:rsidR="00D40066" w:rsidRPr="00336BA0" w:rsidRDefault="00EF1E8E" w:rsidP="00336BA0">
      <w:pPr>
        <w:pStyle w:val="a8"/>
        <w:jc w:val="both"/>
        <w:rPr>
          <w:rFonts w:ascii="Times New Roman" w:hAnsi="Times New Roman" w:cs="Times New Roman"/>
          <w:sz w:val="28"/>
          <w:szCs w:val="28"/>
        </w:rPr>
      </w:pPr>
      <w:r w:rsidRPr="00336BA0">
        <w:rPr>
          <w:rFonts w:ascii="Times New Roman" w:eastAsia="Calibri" w:hAnsi="Times New Roman" w:cs="Times New Roman"/>
          <w:sz w:val="28"/>
          <w:szCs w:val="28"/>
        </w:rPr>
        <w:t>Финансирование не предусмотрено.</w:t>
      </w:r>
    </w:p>
    <w:p w:rsidR="00F53ED7" w:rsidRPr="00D46526" w:rsidRDefault="00F53ED7" w:rsidP="006E7813">
      <w:pPr>
        <w:spacing w:after="0" w:line="240" w:lineRule="auto"/>
        <w:ind w:firstLine="709"/>
        <w:rPr>
          <w:rFonts w:ascii="Times New Roman" w:hAnsi="Times New Roman" w:cs="Times New Roman"/>
          <w:sz w:val="28"/>
          <w:szCs w:val="28"/>
          <w:highlight w:val="yellow"/>
        </w:rPr>
        <w:sectPr w:rsidR="00F53ED7" w:rsidRPr="00D46526" w:rsidSect="00556675">
          <w:pgSz w:w="11906" w:h="16838"/>
          <w:pgMar w:top="1135" w:right="850" w:bottom="993" w:left="1276" w:header="708" w:footer="708" w:gutter="0"/>
          <w:cols w:space="708"/>
          <w:docGrid w:linePitch="360"/>
        </w:sectPr>
      </w:pPr>
    </w:p>
    <w:p w:rsidR="00E210DC" w:rsidRPr="000B43AC" w:rsidRDefault="00E210DC" w:rsidP="00E210DC">
      <w:pPr>
        <w:pStyle w:val="a8"/>
        <w:ind w:left="10620" w:firstLine="708"/>
        <w:rPr>
          <w:rFonts w:ascii="Times New Roman" w:hAnsi="Times New Roman" w:cs="Times New Roman"/>
          <w:sz w:val="28"/>
          <w:szCs w:val="28"/>
        </w:rPr>
      </w:pPr>
      <w:r w:rsidRPr="000B43AC">
        <w:rPr>
          <w:rFonts w:ascii="Times New Roman" w:hAnsi="Times New Roman" w:cs="Times New Roman"/>
          <w:sz w:val="28"/>
          <w:szCs w:val="28"/>
        </w:rPr>
        <w:t>Приложение</w:t>
      </w:r>
      <w:r>
        <w:rPr>
          <w:rFonts w:ascii="Times New Roman" w:hAnsi="Times New Roman" w:cs="Times New Roman"/>
          <w:sz w:val="28"/>
          <w:szCs w:val="28"/>
        </w:rPr>
        <w:t xml:space="preserve"> № 1</w:t>
      </w:r>
    </w:p>
    <w:p w:rsidR="00E210DC" w:rsidRPr="000B43AC" w:rsidRDefault="00E210DC" w:rsidP="00E210DC">
      <w:pPr>
        <w:pStyle w:val="a8"/>
        <w:ind w:left="10620" w:firstLine="708"/>
        <w:rPr>
          <w:rFonts w:ascii="Times New Roman" w:hAnsi="Times New Roman" w:cs="Times New Roman"/>
          <w:sz w:val="28"/>
          <w:szCs w:val="28"/>
        </w:rPr>
      </w:pPr>
      <w:r>
        <w:rPr>
          <w:rFonts w:ascii="Times New Roman" w:hAnsi="Times New Roman" w:cs="Times New Roman"/>
          <w:sz w:val="28"/>
          <w:szCs w:val="28"/>
        </w:rPr>
        <w:t>к Программе</w:t>
      </w:r>
    </w:p>
    <w:p w:rsidR="00E210DC" w:rsidRDefault="00E210DC" w:rsidP="00BB0188">
      <w:pPr>
        <w:jc w:val="center"/>
        <w:rPr>
          <w:rFonts w:ascii="Times New Roman" w:eastAsia="Times New Roman" w:hAnsi="Times New Roman" w:cs="Times New Roman"/>
        </w:rPr>
      </w:pPr>
    </w:p>
    <w:p w:rsidR="00010C75" w:rsidRPr="00010C75" w:rsidRDefault="00BB0188" w:rsidP="00010C75">
      <w:pPr>
        <w:pStyle w:val="a8"/>
        <w:jc w:val="center"/>
        <w:rPr>
          <w:rFonts w:ascii="Times New Roman" w:eastAsia="Times New Roman" w:hAnsi="Times New Roman" w:cs="Times New Roman"/>
          <w:sz w:val="28"/>
          <w:szCs w:val="28"/>
        </w:rPr>
      </w:pPr>
      <w:r w:rsidRPr="00010C75">
        <w:rPr>
          <w:rFonts w:ascii="Times New Roman" w:eastAsia="Times New Roman" w:hAnsi="Times New Roman" w:cs="Times New Roman"/>
          <w:sz w:val="28"/>
          <w:szCs w:val="28"/>
        </w:rPr>
        <w:t>Мероприятия</w:t>
      </w:r>
      <w:r w:rsidR="00E81563" w:rsidRPr="00010C75">
        <w:rPr>
          <w:rFonts w:ascii="Times New Roman" w:eastAsia="Times New Roman" w:hAnsi="Times New Roman" w:cs="Times New Roman"/>
          <w:sz w:val="28"/>
          <w:szCs w:val="28"/>
        </w:rPr>
        <w:t xml:space="preserve"> межведомственной</w:t>
      </w:r>
      <w:r w:rsidR="00F84867" w:rsidRPr="00010C75">
        <w:rPr>
          <w:rFonts w:ascii="Times New Roman" w:eastAsia="Times New Roman" w:hAnsi="Times New Roman" w:cs="Times New Roman"/>
          <w:sz w:val="28"/>
          <w:szCs w:val="28"/>
        </w:rPr>
        <w:t xml:space="preserve"> муниципальной программы</w:t>
      </w:r>
    </w:p>
    <w:p w:rsidR="00E81563" w:rsidRDefault="00F84867" w:rsidP="00010C75">
      <w:pPr>
        <w:pStyle w:val="a8"/>
        <w:jc w:val="center"/>
        <w:rPr>
          <w:rFonts w:ascii="Times New Roman" w:eastAsia="Times New Roman" w:hAnsi="Times New Roman" w:cs="Times New Roman"/>
          <w:sz w:val="28"/>
          <w:szCs w:val="28"/>
        </w:rPr>
      </w:pPr>
      <w:r w:rsidRPr="00010C75">
        <w:rPr>
          <w:rFonts w:ascii="Times New Roman" w:eastAsia="Times New Roman" w:hAnsi="Times New Roman" w:cs="Times New Roman"/>
          <w:sz w:val="28"/>
          <w:szCs w:val="28"/>
        </w:rPr>
        <w:t>«</w:t>
      </w:r>
      <w:r w:rsidR="00E81563" w:rsidRPr="00010C75">
        <w:rPr>
          <w:rFonts w:ascii="Times New Roman" w:eastAsia="Times New Roman" w:hAnsi="Times New Roman" w:cs="Times New Roman"/>
          <w:sz w:val="28"/>
          <w:szCs w:val="28"/>
        </w:rPr>
        <w:t xml:space="preserve">Укрепление общественного здоровья жителей </w:t>
      </w:r>
      <w:r w:rsidR="00E13899" w:rsidRPr="00010C75">
        <w:rPr>
          <w:rFonts w:ascii="Times New Roman" w:eastAsia="Times New Roman" w:hAnsi="Times New Roman" w:cs="Times New Roman"/>
          <w:sz w:val="28"/>
          <w:szCs w:val="28"/>
        </w:rPr>
        <w:t>Ужурского района</w:t>
      </w:r>
      <w:r w:rsidRPr="00010C75">
        <w:rPr>
          <w:rFonts w:ascii="Times New Roman" w:eastAsia="Times New Roman" w:hAnsi="Times New Roman" w:cs="Times New Roman"/>
          <w:sz w:val="28"/>
          <w:szCs w:val="28"/>
        </w:rPr>
        <w:t>»</w:t>
      </w:r>
    </w:p>
    <w:p w:rsidR="00010C75" w:rsidRPr="00010C75" w:rsidRDefault="00010C75" w:rsidP="00010C75">
      <w:pPr>
        <w:pStyle w:val="a8"/>
        <w:jc w:val="center"/>
        <w:rPr>
          <w:rFonts w:ascii="Times New Roman" w:eastAsia="Times New Roman" w:hAnsi="Times New Roman" w:cs="Times New Roman"/>
          <w:sz w:val="28"/>
          <w:szCs w:val="28"/>
        </w:rPr>
      </w:pPr>
    </w:p>
    <w:tbl>
      <w:tblPr>
        <w:tblStyle w:val="a3"/>
        <w:tblW w:w="15517" w:type="dxa"/>
        <w:tblInd w:w="-601" w:type="dxa"/>
        <w:tblLook w:val="04A0" w:firstRow="1" w:lastRow="0" w:firstColumn="1" w:lastColumn="0" w:noHBand="0" w:noVBand="1"/>
      </w:tblPr>
      <w:tblGrid>
        <w:gridCol w:w="596"/>
        <w:gridCol w:w="8364"/>
        <w:gridCol w:w="1797"/>
        <w:gridCol w:w="4760"/>
      </w:tblGrid>
      <w:tr w:rsidR="000B43AC" w:rsidRPr="00E210DC" w:rsidTr="00E210DC">
        <w:trPr>
          <w:trHeight w:val="508"/>
        </w:trPr>
        <w:tc>
          <w:tcPr>
            <w:tcW w:w="596" w:type="dxa"/>
          </w:tcPr>
          <w:p w:rsidR="000B43AC" w:rsidRPr="00E210DC" w:rsidRDefault="000B43AC" w:rsidP="00010C75">
            <w:pPr>
              <w:jc w:val="center"/>
              <w:rPr>
                <w:rFonts w:ascii="Times New Roman" w:eastAsia="Times New Roman" w:hAnsi="Times New Roman" w:cs="Times New Roman"/>
                <w:sz w:val="28"/>
                <w:szCs w:val="28"/>
              </w:rPr>
            </w:pPr>
            <w:r w:rsidRPr="00E210DC">
              <w:rPr>
                <w:rFonts w:ascii="Times New Roman" w:eastAsia="Times New Roman" w:hAnsi="Times New Roman" w:cs="Times New Roman"/>
                <w:sz w:val="28"/>
                <w:szCs w:val="28"/>
              </w:rPr>
              <w:t>№ п/п</w:t>
            </w:r>
          </w:p>
        </w:tc>
        <w:tc>
          <w:tcPr>
            <w:tcW w:w="8364" w:type="dxa"/>
          </w:tcPr>
          <w:p w:rsidR="000B43AC" w:rsidRPr="00E210DC" w:rsidRDefault="000B43AC" w:rsidP="00010C75">
            <w:pPr>
              <w:jc w:val="center"/>
              <w:rPr>
                <w:rFonts w:ascii="Times New Roman" w:eastAsia="Times New Roman" w:hAnsi="Times New Roman" w:cs="Times New Roman"/>
                <w:sz w:val="28"/>
                <w:szCs w:val="28"/>
              </w:rPr>
            </w:pPr>
            <w:r w:rsidRPr="00E210DC">
              <w:rPr>
                <w:rFonts w:ascii="Times New Roman" w:eastAsia="Times New Roman" w:hAnsi="Times New Roman" w:cs="Times New Roman"/>
                <w:sz w:val="28"/>
                <w:szCs w:val="28"/>
              </w:rPr>
              <w:t>Наименование мероприятия</w:t>
            </w:r>
          </w:p>
        </w:tc>
        <w:tc>
          <w:tcPr>
            <w:tcW w:w="1797" w:type="dxa"/>
          </w:tcPr>
          <w:p w:rsidR="00562D92" w:rsidRPr="00E210DC" w:rsidRDefault="000B43AC" w:rsidP="00562D92">
            <w:pPr>
              <w:jc w:val="center"/>
              <w:rPr>
                <w:rFonts w:ascii="Times New Roman" w:eastAsia="Times New Roman" w:hAnsi="Times New Roman" w:cs="Times New Roman"/>
                <w:sz w:val="28"/>
                <w:szCs w:val="28"/>
              </w:rPr>
            </w:pPr>
            <w:r w:rsidRPr="00E210DC">
              <w:rPr>
                <w:rFonts w:ascii="Times New Roman" w:eastAsia="Times New Roman" w:hAnsi="Times New Roman" w:cs="Times New Roman"/>
                <w:sz w:val="28"/>
                <w:szCs w:val="28"/>
              </w:rPr>
              <w:t>Срок реализации</w:t>
            </w:r>
          </w:p>
        </w:tc>
        <w:tc>
          <w:tcPr>
            <w:tcW w:w="4760" w:type="dxa"/>
          </w:tcPr>
          <w:p w:rsidR="000B43AC" w:rsidRPr="00E210DC" w:rsidRDefault="000B43AC" w:rsidP="00010C75">
            <w:pPr>
              <w:jc w:val="center"/>
              <w:rPr>
                <w:rFonts w:ascii="Times New Roman" w:eastAsia="Times New Roman" w:hAnsi="Times New Roman" w:cs="Times New Roman"/>
                <w:sz w:val="28"/>
                <w:szCs w:val="28"/>
              </w:rPr>
            </w:pPr>
            <w:r w:rsidRPr="00E210DC">
              <w:rPr>
                <w:rFonts w:ascii="Times New Roman" w:eastAsia="Times New Roman" w:hAnsi="Times New Roman" w:cs="Times New Roman"/>
                <w:sz w:val="28"/>
                <w:szCs w:val="28"/>
              </w:rPr>
              <w:t>Ответственный исполнитель</w:t>
            </w:r>
          </w:p>
        </w:tc>
      </w:tr>
      <w:tr w:rsidR="000B43AC" w:rsidRPr="00E210DC" w:rsidTr="00E210DC">
        <w:trPr>
          <w:trHeight w:val="817"/>
        </w:trPr>
        <w:tc>
          <w:tcPr>
            <w:tcW w:w="596" w:type="dxa"/>
          </w:tcPr>
          <w:p w:rsidR="000B43AC" w:rsidRPr="00E210DC" w:rsidRDefault="000B43AC" w:rsidP="00BB0188">
            <w:pPr>
              <w:rPr>
                <w:rFonts w:ascii="Times New Roman" w:hAnsi="Times New Roman" w:cs="Times New Roman"/>
                <w:sz w:val="28"/>
                <w:szCs w:val="28"/>
              </w:rPr>
            </w:pPr>
            <w:r w:rsidRPr="00E210DC">
              <w:rPr>
                <w:rFonts w:ascii="Times New Roman" w:hAnsi="Times New Roman" w:cs="Times New Roman"/>
                <w:sz w:val="28"/>
                <w:szCs w:val="28"/>
              </w:rPr>
              <w:t>1</w:t>
            </w:r>
          </w:p>
        </w:tc>
        <w:tc>
          <w:tcPr>
            <w:tcW w:w="8364" w:type="dxa"/>
          </w:tcPr>
          <w:p w:rsidR="000B43AC" w:rsidRPr="00E210DC" w:rsidRDefault="000B43AC" w:rsidP="00BB0188">
            <w:pPr>
              <w:rPr>
                <w:rFonts w:ascii="Times New Roman" w:hAnsi="Times New Roman" w:cs="Times New Roman"/>
                <w:sz w:val="28"/>
                <w:szCs w:val="28"/>
                <w:highlight w:val="yellow"/>
              </w:rPr>
            </w:pPr>
            <w:r w:rsidRPr="00E210DC">
              <w:rPr>
                <w:rFonts w:ascii="Times New Roman" w:hAnsi="Times New Roman" w:cs="Times New Roman"/>
                <w:sz w:val="28"/>
                <w:szCs w:val="28"/>
              </w:rPr>
              <w:t>Проведение массовых тематических  профилактических акций, мероприятий (с учетом международных и всемирных дат, утвержденных ВОЗ)</w:t>
            </w:r>
          </w:p>
        </w:tc>
        <w:tc>
          <w:tcPr>
            <w:tcW w:w="1797" w:type="dxa"/>
          </w:tcPr>
          <w:p w:rsidR="000B43AC" w:rsidRPr="00E210DC" w:rsidRDefault="00E210DC" w:rsidP="00562D92">
            <w:pPr>
              <w:jc w:val="center"/>
              <w:rPr>
                <w:rFonts w:ascii="Times New Roman" w:hAnsi="Times New Roman" w:cs="Times New Roman"/>
                <w:sz w:val="28"/>
                <w:szCs w:val="28"/>
                <w:lang w:eastAsia="en-US"/>
              </w:rPr>
            </w:pPr>
            <w:r w:rsidRPr="00E210DC">
              <w:rPr>
                <w:rFonts w:ascii="Times New Roman" w:hAnsi="Times New Roman" w:cs="Times New Roman"/>
                <w:sz w:val="28"/>
                <w:szCs w:val="28"/>
                <w:lang w:eastAsia="en-US"/>
              </w:rPr>
              <w:t>2021-2024</w:t>
            </w:r>
          </w:p>
        </w:tc>
        <w:tc>
          <w:tcPr>
            <w:tcW w:w="4760" w:type="dxa"/>
          </w:tcPr>
          <w:p w:rsidR="000B43AC" w:rsidRPr="00E210DC" w:rsidRDefault="000B43AC" w:rsidP="00BB0188">
            <w:pPr>
              <w:rPr>
                <w:rFonts w:ascii="Times New Roman" w:hAnsi="Times New Roman" w:cs="Times New Roman"/>
                <w:sz w:val="28"/>
                <w:szCs w:val="28"/>
              </w:rPr>
            </w:pPr>
            <w:r w:rsidRPr="00E210DC">
              <w:rPr>
                <w:rFonts w:ascii="Times New Roman" w:hAnsi="Times New Roman" w:cs="Times New Roman"/>
                <w:sz w:val="28"/>
                <w:szCs w:val="28"/>
              </w:rPr>
              <w:t>Управление культуры, спорта и молодежной политики Ужурского района;</w:t>
            </w:r>
          </w:p>
          <w:p w:rsidR="000B43AC" w:rsidRPr="00E210DC" w:rsidRDefault="000B43AC" w:rsidP="009277DC">
            <w:pPr>
              <w:rPr>
                <w:rFonts w:ascii="Times New Roman" w:hAnsi="Times New Roman" w:cs="Times New Roman"/>
                <w:sz w:val="28"/>
                <w:szCs w:val="28"/>
                <w:highlight w:val="yellow"/>
                <w:lang w:eastAsia="en-US"/>
              </w:rPr>
            </w:pPr>
            <w:r w:rsidRPr="00E210DC">
              <w:rPr>
                <w:rFonts w:ascii="Times New Roman" w:hAnsi="Times New Roman" w:cs="Times New Roman"/>
                <w:sz w:val="28"/>
                <w:szCs w:val="28"/>
              </w:rPr>
              <w:t>Управление образования Ужурского района</w:t>
            </w:r>
          </w:p>
        </w:tc>
      </w:tr>
      <w:tr w:rsidR="00145A51" w:rsidRPr="00E210DC" w:rsidTr="00E210DC">
        <w:trPr>
          <w:trHeight w:val="989"/>
        </w:trPr>
        <w:tc>
          <w:tcPr>
            <w:tcW w:w="596" w:type="dxa"/>
          </w:tcPr>
          <w:p w:rsidR="00145A51" w:rsidRPr="00E210DC" w:rsidRDefault="00145A51" w:rsidP="00145A51">
            <w:pPr>
              <w:rPr>
                <w:rFonts w:ascii="Times New Roman" w:hAnsi="Times New Roman" w:cs="Times New Roman"/>
                <w:sz w:val="28"/>
                <w:szCs w:val="28"/>
              </w:rPr>
            </w:pPr>
            <w:r w:rsidRPr="00E210DC">
              <w:rPr>
                <w:rFonts w:ascii="Times New Roman" w:hAnsi="Times New Roman" w:cs="Times New Roman"/>
                <w:sz w:val="28"/>
                <w:szCs w:val="28"/>
              </w:rPr>
              <w:t>2</w:t>
            </w:r>
          </w:p>
        </w:tc>
        <w:tc>
          <w:tcPr>
            <w:tcW w:w="8364" w:type="dxa"/>
          </w:tcPr>
          <w:p w:rsidR="00145A51" w:rsidRPr="00E210DC" w:rsidRDefault="00145A51" w:rsidP="00145A51">
            <w:pPr>
              <w:rPr>
                <w:rFonts w:ascii="Times New Roman" w:hAnsi="Times New Roman" w:cs="Times New Roman"/>
                <w:sz w:val="28"/>
                <w:szCs w:val="28"/>
                <w:highlight w:val="yellow"/>
              </w:rPr>
            </w:pPr>
            <w:r w:rsidRPr="00E210DC">
              <w:rPr>
                <w:rFonts w:ascii="Times New Roman" w:hAnsi="Times New Roman" w:cs="Times New Roman"/>
                <w:sz w:val="28"/>
                <w:szCs w:val="28"/>
              </w:rPr>
              <w:t>Организация информационно-просветительских мероприятий, направленных на  мотивацию граждан к здоровому образу жизни, включая здоровое питание, двигательную активность и отказ от вредных привычек, для различных целевых групп населения</w:t>
            </w:r>
          </w:p>
        </w:tc>
        <w:tc>
          <w:tcPr>
            <w:tcW w:w="1797" w:type="dxa"/>
          </w:tcPr>
          <w:p w:rsidR="00145A51" w:rsidRPr="00E210DC" w:rsidRDefault="00E210DC" w:rsidP="00562D92">
            <w:pPr>
              <w:jc w:val="center"/>
              <w:rPr>
                <w:rFonts w:ascii="Times New Roman" w:hAnsi="Times New Roman" w:cs="Times New Roman"/>
                <w:sz w:val="28"/>
                <w:szCs w:val="28"/>
              </w:rPr>
            </w:pPr>
            <w:r w:rsidRPr="00E210DC">
              <w:rPr>
                <w:rFonts w:ascii="Times New Roman" w:hAnsi="Times New Roman" w:cs="Times New Roman"/>
                <w:sz w:val="28"/>
                <w:szCs w:val="28"/>
                <w:lang w:eastAsia="en-US"/>
              </w:rPr>
              <w:t>2021-2024</w:t>
            </w:r>
          </w:p>
        </w:tc>
        <w:tc>
          <w:tcPr>
            <w:tcW w:w="4760" w:type="dxa"/>
          </w:tcPr>
          <w:p w:rsidR="00145A51" w:rsidRPr="00E210DC" w:rsidRDefault="00145A51" w:rsidP="00145A51">
            <w:pPr>
              <w:rPr>
                <w:rFonts w:ascii="Times New Roman" w:hAnsi="Times New Roman" w:cs="Times New Roman"/>
                <w:sz w:val="28"/>
                <w:szCs w:val="28"/>
              </w:rPr>
            </w:pPr>
            <w:r w:rsidRPr="00E210DC">
              <w:rPr>
                <w:rFonts w:ascii="Times New Roman" w:hAnsi="Times New Roman" w:cs="Times New Roman"/>
                <w:sz w:val="28"/>
                <w:szCs w:val="28"/>
              </w:rPr>
              <w:t>Управление культуры, спорта и молодежной политики Ужурского района</w:t>
            </w:r>
          </w:p>
          <w:p w:rsidR="00145A51" w:rsidRPr="00E210DC" w:rsidRDefault="00145A51" w:rsidP="00145A51">
            <w:pPr>
              <w:rPr>
                <w:rFonts w:ascii="Times New Roman" w:hAnsi="Times New Roman" w:cs="Times New Roman"/>
                <w:sz w:val="28"/>
                <w:szCs w:val="28"/>
              </w:rPr>
            </w:pPr>
            <w:r w:rsidRPr="00E210DC">
              <w:rPr>
                <w:rFonts w:ascii="Times New Roman" w:hAnsi="Times New Roman" w:cs="Times New Roman"/>
                <w:sz w:val="28"/>
                <w:szCs w:val="28"/>
              </w:rPr>
              <w:t>Управление образования Ужурского района</w:t>
            </w:r>
          </w:p>
        </w:tc>
      </w:tr>
      <w:tr w:rsidR="00145A51" w:rsidRPr="00E210DC" w:rsidTr="00E210DC">
        <w:trPr>
          <w:trHeight w:val="856"/>
        </w:trPr>
        <w:tc>
          <w:tcPr>
            <w:tcW w:w="596" w:type="dxa"/>
          </w:tcPr>
          <w:p w:rsidR="00145A51" w:rsidRPr="00E210DC" w:rsidRDefault="00145A51" w:rsidP="00145A51">
            <w:pPr>
              <w:rPr>
                <w:rFonts w:ascii="Times New Roman" w:hAnsi="Times New Roman" w:cs="Times New Roman"/>
                <w:sz w:val="28"/>
                <w:szCs w:val="28"/>
              </w:rPr>
            </w:pPr>
            <w:r w:rsidRPr="00E210DC">
              <w:rPr>
                <w:rFonts w:ascii="Times New Roman" w:hAnsi="Times New Roman" w:cs="Times New Roman"/>
                <w:sz w:val="28"/>
                <w:szCs w:val="28"/>
              </w:rPr>
              <w:t>3</w:t>
            </w:r>
          </w:p>
        </w:tc>
        <w:tc>
          <w:tcPr>
            <w:tcW w:w="8364" w:type="dxa"/>
          </w:tcPr>
          <w:p w:rsidR="00145A51" w:rsidRPr="00E210DC" w:rsidRDefault="00145A51" w:rsidP="00145A51">
            <w:pPr>
              <w:rPr>
                <w:rFonts w:ascii="Times New Roman" w:hAnsi="Times New Roman" w:cs="Times New Roman"/>
                <w:sz w:val="28"/>
                <w:szCs w:val="28"/>
              </w:rPr>
            </w:pPr>
            <w:r w:rsidRPr="00E210DC">
              <w:rPr>
                <w:rFonts w:ascii="Times New Roman" w:hAnsi="Times New Roman" w:cs="Times New Roman"/>
                <w:sz w:val="28"/>
                <w:szCs w:val="28"/>
              </w:rPr>
              <w:t>Издание информационных материалов по формированию здорового образа жизни (рациональному питанию, оптимальному двигательному режиму, профилактики зависимости от алкоголя, курения, наркотиков)</w:t>
            </w:r>
          </w:p>
        </w:tc>
        <w:tc>
          <w:tcPr>
            <w:tcW w:w="1797" w:type="dxa"/>
          </w:tcPr>
          <w:p w:rsidR="00145A51" w:rsidRPr="00E210DC" w:rsidRDefault="00E210DC" w:rsidP="00562D92">
            <w:pPr>
              <w:jc w:val="center"/>
              <w:rPr>
                <w:rFonts w:ascii="Times New Roman" w:hAnsi="Times New Roman" w:cs="Times New Roman"/>
                <w:sz w:val="28"/>
                <w:szCs w:val="28"/>
              </w:rPr>
            </w:pPr>
            <w:r w:rsidRPr="00E210DC">
              <w:rPr>
                <w:rFonts w:ascii="Times New Roman" w:hAnsi="Times New Roman" w:cs="Times New Roman"/>
                <w:sz w:val="28"/>
                <w:szCs w:val="28"/>
                <w:lang w:eastAsia="en-US"/>
              </w:rPr>
              <w:t>2021-2024</w:t>
            </w:r>
          </w:p>
        </w:tc>
        <w:tc>
          <w:tcPr>
            <w:tcW w:w="4760" w:type="dxa"/>
          </w:tcPr>
          <w:p w:rsidR="00145A51" w:rsidRPr="00E210DC" w:rsidRDefault="00145A51" w:rsidP="00145A51">
            <w:pPr>
              <w:rPr>
                <w:rFonts w:ascii="Times New Roman" w:hAnsi="Times New Roman" w:cs="Times New Roman"/>
                <w:sz w:val="28"/>
                <w:szCs w:val="28"/>
              </w:rPr>
            </w:pPr>
            <w:r w:rsidRPr="00E210DC">
              <w:rPr>
                <w:rFonts w:ascii="Times New Roman" w:hAnsi="Times New Roman" w:cs="Times New Roman"/>
                <w:sz w:val="28"/>
                <w:szCs w:val="28"/>
              </w:rPr>
              <w:t>Управление культуры, спорта и молодежной политики Ужурского района</w:t>
            </w:r>
          </w:p>
          <w:p w:rsidR="00145A51" w:rsidRPr="00E210DC" w:rsidRDefault="00145A51" w:rsidP="00145A51">
            <w:pPr>
              <w:rPr>
                <w:rFonts w:ascii="Times New Roman" w:hAnsi="Times New Roman" w:cs="Times New Roman"/>
                <w:sz w:val="28"/>
                <w:szCs w:val="28"/>
              </w:rPr>
            </w:pPr>
            <w:r w:rsidRPr="00E210DC">
              <w:rPr>
                <w:rFonts w:ascii="Times New Roman" w:hAnsi="Times New Roman" w:cs="Times New Roman"/>
                <w:sz w:val="28"/>
                <w:szCs w:val="28"/>
              </w:rPr>
              <w:t>Управление образования Ужурского района</w:t>
            </w:r>
          </w:p>
          <w:p w:rsidR="00145A51" w:rsidRPr="00E210DC" w:rsidRDefault="007C2536" w:rsidP="00145A51">
            <w:pPr>
              <w:rPr>
                <w:rFonts w:ascii="Times New Roman" w:hAnsi="Times New Roman" w:cs="Times New Roman"/>
                <w:sz w:val="28"/>
                <w:szCs w:val="28"/>
              </w:rPr>
            </w:pPr>
            <w:r w:rsidRPr="00E210DC">
              <w:rPr>
                <w:rFonts w:ascii="Times New Roman" w:eastAsia="Times New Roman" w:hAnsi="Times New Roman" w:cs="Times New Roman"/>
                <w:sz w:val="28"/>
                <w:szCs w:val="28"/>
              </w:rPr>
              <w:t>КГБУЗ «Ужурская РБ»</w:t>
            </w:r>
          </w:p>
        </w:tc>
      </w:tr>
      <w:tr w:rsidR="00E210DC" w:rsidRPr="00E210DC" w:rsidTr="00E210DC">
        <w:trPr>
          <w:trHeight w:val="792"/>
        </w:trPr>
        <w:tc>
          <w:tcPr>
            <w:tcW w:w="596" w:type="dxa"/>
          </w:tcPr>
          <w:p w:rsidR="00E210DC" w:rsidRPr="00E210DC" w:rsidRDefault="00E210DC" w:rsidP="00E210DC">
            <w:pPr>
              <w:rPr>
                <w:rFonts w:ascii="Times New Roman" w:hAnsi="Times New Roman" w:cs="Times New Roman"/>
                <w:sz w:val="28"/>
                <w:szCs w:val="28"/>
              </w:rPr>
            </w:pPr>
            <w:r w:rsidRPr="00E210DC">
              <w:rPr>
                <w:rFonts w:ascii="Times New Roman" w:hAnsi="Times New Roman" w:cs="Times New Roman"/>
                <w:sz w:val="28"/>
                <w:szCs w:val="28"/>
              </w:rPr>
              <w:t>4</w:t>
            </w:r>
          </w:p>
        </w:tc>
        <w:tc>
          <w:tcPr>
            <w:tcW w:w="8364" w:type="dxa"/>
          </w:tcPr>
          <w:p w:rsidR="00E210DC" w:rsidRPr="00E210DC" w:rsidRDefault="00E210DC" w:rsidP="00E210DC">
            <w:pPr>
              <w:rPr>
                <w:rFonts w:ascii="Times New Roman" w:hAnsi="Times New Roman" w:cs="Times New Roman"/>
                <w:sz w:val="28"/>
                <w:szCs w:val="28"/>
                <w:highlight w:val="yellow"/>
              </w:rPr>
            </w:pPr>
            <w:r w:rsidRPr="00E210DC">
              <w:rPr>
                <w:rFonts w:ascii="Times New Roman" w:hAnsi="Times New Roman" w:cs="Times New Roman"/>
                <w:sz w:val="28"/>
                <w:szCs w:val="28"/>
              </w:rPr>
              <w:t>Проведение физкультурно-оздоровительных и спортивно-массовых мероприятий с широким участием населения различного возраста по месту их жительства (спортивные соревнования, спортивные эстафеты)</w:t>
            </w:r>
          </w:p>
        </w:tc>
        <w:tc>
          <w:tcPr>
            <w:tcW w:w="1797" w:type="dxa"/>
          </w:tcPr>
          <w:p w:rsidR="00E210DC" w:rsidRPr="00E210DC" w:rsidRDefault="00E210DC" w:rsidP="00562D92">
            <w:pPr>
              <w:jc w:val="center"/>
              <w:rPr>
                <w:rFonts w:ascii="Times New Roman" w:hAnsi="Times New Roman" w:cs="Times New Roman"/>
                <w:sz w:val="28"/>
                <w:szCs w:val="28"/>
              </w:rPr>
            </w:pPr>
            <w:r w:rsidRPr="00E210DC">
              <w:rPr>
                <w:rFonts w:ascii="Times New Roman" w:hAnsi="Times New Roman" w:cs="Times New Roman"/>
                <w:sz w:val="28"/>
                <w:szCs w:val="28"/>
                <w:lang w:eastAsia="en-US"/>
              </w:rPr>
              <w:t>2021-2024</w:t>
            </w:r>
          </w:p>
        </w:tc>
        <w:tc>
          <w:tcPr>
            <w:tcW w:w="4760" w:type="dxa"/>
          </w:tcPr>
          <w:p w:rsidR="00E210DC" w:rsidRPr="00E210DC" w:rsidRDefault="00E210DC" w:rsidP="00E210DC">
            <w:pPr>
              <w:rPr>
                <w:rFonts w:ascii="Times New Roman" w:hAnsi="Times New Roman" w:cs="Times New Roman"/>
                <w:sz w:val="28"/>
                <w:szCs w:val="28"/>
              </w:rPr>
            </w:pPr>
            <w:r w:rsidRPr="00E210DC">
              <w:rPr>
                <w:rFonts w:ascii="Times New Roman" w:hAnsi="Times New Roman" w:cs="Times New Roman"/>
                <w:sz w:val="28"/>
                <w:szCs w:val="28"/>
              </w:rPr>
              <w:t>Управление культуры, спорта и молодежной политики Ужурского района</w:t>
            </w:r>
          </w:p>
          <w:p w:rsidR="00E210DC" w:rsidRPr="00E210DC" w:rsidRDefault="00E210DC" w:rsidP="00E210DC">
            <w:pPr>
              <w:rPr>
                <w:rFonts w:ascii="Times New Roman" w:hAnsi="Times New Roman" w:cs="Times New Roman"/>
                <w:sz w:val="28"/>
                <w:szCs w:val="28"/>
              </w:rPr>
            </w:pPr>
          </w:p>
        </w:tc>
      </w:tr>
      <w:tr w:rsidR="00E210DC" w:rsidRPr="00E210DC" w:rsidTr="00010C75">
        <w:trPr>
          <w:trHeight w:val="691"/>
        </w:trPr>
        <w:tc>
          <w:tcPr>
            <w:tcW w:w="596" w:type="dxa"/>
          </w:tcPr>
          <w:p w:rsidR="00E210DC" w:rsidRPr="00E210DC" w:rsidRDefault="00E210DC" w:rsidP="00E210DC">
            <w:pPr>
              <w:rPr>
                <w:rFonts w:ascii="Times New Roman" w:hAnsi="Times New Roman" w:cs="Times New Roman"/>
                <w:sz w:val="28"/>
                <w:szCs w:val="28"/>
              </w:rPr>
            </w:pPr>
            <w:r w:rsidRPr="00E210DC">
              <w:rPr>
                <w:rFonts w:ascii="Times New Roman" w:hAnsi="Times New Roman" w:cs="Times New Roman"/>
                <w:sz w:val="28"/>
                <w:szCs w:val="28"/>
              </w:rPr>
              <w:t>5</w:t>
            </w:r>
          </w:p>
        </w:tc>
        <w:tc>
          <w:tcPr>
            <w:tcW w:w="8364" w:type="dxa"/>
          </w:tcPr>
          <w:p w:rsidR="00E210DC" w:rsidRPr="00E210DC" w:rsidRDefault="00E210DC" w:rsidP="00E210DC">
            <w:pPr>
              <w:rPr>
                <w:rFonts w:ascii="Times New Roman" w:hAnsi="Times New Roman" w:cs="Times New Roman"/>
                <w:sz w:val="28"/>
                <w:szCs w:val="28"/>
              </w:rPr>
            </w:pPr>
            <w:r w:rsidRPr="00E210DC">
              <w:rPr>
                <w:rFonts w:ascii="Times New Roman" w:eastAsia="Times New Roman" w:hAnsi="Times New Roman" w:cs="Times New Roman"/>
                <w:sz w:val="28"/>
                <w:szCs w:val="28"/>
                <w:lang w:eastAsia="ar-SA"/>
              </w:rPr>
              <w:t>Проведение "Международного Дня борьбы с наркоманией", "Международного Дня отказа от курения", "Международного Дня борьбы со СПИДом" (организация акций, конкурсов плакатов и рисунков, спортивно-развлекательных соревнований, мероприятий в образовательных организациях, посвященных пропаганде здорового образа жизни)</w:t>
            </w:r>
            <w:r w:rsidRPr="00E210DC">
              <w:rPr>
                <w:rFonts w:ascii="Times New Roman" w:hAnsi="Times New Roman" w:cs="Times New Roman"/>
                <w:sz w:val="28"/>
                <w:szCs w:val="28"/>
              </w:rPr>
              <w:t xml:space="preserve"> </w:t>
            </w:r>
          </w:p>
        </w:tc>
        <w:tc>
          <w:tcPr>
            <w:tcW w:w="1797" w:type="dxa"/>
          </w:tcPr>
          <w:p w:rsidR="00E210DC" w:rsidRPr="00E210DC" w:rsidRDefault="00E210DC" w:rsidP="00562D92">
            <w:pPr>
              <w:jc w:val="center"/>
              <w:rPr>
                <w:rFonts w:ascii="Times New Roman" w:hAnsi="Times New Roman" w:cs="Times New Roman"/>
                <w:sz w:val="28"/>
                <w:szCs w:val="28"/>
              </w:rPr>
            </w:pPr>
            <w:r w:rsidRPr="00E210DC">
              <w:rPr>
                <w:rFonts w:ascii="Times New Roman" w:hAnsi="Times New Roman" w:cs="Times New Roman"/>
                <w:sz w:val="28"/>
                <w:szCs w:val="28"/>
                <w:lang w:eastAsia="en-US"/>
              </w:rPr>
              <w:t>2021-2024</w:t>
            </w:r>
          </w:p>
        </w:tc>
        <w:tc>
          <w:tcPr>
            <w:tcW w:w="4760" w:type="dxa"/>
          </w:tcPr>
          <w:p w:rsidR="00E210DC" w:rsidRPr="00E210DC" w:rsidRDefault="00E210DC" w:rsidP="00E210DC">
            <w:pPr>
              <w:rPr>
                <w:rFonts w:ascii="Times New Roman" w:hAnsi="Times New Roman" w:cs="Times New Roman"/>
                <w:sz w:val="28"/>
                <w:szCs w:val="28"/>
              </w:rPr>
            </w:pPr>
            <w:r w:rsidRPr="00E210DC">
              <w:rPr>
                <w:rFonts w:ascii="Times New Roman" w:hAnsi="Times New Roman" w:cs="Times New Roman"/>
                <w:sz w:val="28"/>
                <w:szCs w:val="28"/>
              </w:rPr>
              <w:t>Управление культуры, спорта и молодежной политики Ужурского района</w:t>
            </w:r>
          </w:p>
          <w:p w:rsidR="00E210DC" w:rsidRPr="00E210DC" w:rsidRDefault="00E210DC" w:rsidP="00010C75">
            <w:pPr>
              <w:rPr>
                <w:rFonts w:ascii="Times New Roman" w:hAnsi="Times New Roman" w:cs="Times New Roman"/>
                <w:sz w:val="28"/>
                <w:szCs w:val="28"/>
              </w:rPr>
            </w:pPr>
            <w:r w:rsidRPr="00E210DC">
              <w:rPr>
                <w:rFonts w:ascii="Times New Roman" w:hAnsi="Times New Roman" w:cs="Times New Roman"/>
                <w:sz w:val="28"/>
                <w:szCs w:val="28"/>
              </w:rPr>
              <w:t>Управление образования Ужурского района</w:t>
            </w:r>
          </w:p>
        </w:tc>
      </w:tr>
      <w:tr w:rsidR="00E210DC" w:rsidRPr="00E210DC" w:rsidTr="00E210DC">
        <w:trPr>
          <w:trHeight w:val="855"/>
        </w:trPr>
        <w:tc>
          <w:tcPr>
            <w:tcW w:w="596" w:type="dxa"/>
          </w:tcPr>
          <w:p w:rsidR="00E210DC" w:rsidRPr="00E210DC" w:rsidRDefault="00E210DC" w:rsidP="00E210DC">
            <w:pPr>
              <w:rPr>
                <w:rFonts w:ascii="Times New Roman" w:hAnsi="Times New Roman" w:cs="Times New Roman"/>
                <w:sz w:val="28"/>
                <w:szCs w:val="28"/>
              </w:rPr>
            </w:pPr>
            <w:r w:rsidRPr="00E210DC">
              <w:rPr>
                <w:rFonts w:ascii="Times New Roman" w:hAnsi="Times New Roman" w:cs="Times New Roman"/>
                <w:sz w:val="28"/>
                <w:szCs w:val="28"/>
              </w:rPr>
              <w:t>6</w:t>
            </w:r>
          </w:p>
        </w:tc>
        <w:tc>
          <w:tcPr>
            <w:tcW w:w="8364" w:type="dxa"/>
          </w:tcPr>
          <w:p w:rsidR="00E210DC" w:rsidRPr="00E210DC" w:rsidRDefault="00E210DC" w:rsidP="00E210DC">
            <w:pPr>
              <w:rPr>
                <w:rFonts w:ascii="Times New Roman" w:hAnsi="Times New Roman" w:cs="Times New Roman"/>
                <w:sz w:val="28"/>
                <w:szCs w:val="28"/>
              </w:rPr>
            </w:pPr>
            <w:r w:rsidRPr="00E210DC">
              <w:rPr>
                <w:rFonts w:ascii="Times New Roman" w:hAnsi="Times New Roman" w:cs="Times New Roman"/>
                <w:sz w:val="28"/>
                <w:szCs w:val="28"/>
              </w:rPr>
              <w:t>Развитие массового спорта и общественного физкультурно-оздоровительного движения, привлечение обучающихся к систематическим занятиям физической культурой и спортом:</w:t>
            </w:r>
          </w:p>
        </w:tc>
        <w:tc>
          <w:tcPr>
            <w:tcW w:w="1797" w:type="dxa"/>
          </w:tcPr>
          <w:p w:rsidR="00E210DC" w:rsidRPr="00E210DC" w:rsidRDefault="00E210DC" w:rsidP="00562D92">
            <w:pPr>
              <w:jc w:val="center"/>
              <w:rPr>
                <w:rFonts w:ascii="Times New Roman" w:hAnsi="Times New Roman" w:cs="Times New Roman"/>
                <w:sz w:val="28"/>
                <w:szCs w:val="28"/>
              </w:rPr>
            </w:pPr>
            <w:r w:rsidRPr="00E210DC">
              <w:rPr>
                <w:rFonts w:ascii="Times New Roman" w:hAnsi="Times New Roman" w:cs="Times New Roman"/>
                <w:sz w:val="28"/>
                <w:szCs w:val="28"/>
                <w:lang w:eastAsia="en-US"/>
              </w:rPr>
              <w:t>2021-2024</w:t>
            </w:r>
          </w:p>
        </w:tc>
        <w:tc>
          <w:tcPr>
            <w:tcW w:w="4760" w:type="dxa"/>
          </w:tcPr>
          <w:p w:rsidR="00E210DC" w:rsidRPr="00E210DC" w:rsidRDefault="00E210DC" w:rsidP="00E210DC">
            <w:pPr>
              <w:rPr>
                <w:rFonts w:ascii="Times New Roman" w:hAnsi="Times New Roman" w:cs="Times New Roman"/>
                <w:sz w:val="28"/>
                <w:szCs w:val="28"/>
              </w:rPr>
            </w:pPr>
            <w:r w:rsidRPr="00E210DC">
              <w:rPr>
                <w:rFonts w:ascii="Times New Roman" w:hAnsi="Times New Roman" w:cs="Times New Roman"/>
                <w:sz w:val="28"/>
                <w:szCs w:val="28"/>
              </w:rPr>
              <w:t>Управление образования Ужурского района</w:t>
            </w:r>
          </w:p>
          <w:p w:rsidR="00E210DC" w:rsidRPr="00E210DC" w:rsidRDefault="007C2536" w:rsidP="00E210DC">
            <w:pPr>
              <w:rPr>
                <w:rFonts w:ascii="Times New Roman" w:hAnsi="Times New Roman" w:cs="Times New Roman"/>
                <w:sz w:val="28"/>
                <w:szCs w:val="28"/>
              </w:rPr>
            </w:pPr>
            <w:r w:rsidRPr="00E210DC">
              <w:rPr>
                <w:rFonts w:ascii="Times New Roman" w:hAnsi="Times New Roman" w:cs="Times New Roman"/>
                <w:sz w:val="28"/>
                <w:szCs w:val="28"/>
              </w:rPr>
              <w:t>Управление культуры, спорта и молодежной политики Ужурского района</w:t>
            </w:r>
          </w:p>
        </w:tc>
      </w:tr>
      <w:tr w:rsidR="00E210DC" w:rsidRPr="00E210DC" w:rsidTr="00E210DC">
        <w:trPr>
          <w:trHeight w:val="391"/>
        </w:trPr>
        <w:tc>
          <w:tcPr>
            <w:tcW w:w="596" w:type="dxa"/>
          </w:tcPr>
          <w:p w:rsidR="00E210DC" w:rsidRPr="00E210DC" w:rsidRDefault="00E210DC" w:rsidP="00E210DC">
            <w:pPr>
              <w:rPr>
                <w:rFonts w:ascii="Times New Roman" w:hAnsi="Times New Roman" w:cs="Times New Roman"/>
                <w:sz w:val="28"/>
                <w:szCs w:val="28"/>
              </w:rPr>
            </w:pPr>
            <w:r w:rsidRPr="00E210DC">
              <w:rPr>
                <w:rFonts w:ascii="Times New Roman" w:hAnsi="Times New Roman" w:cs="Times New Roman"/>
                <w:sz w:val="28"/>
                <w:szCs w:val="28"/>
              </w:rPr>
              <w:t>6.1</w:t>
            </w:r>
          </w:p>
        </w:tc>
        <w:tc>
          <w:tcPr>
            <w:tcW w:w="8364" w:type="dxa"/>
          </w:tcPr>
          <w:p w:rsidR="00E210DC" w:rsidRPr="00E210DC" w:rsidRDefault="00E210DC" w:rsidP="00E210DC">
            <w:pPr>
              <w:rPr>
                <w:rFonts w:ascii="Times New Roman" w:hAnsi="Times New Roman" w:cs="Times New Roman"/>
                <w:sz w:val="28"/>
                <w:szCs w:val="28"/>
              </w:rPr>
            </w:pPr>
            <w:r w:rsidRPr="00E210DC">
              <w:rPr>
                <w:rFonts w:ascii="Times New Roman" w:hAnsi="Times New Roman" w:cs="Times New Roman"/>
                <w:sz w:val="28"/>
                <w:szCs w:val="28"/>
              </w:rPr>
              <w:t xml:space="preserve"> </w:t>
            </w:r>
            <w:r w:rsidR="007C2536">
              <w:rPr>
                <w:rFonts w:ascii="Times New Roman" w:eastAsia="Times New Roman" w:hAnsi="Times New Roman" w:cs="Times New Roman"/>
                <w:bCs/>
                <w:iCs/>
                <w:sz w:val="28"/>
                <w:szCs w:val="28"/>
                <w:lang w:eastAsia="ar-SA"/>
              </w:rPr>
              <w:t>П</w:t>
            </w:r>
            <w:r w:rsidRPr="00E210DC">
              <w:rPr>
                <w:rFonts w:ascii="Times New Roman" w:eastAsia="Times New Roman" w:hAnsi="Times New Roman" w:cs="Times New Roman"/>
                <w:bCs/>
                <w:iCs/>
                <w:sz w:val="28"/>
                <w:szCs w:val="28"/>
                <w:lang w:eastAsia="ar-SA"/>
              </w:rPr>
              <w:t>роведение турниров Школьной спортивной лиги (волейбол, мини-футбол, баскетбол, настольный теннис, шашки)</w:t>
            </w:r>
            <w:r w:rsidRPr="00E210DC">
              <w:rPr>
                <w:rFonts w:ascii="Times New Roman" w:hAnsi="Times New Roman" w:cs="Times New Roman"/>
                <w:sz w:val="28"/>
                <w:szCs w:val="28"/>
              </w:rPr>
              <w:t xml:space="preserve">  </w:t>
            </w:r>
          </w:p>
        </w:tc>
        <w:tc>
          <w:tcPr>
            <w:tcW w:w="1797" w:type="dxa"/>
          </w:tcPr>
          <w:p w:rsidR="00E210DC" w:rsidRPr="00E210DC" w:rsidRDefault="00E210DC" w:rsidP="00562D92">
            <w:pPr>
              <w:jc w:val="center"/>
              <w:rPr>
                <w:rFonts w:ascii="Times New Roman" w:hAnsi="Times New Roman" w:cs="Times New Roman"/>
                <w:sz w:val="28"/>
                <w:szCs w:val="28"/>
              </w:rPr>
            </w:pPr>
            <w:r w:rsidRPr="00E210DC">
              <w:rPr>
                <w:rFonts w:ascii="Times New Roman" w:hAnsi="Times New Roman" w:cs="Times New Roman"/>
                <w:sz w:val="28"/>
                <w:szCs w:val="28"/>
                <w:lang w:eastAsia="en-US"/>
              </w:rPr>
              <w:t>2021-2024</w:t>
            </w:r>
          </w:p>
        </w:tc>
        <w:tc>
          <w:tcPr>
            <w:tcW w:w="4760" w:type="dxa"/>
          </w:tcPr>
          <w:p w:rsidR="00E210DC" w:rsidRPr="00E210DC" w:rsidRDefault="00E210DC" w:rsidP="00010C75">
            <w:pPr>
              <w:rPr>
                <w:rFonts w:ascii="Times New Roman" w:hAnsi="Times New Roman" w:cs="Times New Roman"/>
                <w:sz w:val="28"/>
                <w:szCs w:val="28"/>
              </w:rPr>
            </w:pPr>
            <w:r w:rsidRPr="00E210DC">
              <w:rPr>
                <w:rFonts w:ascii="Times New Roman" w:hAnsi="Times New Roman" w:cs="Times New Roman"/>
                <w:sz w:val="28"/>
                <w:szCs w:val="28"/>
              </w:rPr>
              <w:t>Управление образования Ужурского района</w:t>
            </w:r>
          </w:p>
        </w:tc>
      </w:tr>
      <w:tr w:rsidR="00E210DC" w:rsidRPr="00E210DC" w:rsidTr="00E210DC">
        <w:trPr>
          <w:trHeight w:val="454"/>
        </w:trPr>
        <w:tc>
          <w:tcPr>
            <w:tcW w:w="596" w:type="dxa"/>
          </w:tcPr>
          <w:p w:rsidR="00E210DC" w:rsidRPr="00E210DC" w:rsidRDefault="00E210DC" w:rsidP="00E210DC">
            <w:pPr>
              <w:rPr>
                <w:rFonts w:ascii="Times New Roman" w:hAnsi="Times New Roman" w:cs="Times New Roman"/>
                <w:sz w:val="28"/>
                <w:szCs w:val="28"/>
              </w:rPr>
            </w:pPr>
            <w:r w:rsidRPr="00E210DC">
              <w:rPr>
                <w:rFonts w:ascii="Times New Roman" w:hAnsi="Times New Roman" w:cs="Times New Roman"/>
                <w:sz w:val="28"/>
                <w:szCs w:val="28"/>
              </w:rPr>
              <w:t>6.2</w:t>
            </w:r>
          </w:p>
        </w:tc>
        <w:tc>
          <w:tcPr>
            <w:tcW w:w="8364" w:type="dxa"/>
          </w:tcPr>
          <w:p w:rsidR="00E210DC" w:rsidRPr="00E210DC" w:rsidRDefault="00E210DC" w:rsidP="00E210DC">
            <w:pPr>
              <w:rPr>
                <w:rFonts w:ascii="Times New Roman" w:hAnsi="Times New Roman" w:cs="Times New Roman"/>
                <w:sz w:val="28"/>
                <w:szCs w:val="28"/>
              </w:rPr>
            </w:pPr>
            <w:r w:rsidRPr="00E210DC">
              <w:rPr>
                <w:rFonts w:ascii="Times New Roman" w:eastAsia="Times New Roman" w:hAnsi="Times New Roman" w:cs="Times New Roman"/>
                <w:color w:val="000000"/>
                <w:sz w:val="28"/>
                <w:szCs w:val="28"/>
              </w:rPr>
              <w:t xml:space="preserve">Участие в муниципальном этапе фестиваля    </w:t>
            </w:r>
            <w:r w:rsidRPr="00E210DC">
              <w:rPr>
                <w:rFonts w:ascii="Times New Roman" w:eastAsia="Times New Roman" w:hAnsi="Times New Roman" w:cs="Times New Roman"/>
                <w:color w:val="000000"/>
                <w:sz w:val="28"/>
                <w:szCs w:val="28"/>
                <w:shd w:val="clear" w:color="auto" w:fill="FFFFFF"/>
              </w:rPr>
              <w:t>Всероссийского физкультурно-спортивного комплекса «Готов к труду и обороне».</w:t>
            </w:r>
            <w:r w:rsidRPr="00E210DC">
              <w:rPr>
                <w:rFonts w:ascii="Times New Roman" w:eastAsia="Times New Roman" w:hAnsi="Times New Roman" w:cs="Times New Roman"/>
                <w:color w:val="000000"/>
                <w:sz w:val="28"/>
                <w:szCs w:val="28"/>
              </w:rPr>
              <w:t xml:space="preserve">  </w:t>
            </w:r>
          </w:p>
        </w:tc>
        <w:tc>
          <w:tcPr>
            <w:tcW w:w="1797" w:type="dxa"/>
          </w:tcPr>
          <w:p w:rsidR="00E210DC" w:rsidRPr="00E210DC" w:rsidRDefault="00E210DC" w:rsidP="00562D92">
            <w:pPr>
              <w:jc w:val="center"/>
              <w:rPr>
                <w:rFonts w:ascii="Times New Roman" w:hAnsi="Times New Roman" w:cs="Times New Roman"/>
                <w:sz w:val="28"/>
                <w:szCs w:val="28"/>
              </w:rPr>
            </w:pPr>
            <w:r w:rsidRPr="00E210DC">
              <w:rPr>
                <w:rFonts w:ascii="Times New Roman" w:hAnsi="Times New Roman" w:cs="Times New Roman"/>
                <w:sz w:val="28"/>
                <w:szCs w:val="28"/>
                <w:lang w:eastAsia="en-US"/>
              </w:rPr>
              <w:t>2021-2024</w:t>
            </w:r>
          </w:p>
        </w:tc>
        <w:tc>
          <w:tcPr>
            <w:tcW w:w="4760" w:type="dxa"/>
          </w:tcPr>
          <w:p w:rsidR="00E210DC" w:rsidRPr="00E210DC" w:rsidRDefault="00E210DC" w:rsidP="00E210DC">
            <w:pPr>
              <w:rPr>
                <w:rFonts w:ascii="Times New Roman" w:hAnsi="Times New Roman" w:cs="Times New Roman"/>
                <w:sz w:val="28"/>
                <w:szCs w:val="28"/>
              </w:rPr>
            </w:pPr>
            <w:r w:rsidRPr="00E210DC">
              <w:rPr>
                <w:rFonts w:ascii="Times New Roman" w:hAnsi="Times New Roman" w:cs="Times New Roman"/>
                <w:sz w:val="28"/>
                <w:szCs w:val="28"/>
              </w:rPr>
              <w:t>Управление образования Ужурского района</w:t>
            </w:r>
          </w:p>
          <w:p w:rsidR="00E210DC" w:rsidRPr="00E210DC" w:rsidRDefault="00E210DC" w:rsidP="00E210DC">
            <w:pPr>
              <w:rPr>
                <w:rFonts w:ascii="Times New Roman" w:hAnsi="Times New Roman" w:cs="Times New Roman"/>
                <w:sz w:val="28"/>
                <w:szCs w:val="28"/>
              </w:rPr>
            </w:pPr>
          </w:p>
        </w:tc>
      </w:tr>
      <w:tr w:rsidR="00E210DC" w:rsidRPr="00E210DC" w:rsidTr="00E210DC">
        <w:trPr>
          <w:trHeight w:val="631"/>
        </w:trPr>
        <w:tc>
          <w:tcPr>
            <w:tcW w:w="596" w:type="dxa"/>
          </w:tcPr>
          <w:p w:rsidR="00E210DC" w:rsidRPr="00E210DC" w:rsidRDefault="00E210DC" w:rsidP="00E210DC">
            <w:pPr>
              <w:rPr>
                <w:rFonts w:ascii="Times New Roman" w:hAnsi="Times New Roman" w:cs="Times New Roman"/>
                <w:sz w:val="28"/>
                <w:szCs w:val="28"/>
              </w:rPr>
            </w:pPr>
            <w:r w:rsidRPr="00E210DC">
              <w:rPr>
                <w:rFonts w:ascii="Times New Roman" w:hAnsi="Times New Roman" w:cs="Times New Roman"/>
                <w:sz w:val="28"/>
                <w:szCs w:val="28"/>
              </w:rPr>
              <w:t>7</w:t>
            </w:r>
          </w:p>
        </w:tc>
        <w:tc>
          <w:tcPr>
            <w:tcW w:w="8364" w:type="dxa"/>
          </w:tcPr>
          <w:p w:rsidR="00E210DC" w:rsidRPr="00E210DC" w:rsidRDefault="00E210DC" w:rsidP="00E210DC">
            <w:pPr>
              <w:rPr>
                <w:rFonts w:ascii="Times New Roman" w:hAnsi="Times New Roman" w:cs="Times New Roman"/>
                <w:sz w:val="28"/>
                <w:szCs w:val="28"/>
              </w:rPr>
            </w:pPr>
            <w:r w:rsidRPr="00E210DC">
              <w:rPr>
                <w:rFonts w:ascii="Times New Roman" w:eastAsia="Times New Roman" w:hAnsi="Times New Roman" w:cs="Times New Roman"/>
                <w:color w:val="000000"/>
                <w:sz w:val="28"/>
                <w:szCs w:val="28"/>
              </w:rPr>
              <w:t>Проведение социально-психологического тестирования обучающихся общеобразовательных организаций на предмет потребления наркотических средств, психотропных и других токсических веществ</w:t>
            </w:r>
          </w:p>
        </w:tc>
        <w:tc>
          <w:tcPr>
            <w:tcW w:w="1797" w:type="dxa"/>
          </w:tcPr>
          <w:p w:rsidR="00E210DC" w:rsidRPr="00E210DC" w:rsidRDefault="00E210DC" w:rsidP="00562D92">
            <w:pPr>
              <w:jc w:val="center"/>
              <w:rPr>
                <w:rFonts w:ascii="Times New Roman" w:hAnsi="Times New Roman" w:cs="Times New Roman"/>
                <w:sz w:val="28"/>
                <w:szCs w:val="28"/>
              </w:rPr>
            </w:pPr>
            <w:r w:rsidRPr="00E210DC">
              <w:rPr>
                <w:rFonts w:ascii="Times New Roman" w:hAnsi="Times New Roman" w:cs="Times New Roman"/>
                <w:sz w:val="28"/>
                <w:szCs w:val="28"/>
                <w:lang w:eastAsia="en-US"/>
              </w:rPr>
              <w:t>2021-2024</w:t>
            </w:r>
          </w:p>
        </w:tc>
        <w:tc>
          <w:tcPr>
            <w:tcW w:w="4760" w:type="dxa"/>
          </w:tcPr>
          <w:p w:rsidR="00E210DC" w:rsidRPr="00E210DC" w:rsidRDefault="00E210DC" w:rsidP="00E210DC">
            <w:pPr>
              <w:rPr>
                <w:rFonts w:ascii="Times New Roman" w:hAnsi="Times New Roman" w:cs="Times New Roman"/>
                <w:sz w:val="28"/>
                <w:szCs w:val="28"/>
              </w:rPr>
            </w:pPr>
            <w:r w:rsidRPr="00E210DC">
              <w:rPr>
                <w:rFonts w:ascii="Times New Roman" w:hAnsi="Times New Roman" w:cs="Times New Roman"/>
                <w:sz w:val="28"/>
                <w:szCs w:val="28"/>
              </w:rPr>
              <w:t>Управление образования Ужурского района</w:t>
            </w:r>
          </w:p>
          <w:p w:rsidR="00E210DC" w:rsidRPr="00E210DC" w:rsidRDefault="00E210DC" w:rsidP="00E210DC">
            <w:pPr>
              <w:rPr>
                <w:rFonts w:ascii="Times New Roman" w:hAnsi="Times New Roman" w:cs="Times New Roman"/>
                <w:sz w:val="28"/>
                <w:szCs w:val="28"/>
              </w:rPr>
            </w:pPr>
          </w:p>
        </w:tc>
      </w:tr>
      <w:tr w:rsidR="00E210DC" w:rsidRPr="00E210DC" w:rsidTr="00E210DC">
        <w:trPr>
          <w:trHeight w:val="314"/>
        </w:trPr>
        <w:tc>
          <w:tcPr>
            <w:tcW w:w="596" w:type="dxa"/>
          </w:tcPr>
          <w:p w:rsidR="00E210DC" w:rsidRPr="00E210DC" w:rsidRDefault="00E210DC" w:rsidP="00E210DC">
            <w:pPr>
              <w:rPr>
                <w:rFonts w:ascii="Times New Roman" w:hAnsi="Times New Roman" w:cs="Times New Roman"/>
                <w:sz w:val="28"/>
                <w:szCs w:val="28"/>
              </w:rPr>
            </w:pPr>
            <w:r w:rsidRPr="00E210DC">
              <w:rPr>
                <w:rFonts w:ascii="Times New Roman" w:hAnsi="Times New Roman" w:cs="Times New Roman"/>
                <w:sz w:val="28"/>
                <w:szCs w:val="28"/>
              </w:rPr>
              <w:t>8</w:t>
            </w:r>
          </w:p>
        </w:tc>
        <w:tc>
          <w:tcPr>
            <w:tcW w:w="8364" w:type="dxa"/>
          </w:tcPr>
          <w:p w:rsidR="00E210DC" w:rsidRPr="00E210DC" w:rsidRDefault="00E210DC" w:rsidP="00E210DC">
            <w:pPr>
              <w:rPr>
                <w:rFonts w:ascii="Times New Roman" w:eastAsia="Times New Roman" w:hAnsi="Times New Roman" w:cs="Times New Roman"/>
                <w:color w:val="000000"/>
                <w:sz w:val="28"/>
                <w:szCs w:val="28"/>
              </w:rPr>
            </w:pPr>
            <w:r w:rsidRPr="00E210DC">
              <w:rPr>
                <w:rFonts w:ascii="Times New Roman" w:hAnsi="Times New Roman" w:cs="Times New Roman"/>
                <w:sz w:val="28"/>
                <w:szCs w:val="28"/>
              </w:rPr>
              <w:t>Обеспечение отдыха и оздоровления в детей, находящихся в трудной жизненной ситуации</w:t>
            </w:r>
          </w:p>
        </w:tc>
        <w:tc>
          <w:tcPr>
            <w:tcW w:w="1797" w:type="dxa"/>
          </w:tcPr>
          <w:p w:rsidR="00E210DC" w:rsidRPr="00E210DC" w:rsidRDefault="00E210DC" w:rsidP="00562D92">
            <w:pPr>
              <w:jc w:val="center"/>
              <w:rPr>
                <w:rFonts w:ascii="Times New Roman" w:hAnsi="Times New Roman" w:cs="Times New Roman"/>
                <w:sz w:val="28"/>
                <w:szCs w:val="28"/>
              </w:rPr>
            </w:pPr>
            <w:r w:rsidRPr="00E210DC">
              <w:rPr>
                <w:rFonts w:ascii="Times New Roman" w:hAnsi="Times New Roman" w:cs="Times New Roman"/>
                <w:sz w:val="28"/>
                <w:szCs w:val="28"/>
                <w:lang w:eastAsia="en-US"/>
              </w:rPr>
              <w:t>2021-2024</w:t>
            </w:r>
          </w:p>
        </w:tc>
        <w:tc>
          <w:tcPr>
            <w:tcW w:w="4760" w:type="dxa"/>
          </w:tcPr>
          <w:p w:rsidR="00E210DC" w:rsidRPr="00E210DC" w:rsidRDefault="00E210DC" w:rsidP="00E210DC">
            <w:pPr>
              <w:rPr>
                <w:rFonts w:ascii="Times New Roman" w:hAnsi="Times New Roman" w:cs="Times New Roman"/>
                <w:sz w:val="28"/>
                <w:szCs w:val="28"/>
              </w:rPr>
            </w:pPr>
            <w:r w:rsidRPr="00E210DC">
              <w:rPr>
                <w:rFonts w:ascii="Times New Roman" w:hAnsi="Times New Roman" w:cs="Times New Roman"/>
                <w:sz w:val="28"/>
                <w:szCs w:val="28"/>
              </w:rPr>
              <w:t>Управление образования Ужурского района</w:t>
            </w:r>
          </w:p>
        </w:tc>
      </w:tr>
      <w:tr w:rsidR="000B43AC" w:rsidRPr="00E210DC" w:rsidTr="00E210DC">
        <w:trPr>
          <w:trHeight w:val="277"/>
        </w:trPr>
        <w:tc>
          <w:tcPr>
            <w:tcW w:w="596" w:type="dxa"/>
          </w:tcPr>
          <w:p w:rsidR="000B43AC" w:rsidRPr="00E210DC" w:rsidRDefault="000B43AC" w:rsidP="00BB0188">
            <w:pPr>
              <w:rPr>
                <w:rFonts w:ascii="Times New Roman" w:hAnsi="Times New Roman" w:cs="Times New Roman"/>
                <w:sz w:val="28"/>
                <w:szCs w:val="28"/>
              </w:rPr>
            </w:pPr>
            <w:r w:rsidRPr="00E210DC">
              <w:rPr>
                <w:rFonts w:ascii="Times New Roman" w:hAnsi="Times New Roman" w:cs="Times New Roman"/>
                <w:sz w:val="28"/>
                <w:szCs w:val="28"/>
              </w:rPr>
              <w:t>9</w:t>
            </w:r>
          </w:p>
        </w:tc>
        <w:tc>
          <w:tcPr>
            <w:tcW w:w="8364" w:type="dxa"/>
          </w:tcPr>
          <w:p w:rsidR="000B43AC" w:rsidRPr="00E210DC" w:rsidRDefault="000B43AC" w:rsidP="00BB0188">
            <w:pPr>
              <w:rPr>
                <w:rFonts w:ascii="Times New Roman" w:hAnsi="Times New Roman" w:cs="Times New Roman"/>
                <w:sz w:val="28"/>
                <w:szCs w:val="28"/>
              </w:rPr>
            </w:pPr>
            <w:r w:rsidRPr="00E210DC">
              <w:rPr>
                <w:rFonts w:ascii="Times New Roman" w:hAnsi="Times New Roman" w:cs="Times New Roman"/>
                <w:sz w:val="28"/>
                <w:szCs w:val="28"/>
              </w:rPr>
              <w:t xml:space="preserve">Реализация проекта «Формирование комфортной городской среды» </w:t>
            </w:r>
          </w:p>
        </w:tc>
        <w:tc>
          <w:tcPr>
            <w:tcW w:w="1797" w:type="dxa"/>
          </w:tcPr>
          <w:p w:rsidR="000B43AC" w:rsidRPr="00E210DC" w:rsidRDefault="000B43AC" w:rsidP="00562D92">
            <w:pPr>
              <w:jc w:val="center"/>
              <w:rPr>
                <w:rFonts w:ascii="Times New Roman" w:hAnsi="Times New Roman" w:cs="Times New Roman"/>
                <w:sz w:val="28"/>
                <w:szCs w:val="28"/>
                <w:lang w:eastAsia="en-US"/>
              </w:rPr>
            </w:pPr>
            <w:r w:rsidRPr="00E210DC">
              <w:rPr>
                <w:rFonts w:ascii="Times New Roman" w:hAnsi="Times New Roman" w:cs="Times New Roman"/>
                <w:sz w:val="28"/>
                <w:szCs w:val="28"/>
                <w:lang w:eastAsia="en-US"/>
              </w:rPr>
              <w:t>2021</w:t>
            </w:r>
          </w:p>
        </w:tc>
        <w:tc>
          <w:tcPr>
            <w:tcW w:w="4760" w:type="dxa"/>
          </w:tcPr>
          <w:p w:rsidR="000B43AC" w:rsidRPr="00E210DC" w:rsidRDefault="000B43AC" w:rsidP="00BB0188">
            <w:pPr>
              <w:rPr>
                <w:rFonts w:ascii="Times New Roman" w:hAnsi="Times New Roman" w:cs="Times New Roman"/>
                <w:sz w:val="28"/>
                <w:szCs w:val="28"/>
              </w:rPr>
            </w:pPr>
            <w:r w:rsidRPr="00E210DC">
              <w:rPr>
                <w:rFonts w:ascii="Times New Roman" w:hAnsi="Times New Roman" w:cs="Times New Roman"/>
                <w:sz w:val="28"/>
                <w:szCs w:val="28"/>
              </w:rPr>
              <w:t xml:space="preserve">Администрация </w:t>
            </w:r>
            <w:r w:rsidR="007C2536">
              <w:rPr>
                <w:rFonts w:ascii="Times New Roman" w:hAnsi="Times New Roman" w:cs="Times New Roman"/>
                <w:sz w:val="28"/>
                <w:szCs w:val="28"/>
              </w:rPr>
              <w:t>г. Ужура</w:t>
            </w:r>
          </w:p>
        </w:tc>
      </w:tr>
      <w:tr w:rsidR="000B43AC" w:rsidRPr="00E210DC" w:rsidTr="00E210DC">
        <w:trPr>
          <w:trHeight w:val="1117"/>
        </w:trPr>
        <w:tc>
          <w:tcPr>
            <w:tcW w:w="596" w:type="dxa"/>
          </w:tcPr>
          <w:p w:rsidR="000B43AC" w:rsidRPr="00E210DC" w:rsidRDefault="000B43AC" w:rsidP="00BB0188">
            <w:pPr>
              <w:rPr>
                <w:rFonts w:ascii="Times New Roman" w:hAnsi="Times New Roman" w:cs="Times New Roman"/>
                <w:sz w:val="28"/>
                <w:szCs w:val="28"/>
              </w:rPr>
            </w:pPr>
            <w:r w:rsidRPr="00E210DC">
              <w:rPr>
                <w:rFonts w:ascii="Times New Roman" w:hAnsi="Times New Roman" w:cs="Times New Roman"/>
                <w:sz w:val="28"/>
                <w:szCs w:val="28"/>
              </w:rPr>
              <w:t>10</w:t>
            </w:r>
          </w:p>
        </w:tc>
        <w:tc>
          <w:tcPr>
            <w:tcW w:w="8364" w:type="dxa"/>
          </w:tcPr>
          <w:p w:rsidR="000B43AC" w:rsidRPr="00E210DC" w:rsidRDefault="000B43AC" w:rsidP="00BB0188">
            <w:pPr>
              <w:rPr>
                <w:rFonts w:ascii="Times New Roman" w:eastAsia="Times New Roman" w:hAnsi="Times New Roman" w:cs="Times New Roman"/>
                <w:sz w:val="28"/>
                <w:szCs w:val="28"/>
              </w:rPr>
            </w:pPr>
            <w:r w:rsidRPr="00E210DC">
              <w:rPr>
                <w:rFonts w:ascii="Times New Roman" w:eastAsia="Times New Roman" w:hAnsi="Times New Roman" w:cs="Times New Roman"/>
                <w:sz w:val="28"/>
                <w:szCs w:val="28"/>
              </w:rPr>
              <w:t>Благоустройство дворовых территорий</w:t>
            </w:r>
          </w:p>
          <w:p w:rsidR="000B43AC" w:rsidRPr="00E210DC" w:rsidRDefault="000B43AC" w:rsidP="00BB0188">
            <w:pPr>
              <w:rPr>
                <w:rFonts w:ascii="Times New Roman" w:eastAsia="Times New Roman" w:hAnsi="Times New Roman" w:cs="Times New Roman"/>
                <w:sz w:val="28"/>
                <w:szCs w:val="28"/>
              </w:rPr>
            </w:pPr>
            <w:r w:rsidRPr="00E210DC">
              <w:rPr>
                <w:rFonts w:ascii="Times New Roman" w:eastAsia="Times New Roman" w:hAnsi="Times New Roman" w:cs="Times New Roman"/>
                <w:color w:val="000000"/>
                <w:sz w:val="28"/>
                <w:szCs w:val="28"/>
              </w:rPr>
              <w:t xml:space="preserve">Кирова 56, Кирова 58, </w:t>
            </w:r>
          </w:p>
          <w:p w:rsidR="000B43AC" w:rsidRPr="00E210DC" w:rsidRDefault="000B43AC" w:rsidP="00BB0188">
            <w:pPr>
              <w:rPr>
                <w:rFonts w:ascii="Times New Roman" w:eastAsia="Times New Roman" w:hAnsi="Times New Roman" w:cs="Times New Roman"/>
                <w:sz w:val="28"/>
                <w:szCs w:val="28"/>
              </w:rPr>
            </w:pPr>
            <w:r w:rsidRPr="00E210DC">
              <w:rPr>
                <w:rFonts w:ascii="Times New Roman" w:eastAsia="Times New Roman" w:hAnsi="Times New Roman" w:cs="Times New Roman"/>
                <w:color w:val="000000"/>
                <w:sz w:val="28"/>
                <w:szCs w:val="28"/>
              </w:rPr>
              <w:t xml:space="preserve">Рабочая 77, </w:t>
            </w:r>
          </w:p>
          <w:p w:rsidR="000B43AC" w:rsidRPr="00E210DC" w:rsidRDefault="000B43AC" w:rsidP="009277DC">
            <w:pPr>
              <w:rPr>
                <w:rFonts w:ascii="Times New Roman" w:eastAsia="Times New Roman" w:hAnsi="Times New Roman" w:cs="Times New Roman"/>
                <w:sz w:val="28"/>
                <w:szCs w:val="28"/>
              </w:rPr>
            </w:pPr>
            <w:r w:rsidRPr="00E210DC">
              <w:rPr>
                <w:rFonts w:ascii="Times New Roman" w:eastAsia="Times New Roman" w:hAnsi="Times New Roman" w:cs="Times New Roman"/>
                <w:color w:val="000000"/>
                <w:sz w:val="28"/>
                <w:szCs w:val="28"/>
              </w:rPr>
              <w:t>Юности 2</w:t>
            </w:r>
          </w:p>
        </w:tc>
        <w:tc>
          <w:tcPr>
            <w:tcW w:w="1797" w:type="dxa"/>
          </w:tcPr>
          <w:p w:rsidR="000B43AC" w:rsidRPr="00E210DC" w:rsidRDefault="000B43AC" w:rsidP="00562D92">
            <w:pPr>
              <w:jc w:val="center"/>
              <w:rPr>
                <w:rFonts w:ascii="Times New Roman" w:hAnsi="Times New Roman" w:cs="Times New Roman"/>
                <w:sz w:val="28"/>
                <w:szCs w:val="28"/>
                <w:lang w:eastAsia="en-US"/>
              </w:rPr>
            </w:pPr>
            <w:r w:rsidRPr="00E210DC">
              <w:rPr>
                <w:rFonts w:ascii="Times New Roman" w:hAnsi="Times New Roman" w:cs="Times New Roman"/>
                <w:sz w:val="28"/>
                <w:szCs w:val="28"/>
                <w:lang w:eastAsia="en-US"/>
              </w:rPr>
              <w:t>2021</w:t>
            </w:r>
          </w:p>
        </w:tc>
        <w:tc>
          <w:tcPr>
            <w:tcW w:w="4760" w:type="dxa"/>
          </w:tcPr>
          <w:p w:rsidR="000B43AC" w:rsidRPr="00E210DC" w:rsidRDefault="007C2536" w:rsidP="00BB0188">
            <w:pPr>
              <w:rPr>
                <w:rFonts w:ascii="Times New Roman" w:hAnsi="Times New Roman" w:cs="Times New Roman"/>
                <w:sz w:val="28"/>
                <w:szCs w:val="28"/>
              </w:rPr>
            </w:pPr>
            <w:r w:rsidRPr="00E210DC">
              <w:rPr>
                <w:rFonts w:ascii="Times New Roman" w:hAnsi="Times New Roman" w:cs="Times New Roman"/>
                <w:sz w:val="28"/>
                <w:szCs w:val="28"/>
              </w:rPr>
              <w:t xml:space="preserve">Администрация </w:t>
            </w:r>
            <w:r>
              <w:rPr>
                <w:rFonts w:ascii="Times New Roman" w:hAnsi="Times New Roman" w:cs="Times New Roman"/>
                <w:sz w:val="28"/>
                <w:szCs w:val="28"/>
              </w:rPr>
              <w:t>г. Ужура</w:t>
            </w:r>
          </w:p>
        </w:tc>
      </w:tr>
      <w:tr w:rsidR="000B43AC" w:rsidRPr="00E210DC" w:rsidTr="00E210DC">
        <w:trPr>
          <w:trHeight w:val="280"/>
        </w:trPr>
        <w:tc>
          <w:tcPr>
            <w:tcW w:w="596" w:type="dxa"/>
          </w:tcPr>
          <w:p w:rsidR="000B43AC" w:rsidRPr="00E210DC" w:rsidRDefault="000B43AC" w:rsidP="00BB0188">
            <w:pPr>
              <w:rPr>
                <w:rFonts w:ascii="Times New Roman" w:hAnsi="Times New Roman" w:cs="Times New Roman"/>
                <w:sz w:val="28"/>
                <w:szCs w:val="28"/>
              </w:rPr>
            </w:pPr>
            <w:r w:rsidRPr="00E210DC">
              <w:rPr>
                <w:rFonts w:ascii="Times New Roman" w:hAnsi="Times New Roman" w:cs="Times New Roman"/>
                <w:sz w:val="28"/>
                <w:szCs w:val="28"/>
              </w:rPr>
              <w:t>11</w:t>
            </w:r>
          </w:p>
        </w:tc>
        <w:tc>
          <w:tcPr>
            <w:tcW w:w="8364" w:type="dxa"/>
          </w:tcPr>
          <w:p w:rsidR="000B43AC" w:rsidRPr="00E210DC" w:rsidRDefault="000B43AC" w:rsidP="00BB0188">
            <w:pPr>
              <w:rPr>
                <w:rFonts w:ascii="Times New Roman" w:eastAsia="Times New Roman" w:hAnsi="Times New Roman" w:cs="Times New Roman"/>
                <w:sz w:val="28"/>
                <w:szCs w:val="28"/>
              </w:rPr>
            </w:pPr>
            <w:r w:rsidRPr="00E210DC">
              <w:rPr>
                <w:rFonts w:ascii="Times New Roman" w:eastAsia="Times New Roman" w:hAnsi="Times New Roman" w:cs="Times New Roman"/>
                <w:sz w:val="28"/>
                <w:szCs w:val="28"/>
              </w:rPr>
              <w:t xml:space="preserve">Замена участка центрального водопровода в г. Ужуре </w:t>
            </w:r>
          </w:p>
        </w:tc>
        <w:tc>
          <w:tcPr>
            <w:tcW w:w="1797" w:type="dxa"/>
          </w:tcPr>
          <w:p w:rsidR="000B43AC" w:rsidRPr="00E210DC" w:rsidRDefault="000B43AC" w:rsidP="00562D92">
            <w:pPr>
              <w:jc w:val="center"/>
              <w:rPr>
                <w:rFonts w:ascii="Times New Roman" w:hAnsi="Times New Roman" w:cs="Times New Roman"/>
                <w:sz w:val="28"/>
                <w:szCs w:val="28"/>
                <w:lang w:eastAsia="en-US"/>
              </w:rPr>
            </w:pPr>
            <w:r w:rsidRPr="00E210DC">
              <w:rPr>
                <w:rFonts w:ascii="Times New Roman" w:hAnsi="Times New Roman" w:cs="Times New Roman"/>
                <w:sz w:val="28"/>
                <w:szCs w:val="28"/>
                <w:lang w:eastAsia="en-US"/>
              </w:rPr>
              <w:t>2021</w:t>
            </w:r>
          </w:p>
        </w:tc>
        <w:tc>
          <w:tcPr>
            <w:tcW w:w="4760" w:type="dxa"/>
          </w:tcPr>
          <w:p w:rsidR="000B43AC" w:rsidRPr="00E210DC" w:rsidRDefault="007C2536" w:rsidP="00BB0188">
            <w:pPr>
              <w:rPr>
                <w:rFonts w:ascii="Times New Roman" w:hAnsi="Times New Roman" w:cs="Times New Roman"/>
                <w:sz w:val="28"/>
                <w:szCs w:val="28"/>
              </w:rPr>
            </w:pPr>
            <w:r w:rsidRPr="00E210DC">
              <w:rPr>
                <w:rFonts w:ascii="Times New Roman" w:hAnsi="Times New Roman" w:cs="Times New Roman"/>
                <w:sz w:val="28"/>
                <w:szCs w:val="28"/>
              </w:rPr>
              <w:t xml:space="preserve">Администрация </w:t>
            </w:r>
            <w:r>
              <w:rPr>
                <w:rFonts w:ascii="Times New Roman" w:hAnsi="Times New Roman" w:cs="Times New Roman"/>
                <w:sz w:val="28"/>
                <w:szCs w:val="28"/>
              </w:rPr>
              <w:t>г. Ужура</w:t>
            </w:r>
          </w:p>
        </w:tc>
      </w:tr>
      <w:tr w:rsidR="000B43AC" w:rsidRPr="00E210DC" w:rsidTr="00E210DC">
        <w:trPr>
          <w:trHeight w:val="246"/>
        </w:trPr>
        <w:tc>
          <w:tcPr>
            <w:tcW w:w="596" w:type="dxa"/>
          </w:tcPr>
          <w:p w:rsidR="000B43AC" w:rsidRPr="00E210DC" w:rsidRDefault="000B43AC" w:rsidP="00BB0188">
            <w:pPr>
              <w:rPr>
                <w:rFonts w:ascii="Times New Roman" w:eastAsia="Times New Roman" w:hAnsi="Times New Roman" w:cs="Times New Roman"/>
                <w:sz w:val="28"/>
                <w:szCs w:val="28"/>
              </w:rPr>
            </w:pPr>
            <w:r w:rsidRPr="00E210DC">
              <w:rPr>
                <w:rFonts w:ascii="Times New Roman" w:eastAsia="Times New Roman" w:hAnsi="Times New Roman" w:cs="Times New Roman"/>
                <w:sz w:val="28"/>
                <w:szCs w:val="28"/>
              </w:rPr>
              <w:t>12</w:t>
            </w:r>
          </w:p>
        </w:tc>
        <w:tc>
          <w:tcPr>
            <w:tcW w:w="8364" w:type="dxa"/>
          </w:tcPr>
          <w:p w:rsidR="000B43AC" w:rsidRPr="00E210DC" w:rsidRDefault="000B43AC" w:rsidP="00BB0188">
            <w:pPr>
              <w:rPr>
                <w:rFonts w:ascii="Times New Roman" w:eastAsia="Times New Roman" w:hAnsi="Times New Roman" w:cs="Times New Roman"/>
                <w:sz w:val="28"/>
                <w:szCs w:val="28"/>
              </w:rPr>
            </w:pPr>
            <w:r w:rsidRPr="00E210DC">
              <w:rPr>
                <w:rFonts w:ascii="Times New Roman" w:eastAsia="Times New Roman" w:hAnsi="Times New Roman" w:cs="Times New Roman"/>
                <w:sz w:val="28"/>
                <w:szCs w:val="28"/>
              </w:rPr>
              <w:t>Охват населения диспансеризацией</w:t>
            </w:r>
          </w:p>
        </w:tc>
        <w:tc>
          <w:tcPr>
            <w:tcW w:w="1797" w:type="dxa"/>
          </w:tcPr>
          <w:p w:rsidR="000B43AC" w:rsidRPr="00E210DC" w:rsidRDefault="00E210DC" w:rsidP="00562D92">
            <w:pPr>
              <w:jc w:val="center"/>
              <w:rPr>
                <w:rFonts w:ascii="Times New Roman" w:eastAsia="Times New Roman" w:hAnsi="Times New Roman" w:cs="Times New Roman"/>
                <w:sz w:val="28"/>
                <w:szCs w:val="28"/>
              </w:rPr>
            </w:pPr>
            <w:r w:rsidRPr="00E210DC">
              <w:rPr>
                <w:rFonts w:ascii="Times New Roman" w:eastAsia="Times New Roman" w:hAnsi="Times New Roman" w:cs="Times New Roman"/>
                <w:sz w:val="28"/>
                <w:szCs w:val="28"/>
              </w:rPr>
              <w:t>2020-2024</w:t>
            </w:r>
          </w:p>
        </w:tc>
        <w:tc>
          <w:tcPr>
            <w:tcW w:w="4760" w:type="dxa"/>
          </w:tcPr>
          <w:p w:rsidR="000B43AC" w:rsidRPr="00E210DC" w:rsidRDefault="000B43AC" w:rsidP="00BB0188">
            <w:pPr>
              <w:rPr>
                <w:rFonts w:ascii="Times New Roman" w:eastAsia="Times New Roman" w:hAnsi="Times New Roman" w:cs="Times New Roman"/>
                <w:sz w:val="28"/>
                <w:szCs w:val="28"/>
              </w:rPr>
            </w:pPr>
            <w:r w:rsidRPr="00E210DC">
              <w:rPr>
                <w:rFonts w:ascii="Times New Roman" w:eastAsia="Times New Roman" w:hAnsi="Times New Roman" w:cs="Times New Roman"/>
                <w:sz w:val="28"/>
                <w:szCs w:val="28"/>
              </w:rPr>
              <w:t>КГБУЗ «Ужурская РБ»</w:t>
            </w:r>
          </w:p>
        </w:tc>
      </w:tr>
    </w:tbl>
    <w:p w:rsidR="00E210DC" w:rsidRPr="00E210DC" w:rsidRDefault="009277DC" w:rsidP="009277DC">
      <w:pPr>
        <w:pStyle w:val="a8"/>
        <w:ind w:left="10620" w:firstLine="708"/>
        <w:rPr>
          <w:rFonts w:ascii="Times New Roman" w:hAnsi="Times New Roman" w:cs="Times New Roman"/>
          <w:sz w:val="28"/>
          <w:szCs w:val="28"/>
        </w:rPr>
      </w:pPr>
      <w:r w:rsidRPr="00E210DC">
        <w:rPr>
          <w:rFonts w:ascii="Times New Roman" w:hAnsi="Times New Roman" w:cs="Times New Roman"/>
          <w:sz w:val="28"/>
          <w:szCs w:val="28"/>
        </w:rPr>
        <w:t xml:space="preserve">     </w:t>
      </w:r>
    </w:p>
    <w:p w:rsidR="00E210DC" w:rsidRPr="00E210DC" w:rsidRDefault="00E210DC">
      <w:pPr>
        <w:rPr>
          <w:rFonts w:ascii="Times New Roman" w:hAnsi="Times New Roman" w:cs="Times New Roman"/>
          <w:sz w:val="28"/>
          <w:szCs w:val="28"/>
        </w:rPr>
      </w:pPr>
      <w:r w:rsidRPr="00E210DC">
        <w:rPr>
          <w:rFonts w:ascii="Times New Roman" w:hAnsi="Times New Roman" w:cs="Times New Roman"/>
          <w:sz w:val="28"/>
          <w:szCs w:val="28"/>
        </w:rPr>
        <w:br w:type="page"/>
      </w:r>
    </w:p>
    <w:p w:rsidR="00010C75" w:rsidRDefault="00010C75" w:rsidP="009277DC">
      <w:pPr>
        <w:pStyle w:val="a8"/>
        <w:ind w:left="10620" w:firstLine="708"/>
        <w:rPr>
          <w:rFonts w:ascii="Times New Roman" w:hAnsi="Times New Roman" w:cs="Times New Roman"/>
          <w:sz w:val="28"/>
          <w:szCs w:val="28"/>
        </w:rPr>
      </w:pPr>
    </w:p>
    <w:p w:rsidR="000B43AC" w:rsidRPr="000B43AC" w:rsidRDefault="000B43AC" w:rsidP="009277DC">
      <w:pPr>
        <w:pStyle w:val="a8"/>
        <w:ind w:left="10620" w:firstLine="708"/>
        <w:rPr>
          <w:rFonts w:ascii="Times New Roman" w:hAnsi="Times New Roman" w:cs="Times New Roman"/>
          <w:sz w:val="28"/>
          <w:szCs w:val="28"/>
        </w:rPr>
      </w:pPr>
      <w:r w:rsidRPr="000B43AC">
        <w:rPr>
          <w:rFonts w:ascii="Times New Roman" w:hAnsi="Times New Roman" w:cs="Times New Roman"/>
          <w:sz w:val="28"/>
          <w:szCs w:val="28"/>
        </w:rPr>
        <w:t>Приложение</w:t>
      </w:r>
    </w:p>
    <w:p w:rsidR="000B43AC" w:rsidRPr="000B43AC" w:rsidRDefault="009277DC" w:rsidP="009277DC">
      <w:pPr>
        <w:pStyle w:val="a8"/>
        <w:ind w:left="10620" w:firstLine="708"/>
        <w:rPr>
          <w:rFonts w:ascii="Times New Roman" w:hAnsi="Times New Roman" w:cs="Times New Roman"/>
          <w:sz w:val="28"/>
          <w:szCs w:val="28"/>
        </w:rPr>
      </w:pPr>
      <w:r>
        <w:rPr>
          <w:rFonts w:ascii="Times New Roman" w:hAnsi="Times New Roman" w:cs="Times New Roman"/>
          <w:sz w:val="28"/>
          <w:szCs w:val="28"/>
        </w:rPr>
        <w:t xml:space="preserve">к Паспорту </w:t>
      </w:r>
      <w:r w:rsidR="000B43AC" w:rsidRPr="000B43AC">
        <w:rPr>
          <w:rFonts w:ascii="Times New Roman" w:hAnsi="Times New Roman" w:cs="Times New Roman"/>
          <w:sz w:val="28"/>
          <w:szCs w:val="28"/>
        </w:rPr>
        <w:t>Программы</w:t>
      </w:r>
    </w:p>
    <w:p w:rsidR="000B43AC" w:rsidRPr="000B43AC" w:rsidRDefault="000B43AC" w:rsidP="000B43AC">
      <w:pPr>
        <w:pStyle w:val="a8"/>
        <w:jc w:val="center"/>
        <w:rPr>
          <w:rFonts w:ascii="Times New Roman" w:hAnsi="Times New Roman" w:cs="Times New Roman"/>
          <w:sz w:val="28"/>
          <w:szCs w:val="28"/>
        </w:rPr>
      </w:pPr>
    </w:p>
    <w:p w:rsidR="000B43AC" w:rsidRPr="000B43AC" w:rsidRDefault="000B43AC" w:rsidP="000B43AC">
      <w:pPr>
        <w:pStyle w:val="a8"/>
        <w:jc w:val="center"/>
        <w:rPr>
          <w:rFonts w:ascii="Times New Roman" w:eastAsia="Calibri" w:hAnsi="Times New Roman" w:cs="Times New Roman"/>
          <w:sz w:val="28"/>
          <w:szCs w:val="28"/>
          <w:lang w:eastAsia="en-US"/>
        </w:rPr>
      </w:pPr>
      <w:r w:rsidRPr="000B43AC">
        <w:rPr>
          <w:rFonts w:ascii="Times New Roman" w:eastAsia="Calibri" w:hAnsi="Times New Roman" w:cs="Times New Roman"/>
          <w:sz w:val="28"/>
          <w:szCs w:val="28"/>
          <w:lang w:eastAsia="en-US"/>
        </w:rPr>
        <w:t>Перечень целевых показателей муниципальной программы «</w:t>
      </w:r>
      <w:r w:rsidRPr="000B43AC">
        <w:rPr>
          <w:rFonts w:ascii="Times New Roman" w:hAnsi="Times New Roman" w:cs="Times New Roman"/>
          <w:sz w:val="28"/>
          <w:szCs w:val="28"/>
        </w:rPr>
        <w:t>Укрепление общественного здоровья жителей У</w:t>
      </w:r>
      <w:r w:rsidR="00E13899">
        <w:rPr>
          <w:rFonts w:ascii="Times New Roman" w:hAnsi="Times New Roman" w:cs="Times New Roman"/>
          <w:sz w:val="28"/>
          <w:szCs w:val="28"/>
        </w:rPr>
        <w:t>журского района</w:t>
      </w:r>
      <w:r w:rsidRPr="000B43AC">
        <w:rPr>
          <w:rFonts w:ascii="Times New Roman" w:eastAsia="Calibri" w:hAnsi="Times New Roman" w:cs="Times New Roman"/>
          <w:sz w:val="28"/>
          <w:szCs w:val="28"/>
          <w:lang w:eastAsia="en-US"/>
        </w:rPr>
        <w:t>»</w:t>
      </w:r>
      <w:r w:rsidR="00E13899">
        <w:rPr>
          <w:rFonts w:ascii="Times New Roman" w:eastAsia="Calibri" w:hAnsi="Times New Roman" w:cs="Times New Roman"/>
          <w:sz w:val="28"/>
          <w:szCs w:val="28"/>
          <w:lang w:eastAsia="en-US"/>
        </w:rPr>
        <w:t xml:space="preserve"> </w:t>
      </w:r>
      <w:r w:rsidRPr="000B43AC">
        <w:rPr>
          <w:rFonts w:ascii="Times New Roman" w:eastAsia="Calibri" w:hAnsi="Times New Roman" w:cs="Times New Roman"/>
          <w:sz w:val="28"/>
          <w:szCs w:val="28"/>
          <w:lang w:eastAsia="en-US"/>
        </w:rPr>
        <w:t>с указанием планируемых к достижению значений в результате реализации муниципальной программы Ужурского района</w:t>
      </w:r>
    </w:p>
    <w:p w:rsidR="000B43AC" w:rsidRPr="000B43AC" w:rsidRDefault="000B43AC" w:rsidP="000B43AC">
      <w:pPr>
        <w:pStyle w:val="a8"/>
        <w:jc w:val="center"/>
        <w:rPr>
          <w:rFonts w:ascii="Times New Roman" w:hAnsi="Times New Roman" w:cs="Times New Roman"/>
          <w:sz w:val="28"/>
          <w:szCs w:val="28"/>
        </w:rPr>
      </w:pPr>
    </w:p>
    <w:tbl>
      <w:tblPr>
        <w:tblW w:w="15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5434"/>
        <w:gridCol w:w="1003"/>
        <w:gridCol w:w="1616"/>
        <w:gridCol w:w="1860"/>
        <w:gridCol w:w="120"/>
        <w:gridCol w:w="2093"/>
        <w:gridCol w:w="2467"/>
      </w:tblGrid>
      <w:tr w:rsidR="00010C75" w:rsidRPr="00D76CAA" w:rsidTr="00D823AB">
        <w:trPr>
          <w:trHeight w:val="386"/>
        </w:trPr>
        <w:tc>
          <w:tcPr>
            <w:tcW w:w="784" w:type="dxa"/>
            <w:vMerge w:val="restart"/>
            <w:vAlign w:val="center"/>
          </w:tcPr>
          <w:p w:rsidR="00010C75" w:rsidRPr="00D76CAA" w:rsidRDefault="00010C75" w:rsidP="000B43AC">
            <w:pPr>
              <w:pStyle w:val="a8"/>
              <w:jc w:val="center"/>
              <w:rPr>
                <w:rFonts w:ascii="Times New Roman" w:hAnsi="Times New Roman" w:cs="Times New Roman"/>
                <w:sz w:val="28"/>
                <w:szCs w:val="28"/>
              </w:rPr>
            </w:pPr>
            <w:r w:rsidRPr="00D76CAA">
              <w:rPr>
                <w:rFonts w:ascii="Times New Roman" w:hAnsi="Times New Roman" w:cs="Times New Roman"/>
                <w:sz w:val="28"/>
                <w:szCs w:val="28"/>
              </w:rPr>
              <w:t>№ п/п</w:t>
            </w:r>
          </w:p>
        </w:tc>
        <w:tc>
          <w:tcPr>
            <w:tcW w:w="5434" w:type="dxa"/>
            <w:vMerge w:val="restart"/>
            <w:vAlign w:val="center"/>
          </w:tcPr>
          <w:p w:rsidR="00010C75" w:rsidRPr="00D76CAA" w:rsidRDefault="00010C75" w:rsidP="000B43AC">
            <w:pPr>
              <w:pStyle w:val="a8"/>
              <w:jc w:val="center"/>
              <w:rPr>
                <w:rFonts w:ascii="Times New Roman" w:hAnsi="Times New Roman" w:cs="Times New Roman"/>
                <w:sz w:val="28"/>
                <w:szCs w:val="28"/>
              </w:rPr>
            </w:pPr>
            <w:r w:rsidRPr="00D76CAA">
              <w:rPr>
                <w:rFonts w:ascii="Times New Roman" w:hAnsi="Times New Roman" w:cs="Times New Roman"/>
                <w:sz w:val="28"/>
                <w:szCs w:val="28"/>
              </w:rPr>
              <w:t>Цель, целевые показатели</w:t>
            </w:r>
          </w:p>
        </w:tc>
        <w:tc>
          <w:tcPr>
            <w:tcW w:w="1003" w:type="dxa"/>
            <w:vMerge w:val="restart"/>
          </w:tcPr>
          <w:p w:rsidR="00010C75" w:rsidRPr="00D76CAA" w:rsidRDefault="00010C75" w:rsidP="000B43AC">
            <w:pPr>
              <w:pStyle w:val="a8"/>
              <w:jc w:val="center"/>
              <w:rPr>
                <w:rFonts w:ascii="Times New Roman" w:hAnsi="Times New Roman" w:cs="Times New Roman"/>
                <w:sz w:val="28"/>
                <w:szCs w:val="28"/>
              </w:rPr>
            </w:pPr>
          </w:p>
          <w:p w:rsidR="00010C75" w:rsidRPr="00D76CAA" w:rsidRDefault="00010C75" w:rsidP="000B43AC">
            <w:pPr>
              <w:pStyle w:val="a8"/>
              <w:jc w:val="center"/>
              <w:rPr>
                <w:rFonts w:ascii="Times New Roman" w:hAnsi="Times New Roman" w:cs="Times New Roman"/>
                <w:sz w:val="28"/>
                <w:szCs w:val="28"/>
              </w:rPr>
            </w:pPr>
          </w:p>
          <w:p w:rsidR="00010C75" w:rsidRPr="00D76CAA" w:rsidRDefault="00010C75" w:rsidP="000B43AC">
            <w:pPr>
              <w:pStyle w:val="a8"/>
              <w:jc w:val="center"/>
              <w:rPr>
                <w:rFonts w:ascii="Times New Roman" w:hAnsi="Times New Roman" w:cs="Times New Roman"/>
                <w:sz w:val="28"/>
                <w:szCs w:val="28"/>
              </w:rPr>
            </w:pPr>
            <w:r w:rsidRPr="00D76CAA">
              <w:rPr>
                <w:rFonts w:ascii="Times New Roman" w:hAnsi="Times New Roman" w:cs="Times New Roman"/>
                <w:sz w:val="28"/>
                <w:szCs w:val="28"/>
              </w:rPr>
              <w:t>Ед. изм.</w:t>
            </w:r>
          </w:p>
        </w:tc>
        <w:tc>
          <w:tcPr>
            <w:tcW w:w="8154" w:type="dxa"/>
            <w:gridSpan w:val="5"/>
            <w:tcBorders>
              <w:right w:val="single" w:sz="4" w:space="0" w:color="auto"/>
            </w:tcBorders>
          </w:tcPr>
          <w:p w:rsidR="00010C75" w:rsidRPr="00D76CAA" w:rsidRDefault="00010C75" w:rsidP="00010C75">
            <w:pPr>
              <w:pStyle w:val="a8"/>
              <w:jc w:val="center"/>
              <w:rPr>
                <w:rFonts w:ascii="Times New Roman" w:hAnsi="Times New Roman" w:cs="Times New Roman"/>
                <w:b/>
                <w:sz w:val="28"/>
                <w:szCs w:val="28"/>
              </w:rPr>
            </w:pPr>
            <w:r w:rsidRPr="00D76CAA">
              <w:rPr>
                <w:rFonts w:ascii="Times New Roman" w:hAnsi="Times New Roman" w:cs="Times New Roman"/>
                <w:sz w:val="28"/>
                <w:szCs w:val="28"/>
              </w:rPr>
              <w:t>Годы реализации муниципальной программы</w:t>
            </w:r>
          </w:p>
        </w:tc>
      </w:tr>
      <w:tr w:rsidR="00010C75" w:rsidRPr="00D76CAA" w:rsidTr="00D76CAA">
        <w:trPr>
          <w:trHeight w:val="835"/>
        </w:trPr>
        <w:tc>
          <w:tcPr>
            <w:tcW w:w="784" w:type="dxa"/>
            <w:vMerge/>
          </w:tcPr>
          <w:p w:rsidR="00010C75" w:rsidRPr="00D76CAA" w:rsidRDefault="00010C75" w:rsidP="009277DC">
            <w:pPr>
              <w:pStyle w:val="a8"/>
              <w:jc w:val="center"/>
              <w:rPr>
                <w:rFonts w:ascii="Times New Roman" w:hAnsi="Times New Roman" w:cs="Times New Roman"/>
                <w:b/>
                <w:sz w:val="28"/>
                <w:szCs w:val="28"/>
              </w:rPr>
            </w:pPr>
          </w:p>
        </w:tc>
        <w:tc>
          <w:tcPr>
            <w:tcW w:w="5434" w:type="dxa"/>
            <w:vMerge/>
          </w:tcPr>
          <w:p w:rsidR="00010C75" w:rsidRPr="00D76CAA" w:rsidRDefault="00010C75" w:rsidP="009277DC">
            <w:pPr>
              <w:pStyle w:val="a8"/>
              <w:jc w:val="center"/>
              <w:rPr>
                <w:rFonts w:ascii="Times New Roman" w:hAnsi="Times New Roman" w:cs="Times New Roman"/>
                <w:b/>
                <w:sz w:val="28"/>
                <w:szCs w:val="28"/>
              </w:rPr>
            </w:pPr>
          </w:p>
        </w:tc>
        <w:tc>
          <w:tcPr>
            <w:tcW w:w="1003" w:type="dxa"/>
            <w:vMerge/>
          </w:tcPr>
          <w:p w:rsidR="00010C75" w:rsidRPr="00D76CAA" w:rsidRDefault="00010C75" w:rsidP="009277DC">
            <w:pPr>
              <w:pStyle w:val="a8"/>
              <w:jc w:val="center"/>
              <w:rPr>
                <w:rFonts w:ascii="Times New Roman" w:hAnsi="Times New Roman" w:cs="Times New Roman"/>
                <w:b/>
                <w:sz w:val="28"/>
                <w:szCs w:val="28"/>
              </w:rPr>
            </w:pPr>
          </w:p>
        </w:tc>
        <w:tc>
          <w:tcPr>
            <w:tcW w:w="1616" w:type="dxa"/>
            <w:vMerge w:val="restart"/>
          </w:tcPr>
          <w:p w:rsidR="00010C75" w:rsidRPr="00D76CAA" w:rsidRDefault="00010C75" w:rsidP="009277DC">
            <w:pPr>
              <w:pStyle w:val="a8"/>
              <w:jc w:val="center"/>
              <w:rPr>
                <w:rFonts w:ascii="Times New Roman" w:hAnsi="Times New Roman" w:cs="Times New Roman"/>
                <w:sz w:val="28"/>
                <w:szCs w:val="28"/>
              </w:rPr>
            </w:pPr>
            <w:r w:rsidRPr="00D76CAA">
              <w:rPr>
                <w:rFonts w:ascii="Times New Roman" w:hAnsi="Times New Roman" w:cs="Times New Roman"/>
                <w:sz w:val="28"/>
                <w:szCs w:val="28"/>
              </w:rPr>
              <w:t>Текущий</w:t>
            </w:r>
          </w:p>
          <w:p w:rsidR="00010C75" w:rsidRPr="00D76CAA" w:rsidRDefault="00010C75" w:rsidP="009277DC">
            <w:pPr>
              <w:pStyle w:val="a8"/>
              <w:jc w:val="center"/>
              <w:rPr>
                <w:rFonts w:ascii="Times New Roman" w:hAnsi="Times New Roman" w:cs="Times New Roman"/>
                <w:sz w:val="28"/>
                <w:szCs w:val="28"/>
              </w:rPr>
            </w:pPr>
            <w:r w:rsidRPr="00D76CAA">
              <w:rPr>
                <w:rFonts w:ascii="Times New Roman" w:hAnsi="Times New Roman" w:cs="Times New Roman"/>
                <w:sz w:val="28"/>
                <w:szCs w:val="28"/>
              </w:rPr>
              <w:t>финансовый год</w:t>
            </w:r>
          </w:p>
          <w:p w:rsidR="00010C75" w:rsidRPr="00D76CAA" w:rsidRDefault="00010C75" w:rsidP="009277DC">
            <w:pPr>
              <w:pStyle w:val="a8"/>
              <w:jc w:val="center"/>
              <w:rPr>
                <w:rFonts w:ascii="Times New Roman" w:hAnsi="Times New Roman" w:cs="Times New Roman"/>
                <w:sz w:val="28"/>
                <w:szCs w:val="28"/>
              </w:rPr>
            </w:pPr>
            <w:r w:rsidRPr="00D76CAA">
              <w:rPr>
                <w:rFonts w:ascii="Times New Roman" w:hAnsi="Times New Roman" w:cs="Times New Roman"/>
                <w:sz w:val="28"/>
                <w:szCs w:val="28"/>
              </w:rPr>
              <w:t>2021</w:t>
            </w:r>
          </w:p>
        </w:tc>
        <w:tc>
          <w:tcPr>
            <w:tcW w:w="1860" w:type="dxa"/>
            <w:vMerge w:val="restart"/>
          </w:tcPr>
          <w:p w:rsidR="00010C75" w:rsidRPr="00D76CAA" w:rsidRDefault="00010C75" w:rsidP="009277DC">
            <w:pPr>
              <w:pStyle w:val="a8"/>
              <w:jc w:val="center"/>
              <w:rPr>
                <w:rFonts w:ascii="Times New Roman" w:hAnsi="Times New Roman" w:cs="Times New Roman"/>
                <w:sz w:val="28"/>
                <w:szCs w:val="28"/>
              </w:rPr>
            </w:pPr>
            <w:r w:rsidRPr="00D76CAA">
              <w:rPr>
                <w:rFonts w:ascii="Times New Roman" w:hAnsi="Times New Roman" w:cs="Times New Roman"/>
                <w:sz w:val="28"/>
                <w:szCs w:val="28"/>
              </w:rPr>
              <w:t>Очередной финансовый год</w:t>
            </w:r>
          </w:p>
          <w:p w:rsidR="00010C75" w:rsidRPr="00D76CAA" w:rsidRDefault="00010C75" w:rsidP="009277DC">
            <w:pPr>
              <w:pStyle w:val="a8"/>
              <w:jc w:val="center"/>
              <w:rPr>
                <w:rFonts w:ascii="Times New Roman" w:hAnsi="Times New Roman" w:cs="Times New Roman"/>
                <w:sz w:val="28"/>
                <w:szCs w:val="28"/>
              </w:rPr>
            </w:pPr>
            <w:r w:rsidRPr="00D76CAA">
              <w:rPr>
                <w:rFonts w:ascii="Times New Roman" w:hAnsi="Times New Roman" w:cs="Times New Roman"/>
                <w:sz w:val="28"/>
                <w:szCs w:val="28"/>
              </w:rPr>
              <w:t>2022</w:t>
            </w:r>
          </w:p>
        </w:tc>
        <w:tc>
          <w:tcPr>
            <w:tcW w:w="2212" w:type="dxa"/>
            <w:gridSpan w:val="2"/>
            <w:vMerge w:val="restart"/>
          </w:tcPr>
          <w:p w:rsidR="00010C75" w:rsidRPr="00D76CAA" w:rsidRDefault="00010C75" w:rsidP="009277DC">
            <w:pPr>
              <w:pStyle w:val="a8"/>
              <w:jc w:val="center"/>
              <w:rPr>
                <w:rFonts w:ascii="Times New Roman" w:hAnsi="Times New Roman" w:cs="Times New Roman"/>
                <w:sz w:val="28"/>
                <w:szCs w:val="28"/>
              </w:rPr>
            </w:pPr>
            <w:r w:rsidRPr="00D76CAA">
              <w:rPr>
                <w:rFonts w:ascii="Times New Roman" w:hAnsi="Times New Roman" w:cs="Times New Roman"/>
                <w:sz w:val="28"/>
                <w:szCs w:val="28"/>
              </w:rPr>
              <w:t>Первый год планового периода</w:t>
            </w:r>
          </w:p>
          <w:p w:rsidR="00010C75" w:rsidRPr="00D76CAA" w:rsidRDefault="00010C75" w:rsidP="009277DC">
            <w:pPr>
              <w:pStyle w:val="a8"/>
              <w:jc w:val="center"/>
              <w:rPr>
                <w:rFonts w:ascii="Times New Roman" w:hAnsi="Times New Roman" w:cs="Times New Roman"/>
                <w:sz w:val="28"/>
                <w:szCs w:val="28"/>
              </w:rPr>
            </w:pPr>
            <w:r w:rsidRPr="00D76CAA">
              <w:rPr>
                <w:rFonts w:ascii="Times New Roman" w:hAnsi="Times New Roman" w:cs="Times New Roman"/>
                <w:sz w:val="28"/>
                <w:szCs w:val="28"/>
              </w:rPr>
              <w:t>2023</w:t>
            </w:r>
          </w:p>
        </w:tc>
        <w:tc>
          <w:tcPr>
            <w:tcW w:w="2463" w:type="dxa"/>
            <w:vMerge w:val="restart"/>
          </w:tcPr>
          <w:p w:rsidR="00010C75" w:rsidRPr="00D76CAA" w:rsidRDefault="00010C75" w:rsidP="009277DC">
            <w:pPr>
              <w:pStyle w:val="a8"/>
              <w:jc w:val="center"/>
              <w:rPr>
                <w:rFonts w:ascii="Times New Roman" w:hAnsi="Times New Roman" w:cs="Times New Roman"/>
                <w:sz w:val="28"/>
                <w:szCs w:val="28"/>
              </w:rPr>
            </w:pPr>
            <w:r w:rsidRPr="00D76CAA">
              <w:rPr>
                <w:rFonts w:ascii="Times New Roman" w:hAnsi="Times New Roman" w:cs="Times New Roman"/>
                <w:sz w:val="28"/>
                <w:szCs w:val="28"/>
              </w:rPr>
              <w:t>Второй</w:t>
            </w:r>
          </w:p>
          <w:p w:rsidR="00010C75" w:rsidRPr="00D76CAA" w:rsidRDefault="00010C75" w:rsidP="009277DC">
            <w:pPr>
              <w:pStyle w:val="a8"/>
              <w:jc w:val="center"/>
              <w:rPr>
                <w:rFonts w:ascii="Times New Roman" w:hAnsi="Times New Roman" w:cs="Times New Roman"/>
                <w:sz w:val="28"/>
                <w:szCs w:val="28"/>
              </w:rPr>
            </w:pPr>
            <w:r w:rsidRPr="00D76CAA">
              <w:rPr>
                <w:rFonts w:ascii="Times New Roman" w:hAnsi="Times New Roman" w:cs="Times New Roman"/>
                <w:sz w:val="28"/>
                <w:szCs w:val="28"/>
              </w:rPr>
              <w:t>год планового периода</w:t>
            </w:r>
          </w:p>
          <w:p w:rsidR="00010C75" w:rsidRPr="00D76CAA" w:rsidRDefault="00010C75" w:rsidP="009277DC">
            <w:pPr>
              <w:pStyle w:val="a8"/>
              <w:jc w:val="center"/>
              <w:rPr>
                <w:rFonts w:ascii="Times New Roman" w:hAnsi="Times New Roman" w:cs="Times New Roman"/>
                <w:sz w:val="28"/>
                <w:szCs w:val="28"/>
              </w:rPr>
            </w:pPr>
            <w:r w:rsidRPr="00D76CAA">
              <w:rPr>
                <w:rFonts w:ascii="Times New Roman" w:hAnsi="Times New Roman" w:cs="Times New Roman"/>
                <w:sz w:val="28"/>
                <w:szCs w:val="28"/>
              </w:rPr>
              <w:t>2024</w:t>
            </w:r>
          </w:p>
        </w:tc>
      </w:tr>
      <w:tr w:rsidR="00010C75" w:rsidRPr="00D76CAA" w:rsidTr="00D76CAA">
        <w:trPr>
          <w:trHeight w:val="471"/>
        </w:trPr>
        <w:tc>
          <w:tcPr>
            <w:tcW w:w="784" w:type="dxa"/>
            <w:vMerge/>
          </w:tcPr>
          <w:p w:rsidR="00010C75" w:rsidRPr="00D76CAA" w:rsidRDefault="00010C75" w:rsidP="009277DC">
            <w:pPr>
              <w:pStyle w:val="a8"/>
              <w:jc w:val="center"/>
              <w:rPr>
                <w:rFonts w:ascii="Times New Roman" w:hAnsi="Times New Roman" w:cs="Times New Roman"/>
                <w:b/>
                <w:sz w:val="28"/>
                <w:szCs w:val="28"/>
              </w:rPr>
            </w:pPr>
          </w:p>
        </w:tc>
        <w:tc>
          <w:tcPr>
            <w:tcW w:w="5434" w:type="dxa"/>
            <w:vMerge/>
          </w:tcPr>
          <w:p w:rsidR="00010C75" w:rsidRPr="00D76CAA" w:rsidRDefault="00010C75" w:rsidP="009277DC">
            <w:pPr>
              <w:pStyle w:val="a8"/>
              <w:jc w:val="center"/>
              <w:rPr>
                <w:rFonts w:ascii="Times New Roman" w:hAnsi="Times New Roman" w:cs="Times New Roman"/>
                <w:b/>
                <w:sz w:val="28"/>
                <w:szCs w:val="28"/>
              </w:rPr>
            </w:pPr>
          </w:p>
        </w:tc>
        <w:tc>
          <w:tcPr>
            <w:tcW w:w="1003" w:type="dxa"/>
            <w:vMerge/>
          </w:tcPr>
          <w:p w:rsidR="00010C75" w:rsidRPr="00D76CAA" w:rsidRDefault="00010C75" w:rsidP="009277DC">
            <w:pPr>
              <w:pStyle w:val="a8"/>
              <w:jc w:val="center"/>
              <w:rPr>
                <w:rFonts w:ascii="Times New Roman" w:hAnsi="Times New Roman" w:cs="Times New Roman"/>
                <w:b/>
                <w:sz w:val="28"/>
                <w:szCs w:val="28"/>
              </w:rPr>
            </w:pPr>
          </w:p>
        </w:tc>
        <w:tc>
          <w:tcPr>
            <w:tcW w:w="1616" w:type="dxa"/>
            <w:vMerge/>
          </w:tcPr>
          <w:p w:rsidR="00010C75" w:rsidRPr="00D76CAA" w:rsidRDefault="00010C75" w:rsidP="009277DC">
            <w:pPr>
              <w:pStyle w:val="a8"/>
              <w:jc w:val="center"/>
              <w:rPr>
                <w:rFonts w:ascii="Times New Roman" w:hAnsi="Times New Roman" w:cs="Times New Roman"/>
                <w:sz w:val="28"/>
                <w:szCs w:val="28"/>
              </w:rPr>
            </w:pPr>
          </w:p>
        </w:tc>
        <w:tc>
          <w:tcPr>
            <w:tcW w:w="1860" w:type="dxa"/>
            <w:vMerge/>
          </w:tcPr>
          <w:p w:rsidR="00010C75" w:rsidRPr="00D76CAA" w:rsidRDefault="00010C75" w:rsidP="009277DC">
            <w:pPr>
              <w:pStyle w:val="a8"/>
              <w:jc w:val="center"/>
              <w:rPr>
                <w:rFonts w:ascii="Times New Roman" w:hAnsi="Times New Roman" w:cs="Times New Roman"/>
                <w:sz w:val="28"/>
                <w:szCs w:val="28"/>
              </w:rPr>
            </w:pPr>
          </w:p>
        </w:tc>
        <w:tc>
          <w:tcPr>
            <w:tcW w:w="2212" w:type="dxa"/>
            <w:gridSpan w:val="2"/>
            <w:vMerge/>
          </w:tcPr>
          <w:p w:rsidR="00010C75" w:rsidRPr="00D76CAA" w:rsidRDefault="00010C75" w:rsidP="009277DC">
            <w:pPr>
              <w:pStyle w:val="a8"/>
              <w:jc w:val="center"/>
              <w:rPr>
                <w:rFonts w:ascii="Times New Roman" w:hAnsi="Times New Roman" w:cs="Times New Roman"/>
                <w:sz w:val="28"/>
                <w:szCs w:val="28"/>
              </w:rPr>
            </w:pPr>
          </w:p>
        </w:tc>
        <w:tc>
          <w:tcPr>
            <w:tcW w:w="2463" w:type="dxa"/>
            <w:vMerge/>
          </w:tcPr>
          <w:p w:rsidR="00010C75" w:rsidRPr="00D76CAA" w:rsidRDefault="00010C75" w:rsidP="009277DC">
            <w:pPr>
              <w:pStyle w:val="a8"/>
              <w:jc w:val="center"/>
              <w:rPr>
                <w:rFonts w:ascii="Times New Roman" w:hAnsi="Times New Roman" w:cs="Times New Roman"/>
                <w:sz w:val="28"/>
                <w:szCs w:val="28"/>
              </w:rPr>
            </w:pPr>
          </w:p>
        </w:tc>
      </w:tr>
      <w:tr w:rsidR="00010C75" w:rsidRPr="00D76CAA" w:rsidTr="00D823AB">
        <w:trPr>
          <w:trHeight w:val="322"/>
        </w:trPr>
        <w:tc>
          <w:tcPr>
            <w:tcW w:w="784" w:type="dxa"/>
            <w:vMerge/>
          </w:tcPr>
          <w:p w:rsidR="00010C75" w:rsidRPr="00D76CAA" w:rsidRDefault="00010C75" w:rsidP="000B43AC">
            <w:pPr>
              <w:pStyle w:val="a8"/>
              <w:jc w:val="center"/>
              <w:rPr>
                <w:rFonts w:ascii="Times New Roman" w:hAnsi="Times New Roman" w:cs="Times New Roman"/>
                <w:b/>
                <w:sz w:val="28"/>
                <w:szCs w:val="28"/>
              </w:rPr>
            </w:pPr>
          </w:p>
        </w:tc>
        <w:tc>
          <w:tcPr>
            <w:tcW w:w="5434" w:type="dxa"/>
            <w:vMerge/>
          </w:tcPr>
          <w:p w:rsidR="00010C75" w:rsidRPr="00D76CAA" w:rsidRDefault="00010C75" w:rsidP="000B43AC">
            <w:pPr>
              <w:pStyle w:val="a8"/>
              <w:jc w:val="center"/>
              <w:rPr>
                <w:rFonts w:ascii="Times New Roman" w:hAnsi="Times New Roman" w:cs="Times New Roman"/>
                <w:b/>
                <w:sz w:val="28"/>
                <w:szCs w:val="28"/>
              </w:rPr>
            </w:pPr>
          </w:p>
        </w:tc>
        <w:tc>
          <w:tcPr>
            <w:tcW w:w="1003" w:type="dxa"/>
            <w:vMerge/>
          </w:tcPr>
          <w:p w:rsidR="00010C75" w:rsidRPr="00D76CAA" w:rsidRDefault="00010C75" w:rsidP="000B43AC">
            <w:pPr>
              <w:pStyle w:val="a8"/>
              <w:jc w:val="center"/>
              <w:rPr>
                <w:rFonts w:ascii="Times New Roman" w:hAnsi="Times New Roman" w:cs="Times New Roman"/>
                <w:b/>
                <w:sz w:val="28"/>
                <w:szCs w:val="28"/>
              </w:rPr>
            </w:pPr>
          </w:p>
        </w:tc>
        <w:tc>
          <w:tcPr>
            <w:tcW w:w="1616" w:type="dxa"/>
            <w:vMerge/>
          </w:tcPr>
          <w:p w:rsidR="00010C75" w:rsidRPr="00D76CAA" w:rsidRDefault="00010C75" w:rsidP="000B43AC">
            <w:pPr>
              <w:pStyle w:val="a8"/>
              <w:jc w:val="center"/>
              <w:rPr>
                <w:rFonts w:ascii="Times New Roman" w:hAnsi="Times New Roman" w:cs="Times New Roman"/>
                <w:b/>
                <w:sz w:val="28"/>
                <w:szCs w:val="28"/>
              </w:rPr>
            </w:pPr>
          </w:p>
        </w:tc>
        <w:tc>
          <w:tcPr>
            <w:tcW w:w="1860" w:type="dxa"/>
            <w:vMerge/>
          </w:tcPr>
          <w:p w:rsidR="00010C75" w:rsidRPr="00D76CAA" w:rsidRDefault="00010C75" w:rsidP="000B43AC">
            <w:pPr>
              <w:pStyle w:val="a8"/>
              <w:jc w:val="center"/>
              <w:rPr>
                <w:rFonts w:ascii="Times New Roman" w:hAnsi="Times New Roman" w:cs="Times New Roman"/>
                <w:b/>
                <w:sz w:val="28"/>
                <w:szCs w:val="28"/>
              </w:rPr>
            </w:pPr>
          </w:p>
        </w:tc>
        <w:tc>
          <w:tcPr>
            <w:tcW w:w="2212" w:type="dxa"/>
            <w:gridSpan w:val="2"/>
            <w:vMerge/>
          </w:tcPr>
          <w:p w:rsidR="00010C75" w:rsidRPr="00D76CAA" w:rsidRDefault="00010C75" w:rsidP="000B43AC">
            <w:pPr>
              <w:pStyle w:val="a8"/>
              <w:jc w:val="center"/>
              <w:rPr>
                <w:rFonts w:ascii="Times New Roman" w:hAnsi="Times New Roman" w:cs="Times New Roman"/>
                <w:b/>
                <w:sz w:val="28"/>
                <w:szCs w:val="28"/>
              </w:rPr>
            </w:pPr>
          </w:p>
        </w:tc>
        <w:tc>
          <w:tcPr>
            <w:tcW w:w="2463" w:type="dxa"/>
            <w:vMerge/>
          </w:tcPr>
          <w:p w:rsidR="00010C75" w:rsidRPr="00D76CAA" w:rsidRDefault="00010C75" w:rsidP="000B43AC">
            <w:pPr>
              <w:pStyle w:val="a8"/>
              <w:jc w:val="center"/>
              <w:rPr>
                <w:rFonts w:ascii="Times New Roman" w:hAnsi="Times New Roman" w:cs="Times New Roman"/>
                <w:b/>
                <w:sz w:val="28"/>
                <w:szCs w:val="28"/>
              </w:rPr>
            </w:pPr>
          </w:p>
        </w:tc>
      </w:tr>
      <w:tr w:rsidR="00010C75" w:rsidRPr="00D76CAA" w:rsidTr="00D823AB">
        <w:trPr>
          <w:trHeight w:val="742"/>
        </w:trPr>
        <w:tc>
          <w:tcPr>
            <w:tcW w:w="15377" w:type="dxa"/>
            <w:gridSpan w:val="8"/>
            <w:tcBorders>
              <w:top w:val="single" w:sz="4" w:space="0" w:color="000000"/>
              <w:left w:val="single" w:sz="4" w:space="0" w:color="000000"/>
              <w:bottom w:val="single" w:sz="4" w:space="0" w:color="000000"/>
              <w:right w:val="single" w:sz="4" w:space="0" w:color="auto"/>
            </w:tcBorders>
          </w:tcPr>
          <w:p w:rsidR="00010C75" w:rsidRPr="00D76CAA" w:rsidRDefault="00010C75" w:rsidP="00010C75">
            <w:pPr>
              <w:shd w:val="clear" w:color="auto" w:fill="FFFFFF"/>
              <w:jc w:val="both"/>
              <w:rPr>
                <w:rFonts w:ascii="Times New Roman" w:hAnsi="Times New Roman" w:cs="Times New Roman"/>
                <w:sz w:val="28"/>
                <w:szCs w:val="28"/>
              </w:rPr>
            </w:pPr>
            <w:r w:rsidRPr="00D76CAA">
              <w:rPr>
                <w:rFonts w:ascii="Times New Roman" w:hAnsi="Times New Roman" w:cs="Times New Roman"/>
                <w:sz w:val="28"/>
                <w:szCs w:val="28"/>
              </w:rPr>
              <w:t>Задача: «Создание условий для увеличения к 2030 году доли жителей Ужурского района, ведущих здоровый образ  жизни (далее-ЗОЖ)»</w:t>
            </w:r>
          </w:p>
        </w:tc>
      </w:tr>
      <w:tr w:rsidR="00010C75" w:rsidRPr="00D76CAA" w:rsidTr="00D76CAA">
        <w:trPr>
          <w:trHeight w:val="1099"/>
        </w:trPr>
        <w:tc>
          <w:tcPr>
            <w:tcW w:w="784" w:type="dxa"/>
          </w:tcPr>
          <w:p w:rsidR="00010C75" w:rsidRPr="00D76CAA" w:rsidRDefault="00010C75" w:rsidP="00E210DC">
            <w:pPr>
              <w:pStyle w:val="a8"/>
              <w:rPr>
                <w:rFonts w:ascii="Times New Roman" w:hAnsi="Times New Roman" w:cs="Times New Roman"/>
                <w:sz w:val="28"/>
                <w:szCs w:val="28"/>
              </w:rPr>
            </w:pPr>
            <w:r w:rsidRPr="00D76CAA">
              <w:rPr>
                <w:rFonts w:ascii="Times New Roman" w:hAnsi="Times New Roman" w:cs="Times New Roman"/>
                <w:sz w:val="28"/>
                <w:szCs w:val="28"/>
              </w:rPr>
              <w:t>1.1</w:t>
            </w:r>
          </w:p>
        </w:tc>
        <w:tc>
          <w:tcPr>
            <w:tcW w:w="5434" w:type="dxa"/>
          </w:tcPr>
          <w:p w:rsidR="00010C75" w:rsidRPr="00D76CAA" w:rsidRDefault="00010C75" w:rsidP="00E210DC">
            <w:pPr>
              <w:pStyle w:val="a8"/>
              <w:rPr>
                <w:rFonts w:ascii="Times New Roman" w:hAnsi="Times New Roman" w:cs="Times New Roman"/>
                <w:sz w:val="28"/>
                <w:szCs w:val="28"/>
              </w:rPr>
            </w:pPr>
            <w:r w:rsidRPr="00D76CAA">
              <w:rPr>
                <w:rFonts w:ascii="Times New Roman" w:hAnsi="Times New Roman" w:cs="Times New Roman"/>
                <w:sz w:val="28"/>
                <w:szCs w:val="28"/>
              </w:rPr>
              <w:t>Снижение доли смертности женщин в трудоспособном возрасте до 36,5 на 10 тыс. населения к 2030 году</w:t>
            </w:r>
          </w:p>
        </w:tc>
        <w:tc>
          <w:tcPr>
            <w:tcW w:w="1003" w:type="dxa"/>
          </w:tcPr>
          <w:p w:rsidR="00010C75" w:rsidRPr="00D76CAA" w:rsidRDefault="00010C75" w:rsidP="00E210DC">
            <w:pPr>
              <w:pStyle w:val="a8"/>
              <w:rPr>
                <w:rFonts w:ascii="Times New Roman" w:hAnsi="Times New Roman" w:cs="Times New Roman"/>
                <w:sz w:val="28"/>
                <w:szCs w:val="28"/>
              </w:rPr>
            </w:pPr>
            <w:r w:rsidRPr="00D76CAA">
              <w:rPr>
                <w:rFonts w:ascii="Times New Roman" w:hAnsi="Times New Roman" w:cs="Times New Roman"/>
                <w:sz w:val="28"/>
                <w:szCs w:val="28"/>
              </w:rPr>
              <w:t>%</w:t>
            </w:r>
          </w:p>
        </w:tc>
        <w:tc>
          <w:tcPr>
            <w:tcW w:w="1616" w:type="dxa"/>
          </w:tcPr>
          <w:p w:rsidR="00010C75" w:rsidRPr="00D76CAA" w:rsidRDefault="00010C75" w:rsidP="00E210DC">
            <w:pPr>
              <w:pStyle w:val="a8"/>
              <w:jc w:val="center"/>
              <w:rPr>
                <w:rFonts w:ascii="Times New Roman" w:hAnsi="Times New Roman" w:cs="Times New Roman"/>
                <w:sz w:val="28"/>
                <w:szCs w:val="28"/>
              </w:rPr>
            </w:pPr>
            <w:r w:rsidRPr="00D76CAA">
              <w:rPr>
                <w:rFonts w:ascii="Times New Roman" w:hAnsi="Times New Roman" w:cs="Times New Roman"/>
                <w:sz w:val="28"/>
                <w:szCs w:val="28"/>
              </w:rPr>
              <w:t>45</w:t>
            </w:r>
          </w:p>
        </w:tc>
        <w:tc>
          <w:tcPr>
            <w:tcW w:w="1980" w:type="dxa"/>
            <w:gridSpan w:val="2"/>
          </w:tcPr>
          <w:p w:rsidR="00010C75" w:rsidRPr="00D76CAA" w:rsidRDefault="00010C75" w:rsidP="00E210DC">
            <w:pPr>
              <w:pStyle w:val="a8"/>
              <w:jc w:val="center"/>
              <w:rPr>
                <w:rFonts w:ascii="Times New Roman" w:hAnsi="Times New Roman" w:cs="Times New Roman"/>
                <w:sz w:val="28"/>
                <w:szCs w:val="28"/>
              </w:rPr>
            </w:pPr>
            <w:r w:rsidRPr="00D76CAA">
              <w:rPr>
                <w:rFonts w:ascii="Times New Roman" w:hAnsi="Times New Roman" w:cs="Times New Roman"/>
                <w:sz w:val="28"/>
                <w:szCs w:val="28"/>
              </w:rPr>
              <w:t>40</w:t>
            </w:r>
          </w:p>
        </w:tc>
        <w:tc>
          <w:tcPr>
            <w:tcW w:w="2093" w:type="dxa"/>
          </w:tcPr>
          <w:p w:rsidR="00010C75" w:rsidRPr="00D76CAA" w:rsidRDefault="00010C75" w:rsidP="00E210DC">
            <w:pPr>
              <w:pStyle w:val="a8"/>
              <w:jc w:val="center"/>
              <w:rPr>
                <w:rFonts w:ascii="Times New Roman" w:hAnsi="Times New Roman" w:cs="Times New Roman"/>
                <w:sz w:val="28"/>
                <w:szCs w:val="28"/>
              </w:rPr>
            </w:pPr>
            <w:r w:rsidRPr="00D76CAA">
              <w:rPr>
                <w:rFonts w:ascii="Times New Roman" w:hAnsi="Times New Roman" w:cs="Times New Roman"/>
                <w:sz w:val="28"/>
                <w:szCs w:val="28"/>
              </w:rPr>
              <w:t>38</w:t>
            </w:r>
          </w:p>
        </w:tc>
        <w:tc>
          <w:tcPr>
            <w:tcW w:w="2463" w:type="dxa"/>
          </w:tcPr>
          <w:p w:rsidR="00010C75" w:rsidRPr="00D76CAA" w:rsidRDefault="00010C75" w:rsidP="00E210DC">
            <w:pPr>
              <w:pStyle w:val="a8"/>
              <w:jc w:val="center"/>
              <w:rPr>
                <w:rFonts w:ascii="Times New Roman" w:hAnsi="Times New Roman" w:cs="Times New Roman"/>
                <w:sz w:val="28"/>
                <w:szCs w:val="28"/>
              </w:rPr>
            </w:pPr>
            <w:r w:rsidRPr="00D76CAA">
              <w:rPr>
                <w:rFonts w:ascii="Times New Roman" w:hAnsi="Times New Roman" w:cs="Times New Roman"/>
                <w:sz w:val="28"/>
                <w:szCs w:val="28"/>
              </w:rPr>
              <w:t>36,5</w:t>
            </w:r>
          </w:p>
        </w:tc>
      </w:tr>
      <w:tr w:rsidR="00010C75" w:rsidRPr="00D76CAA" w:rsidTr="00D76CAA">
        <w:trPr>
          <w:trHeight w:val="1127"/>
        </w:trPr>
        <w:tc>
          <w:tcPr>
            <w:tcW w:w="784" w:type="dxa"/>
          </w:tcPr>
          <w:p w:rsidR="00010C75" w:rsidRPr="00D76CAA" w:rsidRDefault="00010C75" w:rsidP="00E210DC">
            <w:pPr>
              <w:pStyle w:val="a8"/>
              <w:rPr>
                <w:rFonts w:ascii="Times New Roman" w:hAnsi="Times New Roman" w:cs="Times New Roman"/>
                <w:sz w:val="28"/>
                <w:szCs w:val="28"/>
              </w:rPr>
            </w:pPr>
            <w:r w:rsidRPr="00D76CAA">
              <w:rPr>
                <w:rFonts w:ascii="Times New Roman" w:hAnsi="Times New Roman" w:cs="Times New Roman"/>
                <w:sz w:val="28"/>
                <w:szCs w:val="28"/>
              </w:rPr>
              <w:t>1.2</w:t>
            </w:r>
          </w:p>
        </w:tc>
        <w:tc>
          <w:tcPr>
            <w:tcW w:w="5434" w:type="dxa"/>
          </w:tcPr>
          <w:p w:rsidR="00010C75" w:rsidRPr="00D76CAA" w:rsidRDefault="00010C75" w:rsidP="00E210DC">
            <w:pPr>
              <w:pStyle w:val="a8"/>
              <w:rPr>
                <w:rFonts w:ascii="Times New Roman" w:hAnsi="Times New Roman" w:cs="Times New Roman"/>
                <w:sz w:val="28"/>
                <w:szCs w:val="28"/>
              </w:rPr>
            </w:pPr>
            <w:r w:rsidRPr="00D76CAA">
              <w:rPr>
                <w:rFonts w:ascii="Times New Roman" w:hAnsi="Times New Roman" w:cs="Times New Roman"/>
                <w:sz w:val="28"/>
                <w:szCs w:val="28"/>
              </w:rPr>
              <w:t>Снижение смертности мужчин в трудоспособном возрасте до 125 на 10 тыс. населения к 2030 году</w:t>
            </w:r>
          </w:p>
        </w:tc>
        <w:tc>
          <w:tcPr>
            <w:tcW w:w="1003" w:type="dxa"/>
          </w:tcPr>
          <w:p w:rsidR="00010C75" w:rsidRPr="00D76CAA" w:rsidRDefault="00010C75" w:rsidP="00E210DC">
            <w:pPr>
              <w:pStyle w:val="a8"/>
              <w:rPr>
                <w:rFonts w:ascii="Times New Roman" w:hAnsi="Times New Roman" w:cs="Times New Roman"/>
                <w:sz w:val="28"/>
                <w:szCs w:val="28"/>
              </w:rPr>
            </w:pPr>
            <w:r w:rsidRPr="00D76CAA">
              <w:rPr>
                <w:rFonts w:ascii="Times New Roman" w:hAnsi="Times New Roman" w:cs="Times New Roman"/>
                <w:sz w:val="28"/>
                <w:szCs w:val="28"/>
              </w:rPr>
              <w:t>ед.</w:t>
            </w:r>
          </w:p>
        </w:tc>
        <w:tc>
          <w:tcPr>
            <w:tcW w:w="1616" w:type="dxa"/>
          </w:tcPr>
          <w:p w:rsidR="00010C75" w:rsidRPr="00D76CAA" w:rsidRDefault="00010C75" w:rsidP="00E210DC">
            <w:pPr>
              <w:pStyle w:val="a8"/>
              <w:jc w:val="center"/>
              <w:rPr>
                <w:rFonts w:ascii="Times New Roman" w:hAnsi="Times New Roman" w:cs="Times New Roman"/>
                <w:sz w:val="28"/>
                <w:szCs w:val="28"/>
              </w:rPr>
            </w:pPr>
            <w:r w:rsidRPr="00D76CAA">
              <w:rPr>
                <w:rFonts w:ascii="Times New Roman" w:hAnsi="Times New Roman" w:cs="Times New Roman"/>
                <w:sz w:val="28"/>
                <w:szCs w:val="28"/>
              </w:rPr>
              <w:t>200</w:t>
            </w:r>
          </w:p>
        </w:tc>
        <w:tc>
          <w:tcPr>
            <w:tcW w:w="1980" w:type="dxa"/>
            <w:gridSpan w:val="2"/>
          </w:tcPr>
          <w:p w:rsidR="00010C75" w:rsidRPr="00D76CAA" w:rsidRDefault="00010C75" w:rsidP="00E210DC">
            <w:pPr>
              <w:pStyle w:val="a8"/>
              <w:jc w:val="center"/>
              <w:rPr>
                <w:rFonts w:ascii="Times New Roman" w:hAnsi="Times New Roman" w:cs="Times New Roman"/>
                <w:sz w:val="28"/>
                <w:szCs w:val="28"/>
              </w:rPr>
            </w:pPr>
            <w:r w:rsidRPr="00D76CAA">
              <w:rPr>
                <w:rFonts w:ascii="Times New Roman" w:hAnsi="Times New Roman" w:cs="Times New Roman"/>
                <w:sz w:val="28"/>
                <w:szCs w:val="28"/>
              </w:rPr>
              <w:t>170</w:t>
            </w:r>
          </w:p>
        </w:tc>
        <w:tc>
          <w:tcPr>
            <w:tcW w:w="2093" w:type="dxa"/>
          </w:tcPr>
          <w:p w:rsidR="00010C75" w:rsidRPr="00D76CAA" w:rsidRDefault="00010C75" w:rsidP="00E210DC">
            <w:pPr>
              <w:pStyle w:val="a8"/>
              <w:jc w:val="center"/>
              <w:rPr>
                <w:rFonts w:ascii="Times New Roman" w:hAnsi="Times New Roman" w:cs="Times New Roman"/>
                <w:sz w:val="28"/>
                <w:szCs w:val="28"/>
              </w:rPr>
            </w:pPr>
            <w:r w:rsidRPr="00D76CAA">
              <w:rPr>
                <w:rFonts w:ascii="Times New Roman" w:hAnsi="Times New Roman" w:cs="Times New Roman"/>
                <w:sz w:val="28"/>
                <w:szCs w:val="28"/>
              </w:rPr>
              <w:t>145</w:t>
            </w:r>
          </w:p>
        </w:tc>
        <w:tc>
          <w:tcPr>
            <w:tcW w:w="2463" w:type="dxa"/>
          </w:tcPr>
          <w:p w:rsidR="00010C75" w:rsidRPr="00D76CAA" w:rsidRDefault="00010C75" w:rsidP="00E210DC">
            <w:pPr>
              <w:pStyle w:val="a8"/>
              <w:jc w:val="center"/>
              <w:rPr>
                <w:rFonts w:ascii="Times New Roman" w:hAnsi="Times New Roman" w:cs="Times New Roman"/>
                <w:sz w:val="28"/>
                <w:szCs w:val="28"/>
              </w:rPr>
            </w:pPr>
            <w:r w:rsidRPr="00D76CAA">
              <w:rPr>
                <w:rFonts w:ascii="Times New Roman" w:hAnsi="Times New Roman" w:cs="Times New Roman"/>
                <w:sz w:val="28"/>
                <w:szCs w:val="28"/>
              </w:rPr>
              <w:t>125</w:t>
            </w:r>
          </w:p>
        </w:tc>
      </w:tr>
      <w:tr w:rsidR="00010C75" w:rsidRPr="00D76CAA" w:rsidTr="00D76CAA">
        <w:trPr>
          <w:trHeight w:val="1448"/>
        </w:trPr>
        <w:tc>
          <w:tcPr>
            <w:tcW w:w="784" w:type="dxa"/>
          </w:tcPr>
          <w:p w:rsidR="00010C75" w:rsidRPr="00D76CAA" w:rsidRDefault="00010C75" w:rsidP="00E210DC">
            <w:pPr>
              <w:pStyle w:val="a8"/>
              <w:rPr>
                <w:rFonts w:ascii="Times New Roman" w:hAnsi="Times New Roman" w:cs="Times New Roman"/>
                <w:sz w:val="28"/>
                <w:szCs w:val="28"/>
              </w:rPr>
            </w:pPr>
            <w:r w:rsidRPr="00D76CAA">
              <w:rPr>
                <w:rFonts w:ascii="Times New Roman" w:hAnsi="Times New Roman" w:cs="Times New Roman"/>
                <w:sz w:val="28"/>
                <w:szCs w:val="28"/>
              </w:rPr>
              <w:t>1.3</w:t>
            </w:r>
          </w:p>
        </w:tc>
        <w:tc>
          <w:tcPr>
            <w:tcW w:w="5434" w:type="dxa"/>
          </w:tcPr>
          <w:p w:rsidR="00010C75" w:rsidRPr="00D76CAA" w:rsidRDefault="00010C75" w:rsidP="00E210DC">
            <w:pPr>
              <w:pStyle w:val="a8"/>
              <w:rPr>
                <w:rFonts w:ascii="Times New Roman" w:hAnsi="Times New Roman" w:cs="Times New Roman"/>
                <w:sz w:val="28"/>
                <w:szCs w:val="28"/>
              </w:rPr>
            </w:pPr>
            <w:r w:rsidRPr="00D76CAA">
              <w:rPr>
                <w:rFonts w:ascii="Times New Roman" w:hAnsi="Times New Roman" w:cs="Times New Roman"/>
                <w:sz w:val="28"/>
                <w:szCs w:val="28"/>
              </w:rPr>
              <w:t>Увеличение удельного веса населения, систематически занимающегося физической культурой и спортом к 2030 году до 44,2 %</w:t>
            </w:r>
          </w:p>
        </w:tc>
        <w:tc>
          <w:tcPr>
            <w:tcW w:w="1003" w:type="dxa"/>
          </w:tcPr>
          <w:p w:rsidR="00010C75" w:rsidRPr="00D76CAA" w:rsidRDefault="00010C75" w:rsidP="00E210DC">
            <w:pPr>
              <w:pStyle w:val="a8"/>
              <w:rPr>
                <w:rFonts w:ascii="Times New Roman" w:hAnsi="Times New Roman" w:cs="Times New Roman"/>
                <w:sz w:val="28"/>
                <w:szCs w:val="28"/>
              </w:rPr>
            </w:pPr>
            <w:r w:rsidRPr="00D76CAA">
              <w:rPr>
                <w:rFonts w:ascii="Times New Roman" w:hAnsi="Times New Roman" w:cs="Times New Roman"/>
                <w:sz w:val="28"/>
                <w:szCs w:val="28"/>
              </w:rPr>
              <w:t>%</w:t>
            </w:r>
          </w:p>
        </w:tc>
        <w:tc>
          <w:tcPr>
            <w:tcW w:w="1616" w:type="dxa"/>
          </w:tcPr>
          <w:p w:rsidR="00010C75" w:rsidRPr="00D76CAA" w:rsidRDefault="00010C75" w:rsidP="00E210DC">
            <w:pPr>
              <w:pStyle w:val="a8"/>
              <w:jc w:val="center"/>
              <w:rPr>
                <w:rFonts w:ascii="Times New Roman" w:hAnsi="Times New Roman" w:cs="Times New Roman"/>
                <w:sz w:val="28"/>
                <w:szCs w:val="28"/>
              </w:rPr>
            </w:pPr>
            <w:r w:rsidRPr="00D76CAA">
              <w:rPr>
                <w:rFonts w:ascii="Times New Roman" w:hAnsi="Times New Roman" w:cs="Times New Roman"/>
                <w:sz w:val="28"/>
                <w:szCs w:val="28"/>
              </w:rPr>
              <w:t>65</w:t>
            </w:r>
          </w:p>
        </w:tc>
        <w:tc>
          <w:tcPr>
            <w:tcW w:w="1980" w:type="dxa"/>
            <w:gridSpan w:val="2"/>
          </w:tcPr>
          <w:p w:rsidR="00010C75" w:rsidRPr="00D76CAA" w:rsidRDefault="00010C75" w:rsidP="00E210DC">
            <w:pPr>
              <w:pStyle w:val="a8"/>
              <w:jc w:val="center"/>
              <w:rPr>
                <w:rFonts w:ascii="Times New Roman" w:hAnsi="Times New Roman" w:cs="Times New Roman"/>
                <w:sz w:val="28"/>
                <w:szCs w:val="28"/>
              </w:rPr>
            </w:pPr>
            <w:r w:rsidRPr="00D76CAA">
              <w:rPr>
                <w:rFonts w:ascii="Times New Roman" w:hAnsi="Times New Roman" w:cs="Times New Roman"/>
                <w:sz w:val="28"/>
                <w:szCs w:val="28"/>
              </w:rPr>
              <w:t>50</w:t>
            </w:r>
          </w:p>
        </w:tc>
        <w:tc>
          <w:tcPr>
            <w:tcW w:w="2093" w:type="dxa"/>
          </w:tcPr>
          <w:p w:rsidR="00010C75" w:rsidRPr="00D76CAA" w:rsidRDefault="00010C75" w:rsidP="00E210DC">
            <w:pPr>
              <w:pStyle w:val="a8"/>
              <w:jc w:val="center"/>
              <w:rPr>
                <w:rFonts w:ascii="Times New Roman" w:hAnsi="Times New Roman" w:cs="Times New Roman"/>
                <w:sz w:val="28"/>
                <w:szCs w:val="28"/>
              </w:rPr>
            </w:pPr>
            <w:r w:rsidRPr="00D76CAA">
              <w:rPr>
                <w:rFonts w:ascii="Times New Roman" w:hAnsi="Times New Roman" w:cs="Times New Roman"/>
                <w:sz w:val="28"/>
                <w:szCs w:val="28"/>
              </w:rPr>
              <w:t>45</w:t>
            </w:r>
          </w:p>
        </w:tc>
        <w:tc>
          <w:tcPr>
            <w:tcW w:w="2463" w:type="dxa"/>
          </w:tcPr>
          <w:p w:rsidR="00010C75" w:rsidRPr="00D76CAA" w:rsidRDefault="00010C75" w:rsidP="00E210DC">
            <w:pPr>
              <w:pStyle w:val="a8"/>
              <w:jc w:val="center"/>
              <w:rPr>
                <w:rFonts w:ascii="Times New Roman" w:hAnsi="Times New Roman" w:cs="Times New Roman"/>
                <w:sz w:val="28"/>
                <w:szCs w:val="28"/>
              </w:rPr>
            </w:pPr>
            <w:r w:rsidRPr="00D76CAA">
              <w:rPr>
                <w:rFonts w:ascii="Times New Roman" w:hAnsi="Times New Roman" w:cs="Times New Roman"/>
                <w:sz w:val="28"/>
                <w:szCs w:val="28"/>
              </w:rPr>
              <w:t>44,2</w:t>
            </w:r>
          </w:p>
        </w:tc>
      </w:tr>
    </w:tbl>
    <w:p w:rsidR="00010C75" w:rsidRPr="00D76CAA" w:rsidRDefault="00010C75" w:rsidP="00010C75">
      <w:pPr>
        <w:pStyle w:val="a8"/>
        <w:rPr>
          <w:rFonts w:ascii="Times New Roman" w:hAnsi="Times New Roman" w:cs="Times New Roman"/>
          <w:sz w:val="28"/>
          <w:szCs w:val="28"/>
        </w:rPr>
      </w:pPr>
    </w:p>
    <w:p w:rsidR="000B43AC" w:rsidRDefault="00010C75" w:rsidP="00010C75">
      <w:pPr>
        <w:tabs>
          <w:tab w:val="left" w:pos="2670"/>
        </w:tabs>
      </w:pPr>
      <w:r>
        <w:tab/>
      </w:r>
    </w:p>
    <w:p w:rsidR="00010C75" w:rsidRDefault="00010C75" w:rsidP="00010C75">
      <w:pPr>
        <w:tabs>
          <w:tab w:val="left" w:pos="2670"/>
        </w:tabs>
      </w:pPr>
    </w:p>
    <w:p w:rsidR="00010C75" w:rsidRDefault="00010C75" w:rsidP="00010C75">
      <w:pPr>
        <w:tabs>
          <w:tab w:val="left" w:pos="2670"/>
        </w:tabs>
      </w:pPr>
    </w:p>
    <w:p w:rsidR="00010C75" w:rsidRDefault="00010C75" w:rsidP="00010C75">
      <w:pPr>
        <w:tabs>
          <w:tab w:val="left" w:pos="2670"/>
        </w:tabs>
      </w:pPr>
    </w:p>
    <w:p w:rsidR="00010C75" w:rsidRDefault="00010C75" w:rsidP="00010C75">
      <w:pPr>
        <w:tabs>
          <w:tab w:val="left" w:pos="2670"/>
        </w:tabs>
      </w:pPr>
    </w:p>
    <w:p w:rsidR="00010C75" w:rsidRPr="00010C75" w:rsidRDefault="00010C75" w:rsidP="00010C75">
      <w:pPr>
        <w:tabs>
          <w:tab w:val="left" w:pos="2670"/>
        </w:tabs>
      </w:pPr>
    </w:p>
    <w:sectPr w:rsidR="00010C75" w:rsidRPr="00010C75" w:rsidSect="000A0C57">
      <w:pgSz w:w="16838" w:h="11906" w:orient="landscape"/>
      <w:pgMar w:top="568"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2DE" w:rsidRDefault="00AA22DE" w:rsidP="00A56FF2">
      <w:pPr>
        <w:spacing w:after="0" w:line="240" w:lineRule="auto"/>
      </w:pPr>
      <w:r>
        <w:separator/>
      </w:r>
    </w:p>
  </w:endnote>
  <w:endnote w:type="continuationSeparator" w:id="0">
    <w:p w:rsidR="00AA22DE" w:rsidRDefault="00AA22DE" w:rsidP="00A56FF2">
      <w:pPr>
        <w:spacing w:after="0" w:line="240" w:lineRule="auto"/>
      </w:pPr>
      <w:r>
        <w:continuationSeparator/>
      </w:r>
    </w:p>
  </w:endnote>
  <w:endnote w:id="1">
    <w:p w:rsidR="00AB6D89" w:rsidRDefault="00AB6D89" w:rsidP="00A56FF2">
      <w:pPr>
        <w:jc w:val="center"/>
      </w:pPr>
    </w:p>
    <w:p w:rsidR="00AB6D89" w:rsidRDefault="00AB6D89" w:rsidP="00A56FF2">
      <w:pPr>
        <w:pStyle w:val="ac"/>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2DE" w:rsidRDefault="00AA22DE" w:rsidP="00A56FF2">
      <w:pPr>
        <w:spacing w:after="0" w:line="240" w:lineRule="auto"/>
      </w:pPr>
      <w:r>
        <w:separator/>
      </w:r>
    </w:p>
  </w:footnote>
  <w:footnote w:type="continuationSeparator" w:id="0">
    <w:p w:rsidR="00AA22DE" w:rsidRDefault="00AA22DE" w:rsidP="00A56F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7156B91"/>
    <w:multiLevelType w:val="multilevel"/>
    <w:tmpl w:val="719852B8"/>
    <w:lvl w:ilvl="0">
      <w:start w:val="1"/>
      <w:numFmt w:val="decimal"/>
      <w:lvlText w:val="%1."/>
      <w:lvlJc w:val="left"/>
      <w:pPr>
        <w:ind w:left="720" w:hanging="360"/>
      </w:pPr>
      <w:rPr>
        <w:b w:val="0"/>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D33674"/>
    <w:multiLevelType w:val="multilevel"/>
    <w:tmpl w:val="8ED894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D24456"/>
    <w:multiLevelType w:val="hybridMultilevel"/>
    <w:tmpl w:val="F2CE78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E63D96"/>
    <w:multiLevelType w:val="hybridMultilevel"/>
    <w:tmpl w:val="D758DE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0922BF"/>
    <w:multiLevelType w:val="hybridMultilevel"/>
    <w:tmpl w:val="C5667170"/>
    <w:lvl w:ilvl="0" w:tplc="4516C254">
      <w:start w:val="1"/>
      <w:numFmt w:val="decimal"/>
      <w:lvlText w:val="%1."/>
      <w:lvlJc w:val="left"/>
      <w:pPr>
        <w:ind w:left="218" w:hanging="360"/>
      </w:pPr>
      <w:rPr>
        <w:rFonts w:hint="default"/>
      </w:rPr>
    </w:lvl>
    <w:lvl w:ilvl="1" w:tplc="04190019">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15:restartNumberingAfterBreak="0">
    <w:nsid w:val="5E7465C9"/>
    <w:multiLevelType w:val="multilevel"/>
    <w:tmpl w:val="250CB2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E4"/>
    <w:rsid w:val="00000F08"/>
    <w:rsid w:val="00010C75"/>
    <w:rsid w:val="0002473D"/>
    <w:rsid w:val="0002559F"/>
    <w:rsid w:val="00030527"/>
    <w:rsid w:val="0003065E"/>
    <w:rsid w:val="000376FA"/>
    <w:rsid w:val="00052F47"/>
    <w:rsid w:val="0005384B"/>
    <w:rsid w:val="0005747E"/>
    <w:rsid w:val="00077394"/>
    <w:rsid w:val="00077ABB"/>
    <w:rsid w:val="00085A68"/>
    <w:rsid w:val="000A0C57"/>
    <w:rsid w:val="000B2657"/>
    <w:rsid w:val="000B43AC"/>
    <w:rsid w:val="000B71E4"/>
    <w:rsid w:val="000C223E"/>
    <w:rsid w:val="000C4921"/>
    <w:rsid w:val="000C5180"/>
    <w:rsid w:val="000C53B4"/>
    <w:rsid w:val="000D75C6"/>
    <w:rsid w:val="000F089E"/>
    <w:rsid w:val="000F4F45"/>
    <w:rsid w:val="0010530C"/>
    <w:rsid w:val="00105F38"/>
    <w:rsid w:val="00107608"/>
    <w:rsid w:val="00121281"/>
    <w:rsid w:val="00140139"/>
    <w:rsid w:val="001451E5"/>
    <w:rsid w:val="00145A51"/>
    <w:rsid w:val="001514A0"/>
    <w:rsid w:val="001529AC"/>
    <w:rsid w:val="001556E3"/>
    <w:rsid w:val="00160C7E"/>
    <w:rsid w:val="00162888"/>
    <w:rsid w:val="001646D9"/>
    <w:rsid w:val="00173624"/>
    <w:rsid w:val="0017704A"/>
    <w:rsid w:val="001869A7"/>
    <w:rsid w:val="00196A72"/>
    <w:rsid w:val="001A0141"/>
    <w:rsid w:val="001A12CD"/>
    <w:rsid w:val="001A17F7"/>
    <w:rsid w:val="001A1EB1"/>
    <w:rsid w:val="001A5B6E"/>
    <w:rsid w:val="001A6254"/>
    <w:rsid w:val="001B4A45"/>
    <w:rsid w:val="001D5B9D"/>
    <w:rsid w:val="001E7863"/>
    <w:rsid w:val="001F7D28"/>
    <w:rsid w:val="0021709B"/>
    <w:rsid w:val="00234D1A"/>
    <w:rsid w:val="0023692F"/>
    <w:rsid w:val="002443E2"/>
    <w:rsid w:val="00257359"/>
    <w:rsid w:val="0028288E"/>
    <w:rsid w:val="00286504"/>
    <w:rsid w:val="0029467A"/>
    <w:rsid w:val="00295C1B"/>
    <w:rsid w:val="002B2542"/>
    <w:rsid w:val="002B5EFF"/>
    <w:rsid w:val="002C0506"/>
    <w:rsid w:val="002C06FF"/>
    <w:rsid w:val="002C112C"/>
    <w:rsid w:val="002D4459"/>
    <w:rsid w:val="002D4A32"/>
    <w:rsid w:val="002E35E5"/>
    <w:rsid w:val="002F2399"/>
    <w:rsid w:val="002F371C"/>
    <w:rsid w:val="003141F0"/>
    <w:rsid w:val="00323090"/>
    <w:rsid w:val="003239D9"/>
    <w:rsid w:val="00325471"/>
    <w:rsid w:val="00326DE1"/>
    <w:rsid w:val="00334E8C"/>
    <w:rsid w:val="00336A4F"/>
    <w:rsid w:val="00336BA0"/>
    <w:rsid w:val="00337CD7"/>
    <w:rsid w:val="003415CA"/>
    <w:rsid w:val="003509ED"/>
    <w:rsid w:val="00373BCB"/>
    <w:rsid w:val="003748BF"/>
    <w:rsid w:val="00374C38"/>
    <w:rsid w:val="00381C86"/>
    <w:rsid w:val="00387BA8"/>
    <w:rsid w:val="00397B1A"/>
    <w:rsid w:val="003A6E64"/>
    <w:rsid w:val="003B02BA"/>
    <w:rsid w:val="003B2D9F"/>
    <w:rsid w:val="003B6863"/>
    <w:rsid w:val="003C274E"/>
    <w:rsid w:val="003C366A"/>
    <w:rsid w:val="003C4C47"/>
    <w:rsid w:val="003E476C"/>
    <w:rsid w:val="003E4885"/>
    <w:rsid w:val="003F72E2"/>
    <w:rsid w:val="004058B2"/>
    <w:rsid w:val="00414CE1"/>
    <w:rsid w:val="00420706"/>
    <w:rsid w:val="00426DA4"/>
    <w:rsid w:val="004374E9"/>
    <w:rsid w:val="00440704"/>
    <w:rsid w:val="00443A0D"/>
    <w:rsid w:val="0044529E"/>
    <w:rsid w:val="00461722"/>
    <w:rsid w:val="00473DDE"/>
    <w:rsid w:val="00475413"/>
    <w:rsid w:val="004826AD"/>
    <w:rsid w:val="00487D5A"/>
    <w:rsid w:val="004C6BFB"/>
    <w:rsid w:val="004D1892"/>
    <w:rsid w:val="004E1E28"/>
    <w:rsid w:val="004E22DF"/>
    <w:rsid w:val="004E39DB"/>
    <w:rsid w:val="004F1ECF"/>
    <w:rsid w:val="004F22BD"/>
    <w:rsid w:val="004F3D8D"/>
    <w:rsid w:val="00516F52"/>
    <w:rsid w:val="005262C2"/>
    <w:rsid w:val="005347DE"/>
    <w:rsid w:val="00536B32"/>
    <w:rsid w:val="005431B7"/>
    <w:rsid w:val="00547116"/>
    <w:rsid w:val="0055294A"/>
    <w:rsid w:val="00556656"/>
    <w:rsid w:val="00556675"/>
    <w:rsid w:val="00562D92"/>
    <w:rsid w:val="00566B01"/>
    <w:rsid w:val="00567790"/>
    <w:rsid w:val="00576F7C"/>
    <w:rsid w:val="00583CDB"/>
    <w:rsid w:val="0058467B"/>
    <w:rsid w:val="00584A49"/>
    <w:rsid w:val="00590D61"/>
    <w:rsid w:val="005B46CD"/>
    <w:rsid w:val="005C259D"/>
    <w:rsid w:val="005C4EB0"/>
    <w:rsid w:val="005C669C"/>
    <w:rsid w:val="005D07CC"/>
    <w:rsid w:val="005D26F5"/>
    <w:rsid w:val="005D48DE"/>
    <w:rsid w:val="005D6016"/>
    <w:rsid w:val="005F00DC"/>
    <w:rsid w:val="005F16DC"/>
    <w:rsid w:val="0060235A"/>
    <w:rsid w:val="00604AF6"/>
    <w:rsid w:val="00607C89"/>
    <w:rsid w:val="00610F8A"/>
    <w:rsid w:val="006265B2"/>
    <w:rsid w:val="00630C17"/>
    <w:rsid w:val="00635EF0"/>
    <w:rsid w:val="00637950"/>
    <w:rsid w:val="00643D07"/>
    <w:rsid w:val="00650537"/>
    <w:rsid w:val="00663EE7"/>
    <w:rsid w:val="00674C5B"/>
    <w:rsid w:val="00675546"/>
    <w:rsid w:val="00680664"/>
    <w:rsid w:val="0068618E"/>
    <w:rsid w:val="00690296"/>
    <w:rsid w:val="00691C7E"/>
    <w:rsid w:val="00691DDE"/>
    <w:rsid w:val="006956DC"/>
    <w:rsid w:val="006A4670"/>
    <w:rsid w:val="006B0E67"/>
    <w:rsid w:val="006B3F89"/>
    <w:rsid w:val="006B603B"/>
    <w:rsid w:val="006C564A"/>
    <w:rsid w:val="006D253E"/>
    <w:rsid w:val="006D3B7A"/>
    <w:rsid w:val="006D55B0"/>
    <w:rsid w:val="006D6557"/>
    <w:rsid w:val="006E03AC"/>
    <w:rsid w:val="006E7813"/>
    <w:rsid w:val="006F68EA"/>
    <w:rsid w:val="007009C2"/>
    <w:rsid w:val="00707F9B"/>
    <w:rsid w:val="00715EB9"/>
    <w:rsid w:val="007224BB"/>
    <w:rsid w:val="007427E0"/>
    <w:rsid w:val="00775973"/>
    <w:rsid w:val="00776CCF"/>
    <w:rsid w:val="00793633"/>
    <w:rsid w:val="00796042"/>
    <w:rsid w:val="007A363C"/>
    <w:rsid w:val="007A55A1"/>
    <w:rsid w:val="007A6B0B"/>
    <w:rsid w:val="007B4659"/>
    <w:rsid w:val="007C09B4"/>
    <w:rsid w:val="007C2536"/>
    <w:rsid w:val="007C3854"/>
    <w:rsid w:val="007D060A"/>
    <w:rsid w:val="007D31C8"/>
    <w:rsid w:val="007D594C"/>
    <w:rsid w:val="007E090B"/>
    <w:rsid w:val="007E1CE8"/>
    <w:rsid w:val="007E6913"/>
    <w:rsid w:val="007F0322"/>
    <w:rsid w:val="007F44FC"/>
    <w:rsid w:val="00802289"/>
    <w:rsid w:val="008265C2"/>
    <w:rsid w:val="00831C6C"/>
    <w:rsid w:val="00833020"/>
    <w:rsid w:val="00833571"/>
    <w:rsid w:val="00837110"/>
    <w:rsid w:val="0084416E"/>
    <w:rsid w:val="00845C4B"/>
    <w:rsid w:val="00845D5E"/>
    <w:rsid w:val="00854D2F"/>
    <w:rsid w:val="00861DA5"/>
    <w:rsid w:val="00861EDD"/>
    <w:rsid w:val="00862375"/>
    <w:rsid w:val="0087768A"/>
    <w:rsid w:val="00883F98"/>
    <w:rsid w:val="00890144"/>
    <w:rsid w:val="008A07CF"/>
    <w:rsid w:val="008A5FDE"/>
    <w:rsid w:val="008D019D"/>
    <w:rsid w:val="008D01C9"/>
    <w:rsid w:val="008D51FF"/>
    <w:rsid w:val="008D6B12"/>
    <w:rsid w:val="008D6D1B"/>
    <w:rsid w:val="008E2DEA"/>
    <w:rsid w:val="008E5CC6"/>
    <w:rsid w:val="008F04A7"/>
    <w:rsid w:val="008F415F"/>
    <w:rsid w:val="00905D64"/>
    <w:rsid w:val="009148F0"/>
    <w:rsid w:val="00917229"/>
    <w:rsid w:val="0092129D"/>
    <w:rsid w:val="009223AE"/>
    <w:rsid w:val="0092273E"/>
    <w:rsid w:val="0092368A"/>
    <w:rsid w:val="009277DC"/>
    <w:rsid w:val="0093303D"/>
    <w:rsid w:val="0093650D"/>
    <w:rsid w:val="00947CA8"/>
    <w:rsid w:val="009540D9"/>
    <w:rsid w:val="00955228"/>
    <w:rsid w:val="00972A8A"/>
    <w:rsid w:val="00973D99"/>
    <w:rsid w:val="009763E9"/>
    <w:rsid w:val="0097719E"/>
    <w:rsid w:val="00984FE8"/>
    <w:rsid w:val="0098733B"/>
    <w:rsid w:val="00994193"/>
    <w:rsid w:val="00996645"/>
    <w:rsid w:val="009A15C2"/>
    <w:rsid w:val="009B0404"/>
    <w:rsid w:val="009C1ABE"/>
    <w:rsid w:val="009C20D4"/>
    <w:rsid w:val="009C66AD"/>
    <w:rsid w:val="009D1169"/>
    <w:rsid w:val="009D21EE"/>
    <w:rsid w:val="009D2774"/>
    <w:rsid w:val="009D3E41"/>
    <w:rsid w:val="009F1C44"/>
    <w:rsid w:val="00A00AAD"/>
    <w:rsid w:val="00A04489"/>
    <w:rsid w:val="00A05CED"/>
    <w:rsid w:val="00A11792"/>
    <w:rsid w:val="00A24906"/>
    <w:rsid w:val="00A27784"/>
    <w:rsid w:val="00A27FA9"/>
    <w:rsid w:val="00A37EBA"/>
    <w:rsid w:val="00A40018"/>
    <w:rsid w:val="00A56FF2"/>
    <w:rsid w:val="00A6156C"/>
    <w:rsid w:val="00A61B18"/>
    <w:rsid w:val="00A817CC"/>
    <w:rsid w:val="00A819BA"/>
    <w:rsid w:val="00A829E7"/>
    <w:rsid w:val="00A83E7A"/>
    <w:rsid w:val="00A91085"/>
    <w:rsid w:val="00A9272D"/>
    <w:rsid w:val="00A945EF"/>
    <w:rsid w:val="00A95140"/>
    <w:rsid w:val="00AA22DE"/>
    <w:rsid w:val="00AA28E8"/>
    <w:rsid w:val="00AB6D89"/>
    <w:rsid w:val="00AC282C"/>
    <w:rsid w:val="00AC5B65"/>
    <w:rsid w:val="00AD03A1"/>
    <w:rsid w:val="00AD2035"/>
    <w:rsid w:val="00AD7BA7"/>
    <w:rsid w:val="00AE1A39"/>
    <w:rsid w:val="00AE65EB"/>
    <w:rsid w:val="00AF15B2"/>
    <w:rsid w:val="00AF64AE"/>
    <w:rsid w:val="00B13266"/>
    <w:rsid w:val="00B314FC"/>
    <w:rsid w:val="00B57F0C"/>
    <w:rsid w:val="00B6319E"/>
    <w:rsid w:val="00B67D2C"/>
    <w:rsid w:val="00B7399B"/>
    <w:rsid w:val="00B7655C"/>
    <w:rsid w:val="00B861AC"/>
    <w:rsid w:val="00B97AAB"/>
    <w:rsid w:val="00BA280E"/>
    <w:rsid w:val="00BB0188"/>
    <w:rsid w:val="00BB5C35"/>
    <w:rsid w:val="00BC19F1"/>
    <w:rsid w:val="00BC4E54"/>
    <w:rsid w:val="00BD1E70"/>
    <w:rsid w:val="00BD574E"/>
    <w:rsid w:val="00BF507B"/>
    <w:rsid w:val="00BF6F50"/>
    <w:rsid w:val="00C01632"/>
    <w:rsid w:val="00C11EA6"/>
    <w:rsid w:val="00C32B73"/>
    <w:rsid w:val="00C44084"/>
    <w:rsid w:val="00C44661"/>
    <w:rsid w:val="00C452E3"/>
    <w:rsid w:val="00C53983"/>
    <w:rsid w:val="00C55368"/>
    <w:rsid w:val="00C67328"/>
    <w:rsid w:val="00C67EAC"/>
    <w:rsid w:val="00C749FE"/>
    <w:rsid w:val="00C81FEF"/>
    <w:rsid w:val="00C97662"/>
    <w:rsid w:val="00C97A10"/>
    <w:rsid w:val="00CB22EA"/>
    <w:rsid w:val="00CC17E4"/>
    <w:rsid w:val="00CC5F70"/>
    <w:rsid w:val="00CD765C"/>
    <w:rsid w:val="00CE169C"/>
    <w:rsid w:val="00CF30F2"/>
    <w:rsid w:val="00CF3F09"/>
    <w:rsid w:val="00D11589"/>
    <w:rsid w:val="00D117BB"/>
    <w:rsid w:val="00D2689E"/>
    <w:rsid w:val="00D32BB7"/>
    <w:rsid w:val="00D33742"/>
    <w:rsid w:val="00D35CF8"/>
    <w:rsid w:val="00D36594"/>
    <w:rsid w:val="00D40066"/>
    <w:rsid w:val="00D43B8A"/>
    <w:rsid w:val="00D44C32"/>
    <w:rsid w:val="00D4615D"/>
    <w:rsid w:val="00D46526"/>
    <w:rsid w:val="00D46F3E"/>
    <w:rsid w:val="00D532EA"/>
    <w:rsid w:val="00D64AE4"/>
    <w:rsid w:val="00D65382"/>
    <w:rsid w:val="00D7438D"/>
    <w:rsid w:val="00D76CAA"/>
    <w:rsid w:val="00D823AB"/>
    <w:rsid w:val="00DA3260"/>
    <w:rsid w:val="00DA760A"/>
    <w:rsid w:val="00DB1864"/>
    <w:rsid w:val="00DB70D8"/>
    <w:rsid w:val="00DB7794"/>
    <w:rsid w:val="00DC4F4E"/>
    <w:rsid w:val="00DD0759"/>
    <w:rsid w:val="00DD148F"/>
    <w:rsid w:val="00DD227B"/>
    <w:rsid w:val="00DD3464"/>
    <w:rsid w:val="00DE57F9"/>
    <w:rsid w:val="00E047D9"/>
    <w:rsid w:val="00E13899"/>
    <w:rsid w:val="00E210DC"/>
    <w:rsid w:val="00E2265D"/>
    <w:rsid w:val="00E263A1"/>
    <w:rsid w:val="00E27808"/>
    <w:rsid w:val="00E511EA"/>
    <w:rsid w:val="00E51B15"/>
    <w:rsid w:val="00E530AF"/>
    <w:rsid w:val="00E532A8"/>
    <w:rsid w:val="00E55610"/>
    <w:rsid w:val="00E5799B"/>
    <w:rsid w:val="00E61CC3"/>
    <w:rsid w:val="00E62705"/>
    <w:rsid w:val="00E62DBF"/>
    <w:rsid w:val="00E74041"/>
    <w:rsid w:val="00E77BB6"/>
    <w:rsid w:val="00E81563"/>
    <w:rsid w:val="00E85350"/>
    <w:rsid w:val="00EA289E"/>
    <w:rsid w:val="00EA3C99"/>
    <w:rsid w:val="00EA68FD"/>
    <w:rsid w:val="00EB1A58"/>
    <w:rsid w:val="00ED2EB7"/>
    <w:rsid w:val="00EE69F5"/>
    <w:rsid w:val="00EF1E8E"/>
    <w:rsid w:val="00EF5CCE"/>
    <w:rsid w:val="00EF7C5E"/>
    <w:rsid w:val="00F1701F"/>
    <w:rsid w:val="00F174D8"/>
    <w:rsid w:val="00F203BA"/>
    <w:rsid w:val="00F267BD"/>
    <w:rsid w:val="00F4124B"/>
    <w:rsid w:val="00F41773"/>
    <w:rsid w:val="00F50385"/>
    <w:rsid w:val="00F53ED7"/>
    <w:rsid w:val="00F60499"/>
    <w:rsid w:val="00F74A0E"/>
    <w:rsid w:val="00F760A5"/>
    <w:rsid w:val="00F77BC9"/>
    <w:rsid w:val="00F84867"/>
    <w:rsid w:val="00F9010F"/>
    <w:rsid w:val="00F9297B"/>
    <w:rsid w:val="00F953AF"/>
    <w:rsid w:val="00FA2B21"/>
    <w:rsid w:val="00FA5D3F"/>
    <w:rsid w:val="00FB21FF"/>
    <w:rsid w:val="00FC09EB"/>
    <w:rsid w:val="00FC1C55"/>
    <w:rsid w:val="00FC2519"/>
    <w:rsid w:val="00FC2805"/>
    <w:rsid w:val="00FC4FD4"/>
    <w:rsid w:val="00FE63DB"/>
    <w:rsid w:val="00FF3F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F3509EC-B09E-4825-8DD7-AE6E2204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33742"/>
    <w:pPr>
      <w:keepNext/>
      <w:numPr>
        <w:numId w:val="6"/>
      </w:numPr>
      <w:suppressAutoHyphens/>
      <w:spacing w:after="0" w:line="240" w:lineRule="auto"/>
      <w:jc w:val="both"/>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D33742"/>
    <w:pPr>
      <w:keepNext/>
      <w:numPr>
        <w:ilvl w:val="1"/>
        <w:numId w:val="6"/>
      </w:numPr>
      <w:suppressAutoHyphens/>
      <w:spacing w:before="240" w:after="60" w:line="240" w:lineRule="auto"/>
      <w:jc w:val="both"/>
      <w:outlineLvl w:val="1"/>
    </w:pPr>
    <w:rPr>
      <w:rFonts w:ascii="Arial" w:eastAsia="Times New Roman" w:hAnsi="Arial" w:cs="Times New Roman"/>
      <w:b/>
      <w:i/>
      <w:sz w:val="28"/>
      <w:szCs w:val="20"/>
      <w:lang w:eastAsia="ar-SA"/>
    </w:rPr>
  </w:style>
  <w:style w:type="paragraph" w:styleId="3">
    <w:name w:val="heading 3"/>
    <w:basedOn w:val="a"/>
    <w:next w:val="a"/>
    <w:link w:val="30"/>
    <w:qFormat/>
    <w:rsid w:val="00D33742"/>
    <w:pPr>
      <w:keepNext/>
      <w:numPr>
        <w:ilvl w:val="2"/>
        <w:numId w:val="6"/>
      </w:numPr>
      <w:suppressAutoHyphens/>
      <w:spacing w:after="0" w:line="240" w:lineRule="auto"/>
      <w:jc w:val="both"/>
      <w:outlineLvl w:val="2"/>
    </w:pPr>
    <w:rPr>
      <w:rFonts w:ascii="Times New Roman" w:eastAsia="Times New Roman" w:hAnsi="Times New Roman" w:cs="Times New Roman"/>
      <w:b/>
      <w:sz w:val="24"/>
      <w:szCs w:val="20"/>
      <w:lang w:eastAsia="ar-SA"/>
    </w:rPr>
  </w:style>
  <w:style w:type="paragraph" w:styleId="4">
    <w:name w:val="heading 4"/>
    <w:basedOn w:val="a"/>
    <w:next w:val="a"/>
    <w:link w:val="40"/>
    <w:qFormat/>
    <w:rsid w:val="00D33742"/>
    <w:pPr>
      <w:keepNext/>
      <w:numPr>
        <w:ilvl w:val="3"/>
        <w:numId w:val="6"/>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5">
    <w:name w:val="heading 5"/>
    <w:basedOn w:val="a"/>
    <w:next w:val="a"/>
    <w:link w:val="50"/>
    <w:qFormat/>
    <w:rsid w:val="00D33742"/>
    <w:pPr>
      <w:keepNext/>
      <w:numPr>
        <w:ilvl w:val="4"/>
        <w:numId w:val="6"/>
      </w:numPr>
      <w:tabs>
        <w:tab w:val="left" w:pos="3402"/>
        <w:tab w:val="left" w:pos="4253"/>
        <w:tab w:val="left" w:pos="6521"/>
      </w:tabs>
      <w:suppressAutoHyphens/>
      <w:spacing w:after="0" w:line="240" w:lineRule="auto"/>
      <w:ind w:right="-1047"/>
      <w:jc w:val="both"/>
      <w:outlineLvl w:val="4"/>
    </w:pPr>
    <w:rPr>
      <w:rFonts w:ascii="Times New Roman" w:eastAsia="Times New Roman" w:hAnsi="Times New Roman" w:cs="Times New Roman"/>
      <w:b/>
      <w:sz w:val="28"/>
      <w:szCs w:val="20"/>
      <w:lang w:eastAsia="ar-SA"/>
    </w:rPr>
  </w:style>
  <w:style w:type="paragraph" w:styleId="6">
    <w:name w:val="heading 6"/>
    <w:basedOn w:val="a"/>
    <w:next w:val="a"/>
    <w:link w:val="60"/>
    <w:qFormat/>
    <w:rsid w:val="00D33742"/>
    <w:pPr>
      <w:keepNext/>
      <w:numPr>
        <w:ilvl w:val="5"/>
        <w:numId w:val="6"/>
      </w:numPr>
      <w:tabs>
        <w:tab w:val="left" w:pos="3402"/>
        <w:tab w:val="left" w:pos="4253"/>
        <w:tab w:val="left" w:pos="6521"/>
      </w:tabs>
      <w:suppressAutoHyphens/>
      <w:spacing w:after="0" w:line="240" w:lineRule="auto"/>
      <w:ind w:right="-1047"/>
      <w:jc w:val="both"/>
      <w:outlineLvl w:val="5"/>
    </w:pPr>
    <w:rPr>
      <w:rFonts w:ascii="Times New Roman" w:eastAsia="Times New Roman" w:hAnsi="Times New Roman" w:cs="Times New Roman"/>
      <w:b/>
      <w:sz w:val="28"/>
      <w:szCs w:val="20"/>
      <w:lang w:eastAsia="ar-SA"/>
    </w:rPr>
  </w:style>
  <w:style w:type="paragraph" w:styleId="7">
    <w:name w:val="heading 7"/>
    <w:basedOn w:val="a"/>
    <w:next w:val="a"/>
    <w:link w:val="70"/>
    <w:qFormat/>
    <w:rsid w:val="00D33742"/>
    <w:pPr>
      <w:keepNext/>
      <w:numPr>
        <w:ilvl w:val="6"/>
        <w:numId w:val="6"/>
      </w:numPr>
      <w:tabs>
        <w:tab w:val="left" w:pos="3402"/>
        <w:tab w:val="left" w:pos="4253"/>
        <w:tab w:val="left" w:pos="6521"/>
      </w:tabs>
      <w:suppressAutoHyphens/>
      <w:spacing w:after="0" w:line="240" w:lineRule="auto"/>
      <w:ind w:right="-1047"/>
      <w:jc w:val="both"/>
      <w:outlineLvl w:val="6"/>
    </w:pPr>
    <w:rPr>
      <w:rFonts w:ascii="Times New Roman" w:eastAsia="Times New Roman" w:hAnsi="Times New Roman" w:cs="Times New Roman"/>
      <w:sz w:val="28"/>
      <w:szCs w:val="20"/>
      <w:lang w:eastAsia="ar-SA"/>
    </w:rPr>
  </w:style>
  <w:style w:type="paragraph" w:styleId="8">
    <w:name w:val="heading 8"/>
    <w:basedOn w:val="a"/>
    <w:next w:val="a"/>
    <w:link w:val="80"/>
    <w:qFormat/>
    <w:rsid w:val="00D33742"/>
    <w:pPr>
      <w:keepNext/>
      <w:numPr>
        <w:ilvl w:val="7"/>
        <w:numId w:val="6"/>
      </w:numPr>
      <w:suppressAutoHyphens/>
      <w:spacing w:after="0" w:line="240" w:lineRule="auto"/>
      <w:jc w:val="both"/>
      <w:outlineLvl w:val="7"/>
    </w:pPr>
    <w:rPr>
      <w:rFonts w:ascii="Times New Roman" w:eastAsia="Times New Roman" w:hAnsi="Times New Roman" w:cs="Times New Roman"/>
      <w:sz w:val="24"/>
      <w:szCs w:val="20"/>
      <w:lang w:eastAsia="ar-SA"/>
    </w:rPr>
  </w:style>
  <w:style w:type="paragraph" w:styleId="9">
    <w:name w:val="heading 9"/>
    <w:basedOn w:val="a"/>
    <w:next w:val="a"/>
    <w:link w:val="90"/>
    <w:qFormat/>
    <w:rsid w:val="00D33742"/>
    <w:pPr>
      <w:keepNext/>
      <w:numPr>
        <w:ilvl w:val="8"/>
        <w:numId w:val="6"/>
      </w:numPr>
      <w:suppressAutoHyphens/>
      <w:spacing w:after="0" w:line="240" w:lineRule="auto"/>
      <w:jc w:val="both"/>
      <w:outlineLvl w:val="8"/>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077394"/>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077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73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7394"/>
    <w:rPr>
      <w:rFonts w:ascii="Tahoma" w:hAnsi="Tahoma" w:cs="Tahoma"/>
      <w:sz w:val="16"/>
      <w:szCs w:val="16"/>
    </w:rPr>
  </w:style>
  <w:style w:type="table" w:customStyle="1" w:styleId="21">
    <w:name w:val="Сетка таблицы2"/>
    <w:basedOn w:val="a1"/>
    <w:next w:val="a3"/>
    <w:uiPriority w:val="59"/>
    <w:rsid w:val="000773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2">
    <w:name w:val="Абзац списка1"/>
    <w:basedOn w:val="a"/>
    <w:rsid w:val="003E476C"/>
    <w:pPr>
      <w:spacing w:after="0" w:line="240" w:lineRule="auto"/>
      <w:ind w:left="720"/>
    </w:pPr>
    <w:rPr>
      <w:rFonts w:ascii="Calibri" w:eastAsia="Calibri" w:hAnsi="Calibri" w:cs="Calibri"/>
      <w:lang w:eastAsia="ar-SA"/>
    </w:rPr>
  </w:style>
  <w:style w:type="paragraph" w:customStyle="1" w:styleId="ConsPlusNormal">
    <w:name w:val="ConsPlusNormal"/>
    <w:link w:val="ConsPlusNormal0"/>
    <w:rsid w:val="001A1EB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1A1EB1"/>
    <w:rPr>
      <w:rFonts w:ascii="Arial" w:eastAsia="Times New Roman" w:hAnsi="Arial" w:cs="Arial"/>
      <w:sz w:val="20"/>
      <w:szCs w:val="20"/>
      <w:lang w:eastAsia="ru-RU"/>
    </w:rPr>
  </w:style>
  <w:style w:type="table" w:customStyle="1" w:styleId="31">
    <w:name w:val="Сетка таблицы3"/>
    <w:basedOn w:val="a1"/>
    <w:next w:val="a3"/>
    <w:uiPriority w:val="59"/>
    <w:rsid w:val="00D4006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3"/>
    <w:uiPriority w:val="59"/>
    <w:rsid w:val="00BF6F50"/>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3"/>
    <w:uiPriority w:val="59"/>
    <w:rsid w:val="00443A0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3"/>
    <w:uiPriority w:val="59"/>
    <w:rsid w:val="007E1CE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7E1CE8"/>
    <w:pPr>
      <w:ind w:left="720"/>
      <w:contextualSpacing/>
    </w:pPr>
  </w:style>
  <w:style w:type="table" w:customStyle="1" w:styleId="71">
    <w:name w:val="Сетка таблицы7"/>
    <w:basedOn w:val="a1"/>
    <w:next w:val="a3"/>
    <w:uiPriority w:val="59"/>
    <w:rsid w:val="008D6B12"/>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basedOn w:val="a0"/>
    <w:uiPriority w:val="99"/>
    <w:unhideWhenUsed/>
    <w:rsid w:val="000C5180"/>
    <w:rPr>
      <w:color w:val="0000FF"/>
      <w:u w:val="single"/>
    </w:rPr>
  </w:style>
  <w:style w:type="character" w:customStyle="1" w:styleId="22">
    <w:name w:val="Основной текст (2)_"/>
    <w:basedOn w:val="a0"/>
    <w:link w:val="23"/>
    <w:rsid w:val="00536B32"/>
    <w:rPr>
      <w:rFonts w:ascii="Times New Roman" w:eastAsia="Times New Roman" w:hAnsi="Times New Roman" w:cs="Times New Roman"/>
      <w:shd w:val="clear" w:color="auto" w:fill="FFFFFF"/>
    </w:rPr>
  </w:style>
  <w:style w:type="paragraph" w:customStyle="1" w:styleId="23">
    <w:name w:val="Основной текст (2)"/>
    <w:basedOn w:val="a"/>
    <w:link w:val="22"/>
    <w:rsid w:val="00536B32"/>
    <w:pPr>
      <w:widowControl w:val="0"/>
      <w:shd w:val="clear" w:color="auto" w:fill="FFFFFF"/>
      <w:spacing w:after="3360" w:line="274" w:lineRule="exact"/>
      <w:ind w:hanging="1600"/>
    </w:pPr>
    <w:rPr>
      <w:rFonts w:ascii="Times New Roman" w:eastAsia="Times New Roman" w:hAnsi="Times New Roman" w:cs="Times New Roman"/>
    </w:rPr>
  </w:style>
  <w:style w:type="character" w:customStyle="1" w:styleId="spfo1">
    <w:name w:val="spfo1"/>
    <w:basedOn w:val="a0"/>
    <w:rsid w:val="00374C38"/>
  </w:style>
  <w:style w:type="paragraph" w:customStyle="1" w:styleId="tekstob">
    <w:name w:val="tekstob"/>
    <w:basedOn w:val="a"/>
    <w:rsid w:val="00374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1A6254"/>
    <w:pPr>
      <w:widowControl w:val="0"/>
      <w:autoSpaceDE w:val="0"/>
      <w:autoSpaceDN w:val="0"/>
      <w:adjustRightInd w:val="0"/>
      <w:spacing w:after="0" w:line="240" w:lineRule="auto"/>
    </w:pPr>
    <w:rPr>
      <w:rFonts w:ascii="Calibri" w:eastAsia="Times New Roman" w:hAnsi="Calibri" w:cs="Calibri"/>
    </w:rPr>
  </w:style>
  <w:style w:type="paragraph" w:customStyle="1" w:styleId="Default">
    <w:name w:val="Default"/>
    <w:rsid w:val="00BB5C3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j">
    <w:name w:val="_aj"/>
    <w:basedOn w:val="a"/>
    <w:rsid w:val="00715E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3)_"/>
    <w:link w:val="33"/>
    <w:locked/>
    <w:rsid w:val="003B02BA"/>
    <w:rPr>
      <w:rFonts w:ascii="Times New Roman" w:hAnsi="Times New Roman" w:cs="Times New Roman"/>
      <w:b/>
      <w:bCs/>
      <w:sz w:val="28"/>
      <w:szCs w:val="28"/>
      <w:shd w:val="clear" w:color="auto" w:fill="FFFFFF"/>
    </w:rPr>
  </w:style>
  <w:style w:type="paragraph" w:customStyle="1" w:styleId="33">
    <w:name w:val="Основной текст (3)"/>
    <w:basedOn w:val="a"/>
    <w:link w:val="32"/>
    <w:rsid w:val="003B02BA"/>
    <w:pPr>
      <w:widowControl w:val="0"/>
      <w:shd w:val="clear" w:color="auto" w:fill="FFFFFF"/>
      <w:spacing w:before="2820" w:after="7980" w:line="643" w:lineRule="exact"/>
      <w:jc w:val="center"/>
    </w:pPr>
    <w:rPr>
      <w:rFonts w:ascii="Times New Roman" w:hAnsi="Times New Roman" w:cs="Times New Roman"/>
      <w:b/>
      <w:bCs/>
      <w:sz w:val="28"/>
      <w:szCs w:val="28"/>
    </w:rPr>
  </w:style>
  <w:style w:type="paragraph" w:styleId="a8">
    <w:name w:val="No Spacing"/>
    <w:uiPriority w:val="1"/>
    <w:qFormat/>
    <w:rsid w:val="00630C17"/>
    <w:pPr>
      <w:spacing w:after="0" w:line="240" w:lineRule="auto"/>
    </w:pPr>
  </w:style>
  <w:style w:type="paragraph" w:customStyle="1" w:styleId="formattext">
    <w:name w:val="formattext"/>
    <w:basedOn w:val="a"/>
    <w:rsid w:val="00691DD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unhideWhenUsed/>
    <w:rsid w:val="00BB01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_"/>
    <w:basedOn w:val="a0"/>
    <w:link w:val="13"/>
    <w:rsid w:val="00FA2B21"/>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a"/>
    <w:rsid w:val="00FA2B21"/>
    <w:pPr>
      <w:widowControl w:val="0"/>
      <w:shd w:val="clear" w:color="auto" w:fill="FFFFFF"/>
      <w:spacing w:after="0" w:line="240" w:lineRule="auto"/>
      <w:ind w:firstLine="260"/>
    </w:pPr>
    <w:rPr>
      <w:rFonts w:ascii="Times New Roman" w:eastAsia="Times New Roman" w:hAnsi="Times New Roman" w:cs="Times New Roman"/>
      <w:sz w:val="26"/>
      <w:szCs w:val="26"/>
    </w:rPr>
  </w:style>
  <w:style w:type="character" w:styleId="ab">
    <w:name w:val="footnote reference"/>
    <w:aliases w:val="ftref"/>
    <w:rsid w:val="00A56FF2"/>
    <w:rPr>
      <w:vertAlign w:val="superscript"/>
    </w:rPr>
  </w:style>
  <w:style w:type="paragraph" w:styleId="ac">
    <w:name w:val="endnote text"/>
    <w:basedOn w:val="a"/>
    <w:link w:val="ad"/>
    <w:rsid w:val="00A56FF2"/>
    <w:pPr>
      <w:spacing w:after="0" w:line="240" w:lineRule="auto"/>
    </w:pPr>
    <w:rPr>
      <w:rFonts w:ascii="Times New Roman" w:eastAsia="Times New Roman" w:hAnsi="Times New Roman" w:cs="Times New Roman"/>
      <w:sz w:val="20"/>
      <w:szCs w:val="20"/>
    </w:rPr>
  </w:style>
  <w:style w:type="character" w:customStyle="1" w:styleId="ad">
    <w:name w:val="Текст концевой сноски Знак"/>
    <w:basedOn w:val="a0"/>
    <w:link w:val="ac"/>
    <w:rsid w:val="00A56FF2"/>
    <w:rPr>
      <w:rFonts w:ascii="Times New Roman" w:eastAsia="Times New Roman" w:hAnsi="Times New Roman" w:cs="Times New Roman"/>
      <w:sz w:val="20"/>
      <w:szCs w:val="20"/>
    </w:rPr>
  </w:style>
  <w:style w:type="character" w:styleId="ae">
    <w:name w:val="endnote reference"/>
    <w:basedOn w:val="a0"/>
    <w:rsid w:val="00A56FF2"/>
    <w:rPr>
      <w:vertAlign w:val="superscript"/>
    </w:rPr>
  </w:style>
  <w:style w:type="character" w:customStyle="1" w:styleId="24">
    <w:name w:val="Заголовок №2_"/>
    <w:basedOn w:val="a0"/>
    <w:link w:val="25"/>
    <w:rsid w:val="005D07CC"/>
    <w:rPr>
      <w:rFonts w:ascii="Times New Roman" w:eastAsia="Times New Roman" w:hAnsi="Times New Roman" w:cs="Times New Roman"/>
      <w:b/>
      <w:bCs/>
      <w:sz w:val="26"/>
      <w:szCs w:val="26"/>
      <w:shd w:val="clear" w:color="auto" w:fill="FFFFFF"/>
    </w:rPr>
  </w:style>
  <w:style w:type="paragraph" w:customStyle="1" w:styleId="25">
    <w:name w:val="Заголовок №2"/>
    <w:basedOn w:val="a"/>
    <w:link w:val="24"/>
    <w:rsid w:val="005D07CC"/>
    <w:pPr>
      <w:widowControl w:val="0"/>
      <w:shd w:val="clear" w:color="auto" w:fill="FFFFFF"/>
      <w:spacing w:after="0" w:line="240" w:lineRule="auto"/>
      <w:ind w:firstLine="720"/>
      <w:outlineLvl w:val="1"/>
    </w:pPr>
    <w:rPr>
      <w:rFonts w:ascii="Times New Roman" w:eastAsia="Times New Roman" w:hAnsi="Times New Roman" w:cs="Times New Roman"/>
      <w:b/>
      <w:bCs/>
      <w:sz w:val="26"/>
      <w:szCs w:val="26"/>
    </w:rPr>
  </w:style>
  <w:style w:type="character" w:customStyle="1" w:styleId="10">
    <w:name w:val="Заголовок 1 Знак"/>
    <w:basedOn w:val="a0"/>
    <w:link w:val="1"/>
    <w:rsid w:val="00D33742"/>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D33742"/>
    <w:rPr>
      <w:rFonts w:ascii="Arial" w:eastAsia="Times New Roman" w:hAnsi="Arial" w:cs="Times New Roman"/>
      <w:b/>
      <w:i/>
      <w:sz w:val="28"/>
      <w:szCs w:val="20"/>
      <w:lang w:eastAsia="ar-SA"/>
    </w:rPr>
  </w:style>
  <w:style w:type="character" w:customStyle="1" w:styleId="30">
    <w:name w:val="Заголовок 3 Знак"/>
    <w:basedOn w:val="a0"/>
    <w:link w:val="3"/>
    <w:rsid w:val="00D33742"/>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D33742"/>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D33742"/>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D33742"/>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D33742"/>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D33742"/>
    <w:rPr>
      <w:rFonts w:ascii="Times New Roman" w:eastAsia="Times New Roman" w:hAnsi="Times New Roman" w:cs="Times New Roman"/>
      <w:sz w:val="24"/>
      <w:szCs w:val="20"/>
      <w:lang w:eastAsia="ar-SA"/>
    </w:rPr>
  </w:style>
  <w:style w:type="character" w:customStyle="1" w:styleId="90">
    <w:name w:val="Заголовок 9 Знак"/>
    <w:basedOn w:val="a0"/>
    <w:link w:val="9"/>
    <w:rsid w:val="00D33742"/>
    <w:rPr>
      <w:rFonts w:ascii="Times New Roman" w:eastAsia="Times New Roman" w:hAnsi="Times New Roman" w:cs="Times New Roman"/>
      <w:b/>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8171">
      <w:bodyDiv w:val="1"/>
      <w:marLeft w:val="0"/>
      <w:marRight w:val="0"/>
      <w:marTop w:val="0"/>
      <w:marBottom w:val="0"/>
      <w:divBdr>
        <w:top w:val="none" w:sz="0" w:space="0" w:color="auto"/>
        <w:left w:val="none" w:sz="0" w:space="0" w:color="auto"/>
        <w:bottom w:val="none" w:sz="0" w:space="0" w:color="auto"/>
        <w:right w:val="none" w:sz="0" w:space="0" w:color="auto"/>
      </w:divBdr>
      <w:divsChild>
        <w:div w:id="1174802937">
          <w:marLeft w:val="0"/>
          <w:marRight w:val="0"/>
          <w:marTop w:val="0"/>
          <w:marBottom w:val="0"/>
          <w:divBdr>
            <w:top w:val="none" w:sz="0" w:space="0" w:color="auto"/>
            <w:left w:val="none" w:sz="0" w:space="0" w:color="auto"/>
            <w:bottom w:val="none" w:sz="0" w:space="0" w:color="auto"/>
            <w:right w:val="none" w:sz="0" w:space="0" w:color="auto"/>
          </w:divBdr>
          <w:divsChild>
            <w:div w:id="1194535787">
              <w:marLeft w:val="0"/>
              <w:marRight w:val="0"/>
              <w:marTop w:val="0"/>
              <w:marBottom w:val="0"/>
              <w:divBdr>
                <w:top w:val="none" w:sz="0" w:space="0" w:color="auto"/>
                <w:left w:val="none" w:sz="0" w:space="0" w:color="auto"/>
                <w:bottom w:val="none" w:sz="0" w:space="0" w:color="auto"/>
                <w:right w:val="none" w:sz="0" w:space="0" w:color="auto"/>
              </w:divBdr>
              <w:divsChild>
                <w:div w:id="215896015">
                  <w:marLeft w:val="0"/>
                  <w:marRight w:val="0"/>
                  <w:marTop w:val="0"/>
                  <w:marBottom w:val="0"/>
                  <w:divBdr>
                    <w:top w:val="none" w:sz="0" w:space="0" w:color="auto"/>
                    <w:left w:val="none" w:sz="0" w:space="0" w:color="auto"/>
                    <w:bottom w:val="none" w:sz="0" w:space="0" w:color="auto"/>
                    <w:right w:val="none" w:sz="0" w:space="0" w:color="auto"/>
                  </w:divBdr>
                  <w:divsChild>
                    <w:div w:id="1802765669">
                      <w:marLeft w:val="0"/>
                      <w:marRight w:val="0"/>
                      <w:marTop w:val="0"/>
                      <w:marBottom w:val="0"/>
                      <w:divBdr>
                        <w:top w:val="none" w:sz="0" w:space="0" w:color="auto"/>
                        <w:left w:val="none" w:sz="0" w:space="0" w:color="auto"/>
                        <w:bottom w:val="none" w:sz="0" w:space="0" w:color="auto"/>
                        <w:right w:val="none" w:sz="0" w:space="0" w:color="auto"/>
                      </w:divBdr>
                      <w:divsChild>
                        <w:div w:id="1706636868">
                          <w:marLeft w:val="0"/>
                          <w:marRight w:val="0"/>
                          <w:marTop w:val="0"/>
                          <w:marBottom w:val="0"/>
                          <w:divBdr>
                            <w:top w:val="none" w:sz="0" w:space="0" w:color="auto"/>
                            <w:left w:val="none" w:sz="0" w:space="0" w:color="auto"/>
                            <w:bottom w:val="none" w:sz="0" w:space="0" w:color="auto"/>
                            <w:right w:val="none" w:sz="0" w:space="0" w:color="auto"/>
                          </w:divBdr>
                          <w:divsChild>
                            <w:div w:id="863446795">
                              <w:marLeft w:val="0"/>
                              <w:marRight w:val="0"/>
                              <w:marTop w:val="0"/>
                              <w:marBottom w:val="0"/>
                              <w:divBdr>
                                <w:top w:val="none" w:sz="0" w:space="0" w:color="auto"/>
                                <w:left w:val="none" w:sz="0" w:space="0" w:color="auto"/>
                                <w:bottom w:val="none" w:sz="0" w:space="0" w:color="auto"/>
                                <w:right w:val="none" w:sz="0" w:space="0" w:color="auto"/>
                              </w:divBdr>
                              <w:divsChild>
                                <w:div w:id="1920747623">
                                  <w:marLeft w:val="0"/>
                                  <w:marRight w:val="0"/>
                                  <w:marTop w:val="0"/>
                                  <w:marBottom w:val="0"/>
                                  <w:divBdr>
                                    <w:top w:val="none" w:sz="0" w:space="0" w:color="auto"/>
                                    <w:left w:val="none" w:sz="0" w:space="0" w:color="auto"/>
                                    <w:bottom w:val="none" w:sz="0" w:space="0" w:color="auto"/>
                                    <w:right w:val="none" w:sz="0" w:space="0" w:color="auto"/>
                                  </w:divBdr>
                                  <w:divsChild>
                                    <w:div w:id="496966924">
                                      <w:marLeft w:val="0"/>
                                      <w:marRight w:val="0"/>
                                      <w:marTop w:val="0"/>
                                      <w:marBottom w:val="0"/>
                                      <w:divBdr>
                                        <w:top w:val="none" w:sz="0" w:space="0" w:color="auto"/>
                                        <w:left w:val="none" w:sz="0" w:space="0" w:color="auto"/>
                                        <w:bottom w:val="none" w:sz="0" w:space="0" w:color="auto"/>
                                        <w:right w:val="none" w:sz="0" w:space="0" w:color="auto"/>
                                      </w:divBdr>
                                      <w:divsChild>
                                        <w:div w:id="275646859">
                                          <w:marLeft w:val="0"/>
                                          <w:marRight w:val="0"/>
                                          <w:marTop w:val="0"/>
                                          <w:marBottom w:val="0"/>
                                          <w:divBdr>
                                            <w:top w:val="none" w:sz="0" w:space="0" w:color="auto"/>
                                            <w:left w:val="none" w:sz="0" w:space="0" w:color="auto"/>
                                            <w:bottom w:val="none" w:sz="0" w:space="0" w:color="auto"/>
                                            <w:right w:val="none" w:sz="0" w:space="0" w:color="auto"/>
                                          </w:divBdr>
                                          <w:divsChild>
                                            <w:div w:id="2039432831">
                                              <w:marLeft w:val="0"/>
                                              <w:marRight w:val="0"/>
                                              <w:marTop w:val="0"/>
                                              <w:marBottom w:val="0"/>
                                              <w:divBdr>
                                                <w:top w:val="none" w:sz="0" w:space="0" w:color="auto"/>
                                                <w:left w:val="none" w:sz="0" w:space="0" w:color="auto"/>
                                                <w:bottom w:val="none" w:sz="0" w:space="0" w:color="auto"/>
                                                <w:right w:val="none" w:sz="0" w:space="0" w:color="auto"/>
                                              </w:divBdr>
                                              <w:divsChild>
                                                <w:div w:id="476993005">
                                                  <w:marLeft w:val="0"/>
                                                  <w:marRight w:val="0"/>
                                                  <w:marTop w:val="0"/>
                                                  <w:marBottom w:val="0"/>
                                                  <w:divBdr>
                                                    <w:top w:val="none" w:sz="0" w:space="0" w:color="auto"/>
                                                    <w:left w:val="none" w:sz="0" w:space="0" w:color="auto"/>
                                                    <w:bottom w:val="none" w:sz="0" w:space="0" w:color="auto"/>
                                                    <w:right w:val="none" w:sz="0" w:space="0" w:color="auto"/>
                                                  </w:divBdr>
                                                  <w:divsChild>
                                                    <w:div w:id="1322079048">
                                                      <w:marLeft w:val="0"/>
                                                      <w:marRight w:val="0"/>
                                                      <w:marTop w:val="0"/>
                                                      <w:marBottom w:val="0"/>
                                                      <w:divBdr>
                                                        <w:top w:val="none" w:sz="0" w:space="0" w:color="auto"/>
                                                        <w:left w:val="none" w:sz="0" w:space="0" w:color="auto"/>
                                                        <w:bottom w:val="none" w:sz="0" w:space="0" w:color="auto"/>
                                                        <w:right w:val="none" w:sz="0" w:space="0" w:color="auto"/>
                                                      </w:divBdr>
                                                      <w:divsChild>
                                                        <w:div w:id="1406104553">
                                                          <w:marLeft w:val="0"/>
                                                          <w:marRight w:val="0"/>
                                                          <w:marTop w:val="0"/>
                                                          <w:marBottom w:val="0"/>
                                                          <w:divBdr>
                                                            <w:top w:val="none" w:sz="0" w:space="0" w:color="auto"/>
                                                            <w:left w:val="none" w:sz="0" w:space="0" w:color="auto"/>
                                                            <w:bottom w:val="none" w:sz="0" w:space="0" w:color="auto"/>
                                                            <w:right w:val="none" w:sz="0" w:space="0" w:color="auto"/>
                                                          </w:divBdr>
                                                          <w:divsChild>
                                                            <w:div w:id="462044079">
                                                              <w:marLeft w:val="0"/>
                                                              <w:marRight w:val="0"/>
                                                              <w:marTop w:val="0"/>
                                                              <w:marBottom w:val="0"/>
                                                              <w:divBdr>
                                                                <w:top w:val="none" w:sz="0" w:space="0" w:color="auto"/>
                                                                <w:left w:val="none" w:sz="0" w:space="0" w:color="auto"/>
                                                                <w:bottom w:val="none" w:sz="0" w:space="0" w:color="auto"/>
                                                                <w:right w:val="none" w:sz="0" w:space="0" w:color="auto"/>
                                                              </w:divBdr>
                                                              <w:divsChild>
                                                                <w:div w:id="365060370">
                                                                  <w:marLeft w:val="0"/>
                                                                  <w:marRight w:val="0"/>
                                                                  <w:marTop w:val="0"/>
                                                                  <w:marBottom w:val="0"/>
                                                                  <w:divBdr>
                                                                    <w:top w:val="none" w:sz="0" w:space="0" w:color="auto"/>
                                                                    <w:left w:val="none" w:sz="0" w:space="0" w:color="auto"/>
                                                                    <w:bottom w:val="none" w:sz="0" w:space="0" w:color="auto"/>
                                                                    <w:right w:val="none" w:sz="0" w:space="0" w:color="auto"/>
                                                                  </w:divBdr>
                                                                  <w:divsChild>
                                                                    <w:div w:id="569925829">
                                                                      <w:marLeft w:val="0"/>
                                                                      <w:marRight w:val="0"/>
                                                                      <w:marTop w:val="0"/>
                                                                      <w:marBottom w:val="0"/>
                                                                      <w:divBdr>
                                                                        <w:top w:val="none" w:sz="0" w:space="0" w:color="auto"/>
                                                                        <w:left w:val="none" w:sz="0" w:space="0" w:color="auto"/>
                                                                        <w:bottom w:val="none" w:sz="0" w:space="0" w:color="auto"/>
                                                                        <w:right w:val="none" w:sz="0" w:space="0" w:color="auto"/>
                                                                      </w:divBdr>
                                                                      <w:divsChild>
                                                                        <w:div w:id="1886478841">
                                                                          <w:marLeft w:val="0"/>
                                                                          <w:marRight w:val="0"/>
                                                                          <w:marTop w:val="0"/>
                                                                          <w:marBottom w:val="0"/>
                                                                          <w:divBdr>
                                                                            <w:top w:val="none" w:sz="0" w:space="0" w:color="auto"/>
                                                                            <w:left w:val="none" w:sz="0" w:space="0" w:color="auto"/>
                                                                            <w:bottom w:val="none" w:sz="0" w:space="0" w:color="auto"/>
                                                                            <w:right w:val="none" w:sz="0" w:space="0" w:color="auto"/>
                                                                          </w:divBdr>
                                                                          <w:divsChild>
                                                                            <w:div w:id="1809128046">
                                                                              <w:marLeft w:val="0"/>
                                                                              <w:marRight w:val="0"/>
                                                                              <w:marTop w:val="0"/>
                                                                              <w:marBottom w:val="0"/>
                                                                              <w:divBdr>
                                                                                <w:top w:val="none" w:sz="0" w:space="0" w:color="auto"/>
                                                                                <w:left w:val="none" w:sz="0" w:space="0" w:color="auto"/>
                                                                                <w:bottom w:val="none" w:sz="0" w:space="0" w:color="auto"/>
                                                                                <w:right w:val="none" w:sz="0" w:space="0" w:color="auto"/>
                                                                              </w:divBdr>
                                                                              <w:divsChild>
                                                                                <w:div w:id="1860387734">
                                                                                  <w:marLeft w:val="0"/>
                                                                                  <w:marRight w:val="0"/>
                                                                                  <w:marTop w:val="0"/>
                                                                                  <w:marBottom w:val="0"/>
                                                                                  <w:divBdr>
                                                                                    <w:top w:val="none" w:sz="0" w:space="0" w:color="auto"/>
                                                                                    <w:left w:val="none" w:sz="0" w:space="0" w:color="auto"/>
                                                                                    <w:bottom w:val="none" w:sz="0" w:space="0" w:color="auto"/>
                                                                                    <w:right w:val="none" w:sz="0" w:space="0" w:color="auto"/>
                                                                                  </w:divBdr>
                                                                                  <w:divsChild>
                                                                                    <w:div w:id="1974286513">
                                                                                      <w:marLeft w:val="0"/>
                                                                                      <w:marRight w:val="0"/>
                                                                                      <w:marTop w:val="0"/>
                                                                                      <w:marBottom w:val="0"/>
                                                                                      <w:divBdr>
                                                                                        <w:top w:val="none" w:sz="0" w:space="0" w:color="auto"/>
                                                                                        <w:left w:val="none" w:sz="0" w:space="0" w:color="auto"/>
                                                                                        <w:bottom w:val="none" w:sz="0" w:space="0" w:color="auto"/>
                                                                                        <w:right w:val="none" w:sz="0" w:space="0" w:color="auto"/>
                                                                                      </w:divBdr>
                                                                                      <w:divsChild>
                                                                                        <w:div w:id="570818987">
                                                                                          <w:marLeft w:val="0"/>
                                                                                          <w:marRight w:val="0"/>
                                                                                          <w:marTop w:val="0"/>
                                                                                          <w:marBottom w:val="0"/>
                                                                                          <w:divBdr>
                                                                                            <w:top w:val="none" w:sz="0" w:space="0" w:color="auto"/>
                                                                                            <w:left w:val="none" w:sz="0" w:space="0" w:color="auto"/>
                                                                                            <w:bottom w:val="none" w:sz="0" w:space="0" w:color="auto"/>
                                                                                            <w:right w:val="none" w:sz="0" w:space="0" w:color="auto"/>
                                                                                          </w:divBdr>
                                                                                          <w:divsChild>
                                                                                            <w:div w:id="724183217">
                                                                                              <w:marLeft w:val="0"/>
                                                                                              <w:marRight w:val="0"/>
                                                                                              <w:marTop w:val="0"/>
                                                                                              <w:marBottom w:val="0"/>
                                                                                              <w:divBdr>
                                                                                                <w:top w:val="none" w:sz="0" w:space="0" w:color="auto"/>
                                                                                                <w:left w:val="none" w:sz="0" w:space="0" w:color="auto"/>
                                                                                                <w:bottom w:val="none" w:sz="0" w:space="0" w:color="auto"/>
                                                                                                <w:right w:val="none" w:sz="0" w:space="0" w:color="auto"/>
                                                                                              </w:divBdr>
                                                                                              <w:divsChild>
                                                                                                <w:div w:id="384718238">
                                                                                                  <w:marLeft w:val="0"/>
                                                                                                  <w:marRight w:val="0"/>
                                                                                                  <w:marTop w:val="0"/>
                                                                                                  <w:marBottom w:val="0"/>
                                                                                                  <w:divBdr>
                                                                                                    <w:top w:val="none" w:sz="0" w:space="0" w:color="auto"/>
                                                                                                    <w:left w:val="none" w:sz="0" w:space="0" w:color="auto"/>
                                                                                                    <w:bottom w:val="none" w:sz="0" w:space="0" w:color="auto"/>
                                                                                                    <w:right w:val="none" w:sz="0" w:space="0" w:color="auto"/>
                                                                                                  </w:divBdr>
                                                                                                  <w:divsChild>
                                                                                                    <w:div w:id="1755974027">
                                                                                                      <w:marLeft w:val="0"/>
                                                                                                      <w:marRight w:val="0"/>
                                                                                                      <w:marTop w:val="0"/>
                                                                                                      <w:marBottom w:val="0"/>
                                                                                                      <w:divBdr>
                                                                                                        <w:top w:val="none" w:sz="0" w:space="0" w:color="auto"/>
                                                                                                        <w:left w:val="none" w:sz="0" w:space="0" w:color="auto"/>
                                                                                                        <w:bottom w:val="none" w:sz="0" w:space="0" w:color="auto"/>
                                                                                                        <w:right w:val="none" w:sz="0" w:space="0" w:color="auto"/>
                                                                                                      </w:divBdr>
                                                                                                      <w:divsChild>
                                                                                                        <w:div w:id="477190820">
                                                                                                          <w:marLeft w:val="0"/>
                                                                                                          <w:marRight w:val="0"/>
                                                                                                          <w:marTop w:val="0"/>
                                                                                                          <w:marBottom w:val="0"/>
                                                                                                          <w:divBdr>
                                                                                                            <w:top w:val="none" w:sz="0" w:space="0" w:color="auto"/>
                                                                                                            <w:left w:val="none" w:sz="0" w:space="0" w:color="auto"/>
                                                                                                            <w:bottom w:val="none" w:sz="0" w:space="0" w:color="auto"/>
                                                                                                            <w:right w:val="none" w:sz="0" w:space="0" w:color="auto"/>
                                                                                                          </w:divBdr>
                                                                                                          <w:divsChild>
                                                                                                            <w:div w:id="1451507173">
                                                                                                              <w:marLeft w:val="0"/>
                                                                                                              <w:marRight w:val="0"/>
                                                                                                              <w:marTop w:val="0"/>
                                                                                                              <w:marBottom w:val="0"/>
                                                                                                              <w:divBdr>
                                                                                                                <w:top w:val="none" w:sz="0" w:space="0" w:color="auto"/>
                                                                                                                <w:left w:val="none" w:sz="0" w:space="0" w:color="auto"/>
                                                                                                                <w:bottom w:val="none" w:sz="0" w:space="0" w:color="auto"/>
                                                                                                                <w:right w:val="none" w:sz="0" w:space="0" w:color="auto"/>
                                                                                                              </w:divBdr>
                                                                                                              <w:divsChild>
                                                                                                                <w:div w:id="2126995285">
                                                                                                                  <w:marLeft w:val="0"/>
                                                                                                                  <w:marRight w:val="0"/>
                                                                                                                  <w:marTop w:val="0"/>
                                                                                                                  <w:marBottom w:val="0"/>
                                                                                                                  <w:divBdr>
                                                                                                                    <w:top w:val="none" w:sz="0" w:space="0" w:color="auto"/>
                                                                                                                    <w:left w:val="none" w:sz="0" w:space="0" w:color="auto"/>
                                                                                                                    <w:bottom w:val="none" w:sz="0" w:space="0" w:color="auto"/>
                                                                                                                    <w:right w:val="none" w:sz="0" w:space="0" w:color="auto"/>
                                                                                                                  </w:divBdr>
                                                                                                                  <w:divsChild>
                                                                                                                    <w:div w:id="571935530">
                                                                                                                      <w:marLeft w:val="0"/>
                                                                                                                      <w:marRight w:val="0"/>
                                                                                                                      <w:marTop w:val="0"/>
                                                                                                                      <w:marBottom w:val="0"/>
                                                                                                                      <w:divBdr>
                                                                                                                        <w:top w:val="none" w:sz="0" w:space="0" w:color="auto"/>
                                                                                                                        <w:left w:val="none" w:sz="0" w:space="0" w:color="auto"/>
                                                                                                                        <w:bottom w:val="none" w:sz="0" w:space="0" w:color="auto"/>
                                                                                                                        <w:right w:val="none" w:sz="0" w:space="0" w:color="auto"/>
                                                                                                                      </w:divBdr>
                                                                                                                    </w:div>
                                                                                                                    <w:div w:id="1164978905">
                                                                                                                      <w:marLeft w:val="0"/>
                                                                                                                      <w:marRight w:val="0"/>
                                                                                                                      <w:marTop w:val="0"/>
                                                                                                                      <w:marBottom w:val="0"/>
                                                                                                                      <w:divBdr>
                                                                                                                        <w:top w:val="none" w:sz="0" w:space="0" w:color="auto"/>
                                                                                                                        <w:left w:val="none" w:sz="0" w:space="0" w:color="auto"/>
                                                                                                                        <w:bottom w:val="none" w:sz="0" w:space="0" w:color="auto"/>
                                                                                                                        <w:right w:val="none" w:sz="0" w:space="0" w:color="auto"/>
                                                                                                                      </w:divBdr>
                                                                                                                    </w:div>
                                                                                                                    <w:div w:id="15290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388323">
      <w:bodyDiv w:val="1"/>
      <w:marLeft w:val="0"/>
      <w:marRight w:val="0"/>
      <w:marTop w:val="0"/>
      <w:marBottom w:val="0"/>
      <w:divBdr>
        <w:top w:val="none" w:sz="0" w:space="0" w:color="auto"/>
        <w:left w:val="none" w:sz="0" w:space="0" w:color="auto"/>
        <w:bottom w:val="none" w:sz="0" w:space="0" w:color="auto"/>
        <w:right w:val="none" w:sz="0" w:space="0" w:color="auto"/>
      </w:divBdr>
      <w:divsChild>
        <w:div w:id="1667661420">
          <w:marLeft w:val="0"/>
          <w:marRight w:val="0"/>
          <w:marTop w:val="0"/>
          <w:marBottom w:val="0"/>
          <w:divBdr>
            <w:top w:val="none" w:sz="0" w:space="0" w:color="auto"/>
            <w:left w:val="none" w:sz="0" w:space="0" w:color="auto"/>
            <w:bottom w:val="none" w:sz="0" w:space="0" w:color="auto"/>
            <w:right w:val="none" w:sz="0" w:space="0" w:color="auto"/>
          </w:divBdr>
          <w:divsChild>
            <w:div w:id="1915508758">
              <w:marLeft w:val="0"/>
              <w:marRight w:val="0"/>
              <w:marTop w:val="0"/>
              <w:marBottom w:val="0"/>
              <w:divBdr>
                <w:top w:val="none" w:sz="0" w:space="0" w:color="auto"/>
                <w:left w:val="none" w:sz="0" w:space="0" w:color="auto"/>
                <w:bottom w:val="none" w:sz="0" w:space="0" w:color="auto"/>
                <w:right w:val="none" w:sz="0" w:space="0" w:color="auto"/>
              </w:divBdr>
              <w:divsChild>
                <w:div w:id="1805730166">
                  <w:marLeft w:val="0"/>
                  <w:marRight w:val="0"/>
                  <w:marTop w:val="0"/>
                  <w:marBottom w:val="0"/>
                  <w:divBdr>
                    <w:top w:val="none" w:sz="0" w:space="0" w:color="auto"/>
                    <w:left w:val="none" w:sz="0" w:space="0" w:color="auto"/>
                    <w:bottom w:val="none" w:sz="0" w:space="0" w:color="auto"/>
                    <w:right w:val="none" w:sz="0" w:space="0" w:color="auto"/>
                  </w:divBdr>
                  <w:divsChild>
                    <w:div w:id="286475428">
                      <w:marLeft w:val="0"/>
                      <w:marRight w:val="0"/>
                      <w:marTop w:val="300"/>
                      <w:marBottom w:val="1200"/>
                      <w:divBdr>
                        <w:top w:val="none" w:sz="0" w:space="0" w:color="auto"/>
                        <w:left w:val="none" w:sz="0" w:space="0" w:color="auto"/>
                        <w:bottom w:val="none" w:sz="0" w:space="0" w:color="auto"/>
                        <w:right w:val="none" w:sz="0" w:space="0" w:color="auto"/>
                      </w:divBdr>
                      <w:divsChild>
                        <w:div w:id="1297491044">
                          <w:marLeft w:val="0"/>
                          <w:marRight w:val="0"/>
                          <w:marTop w:val="0"/>
                          <w:marBottom w:val="0"/>
                          <w:divBdr>
                            <w:top w:val="none" w:sz="0" w:space="0" w:color="auto"/>
                            <w:left w:val="none" w:sz="0" w:space="0" w:color="auto"/>
                            <w:bottom w:val="none" w:sz="0" w:space="0" w:color="auto"/>
                            <w:right w:val="none" w:sz="0" w:space="0" w:color="auto"/>
                          </w:divBdr>
                          <w:divsChild>
                            <w:div w:id="132259177">
                              <w:marLeft w:val="0"/>
                              <w:marRight w:val="0"/>
                              <w:marTop w:val="0"/>
                              <w:marBottom w:val="0"/>
                              <w:divBdr>
                                <w:top w:val="none" w:sz="0" w:space="0" w:color="auto"/>
                                <w:left w:val="none" w:sz="0" w:space="0" w:color="auto"/>
                                <w:bottom w:val="none" w:sz="0" w:space="0" w:color="auto"/>
                                <w:right w:val="none" w:sz="0" w:space="0" w:color="auto"/>
                              </w:divBdr>
                              <w:divsChild>
                                <w:div w:id="1546134297">
                                  <w:marLeft w:val="0"/>
                                  <w:marRight w:val="0"/>
                                  <w:marTop w:val="0"/>
                                  <w:marBottom w:val="0"/>
                                  <w:divBdr>
                                    <w:top w:val="none" w:sz="0" w:space="0" w:color="auto"/>
                                    <w:left w:val="none" w:sz="0" w:space="0" w:color="auto"/>
                                    <w:bottom w:val="none" w:sz="0" w:space="0" w:color="auto"/>
                                    <w:right w:val="none" w:sz="0" w:space="0" w:color="auto"/>
                                  </w:divBdr>
                                  <w:divsChild>
                                    <w:div w:id="279998602">
                                      <w:marLeft w:val="0"/>
                                      <w:marRight w:val="0"/>
                                      <w:marTop w:val="0"/>
                                      <w:marBottom w:val="0"/>
                                      <w:divBdr>
                                        <w:top w:val="none" w:sz="0" w:space="0" w:color="auto"/>
                                        <w:left w:val="none" w:sz="0" w:space="0" w:color="auto"/>
                                        <w:bottom w:val="none" w:sz="0" w:space="0" w:color="auto"/>
                                        <w:right w:val="none" w:sz="0" w:space="0" w:color="auto"/>
                                      </w:divBdr>
                                    </w:div>
                                    <w:div w:id="2025016995">
                                      <w:marLeft w:val="0"/>
                                      <w:marRight w:val="0"/>
                                      <w:marTop w:val="0"/>
                                      <w:marBottom w:val="0"/>
                                      <w:divBdr>
                                        <w:top w:val="none" w:sz="0" w:space="0" w:color="auto"/>
                                        <w:left w:val="none" w:sz="0" w:space="0" w:color="auto"/>
                                        <w:bottom w:val="none" w:sz="0" w:space="0" w:color="auto"/>
                                        <w:right w:val="none" w:sz="0" w:space="0" w:color="auto"/>
                                      </w:divBdr>
                                    </w:div>
                                    <w:div w:id="1740319643">
                                      <w:marLeft w:val="0"/>
                                      <w:marRight w:val="0"/>
                                      <w:marTop w:val="0"/>
                                      <w:marBottom w:val="0"/>
                                      <w:divBdr>
                                        <w:top w:val="none" w:sz="0" w:space="0" w:color="auto"/>
                                        <w:left w:val="none" w:sz="0" w:space="0" w:color="auto"/>
                                        <w:bottom w:val="none" w:sz="0" w:space="0" w:color="auto"/>
                                        <w:right w:val="none" w:sz="0" w:space="0" w:color="auto"/>
                                      </w:divBdr>
                                    </w:div>
                                    <w:div w:id="1697003267">
                                      <w:marLeft w:val="0"/>
                                      <w:marRight w:val="0"/>
                                      <w:marTop w:val="0"/>
                                      <w:marBottom w:val="0"/>
                                      <w:divBdr>
                                        <w:top w:val="none" w:sz="0" w:space="0" w:color="auto"/>
                                        <w:left w:val="none" w:sz="0" w:space="0" w:color="auto"/>
                                        <w:bottom w:val="none" w:sz="0" w:space="0" w:color="auto"/>
                                        <w:right w:val="none" w:sz="0" w:space="0" w:color="auto"/>
                                      </w:divBdr>
                                    </w:div>
                                    <w:div w:id="357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79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420310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8C3A4-D1D3-4187-B33D-C96461E0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24</Pages>
  <Words>7625</Words>
  <Characters>43465</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Andronova</cp:lastModifiedBy>
  <cp:revision>38</cp:revision>
  <cp:lastPrinted>2021-04-02T07:48:00Z</cp:lastPrinted>
  <dcterms:created xsi:type="dcterms:W3CDTF">2021-02-01T09:50:00Z</dcterms:created>
  <dcterms:modified xsi:type="dcterms:W3CDTF">2021-04-02T07:56:00Z</dcterms:modified>
</cp:coreProperties>
</file>