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03" w:rsidRDefault="00C60C03" w:rsidP="00C60C03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03" w:rsidRDefault="00C60C03" w:rsidP="00C60C03">
      <w:pPr>
        <w:jc w:val="center"/>
      </w:pPr>
    </w:p>
    <w:p w:rsidR="00C60C03" w:rsidRPr="00257572" w:rsidRDefault="00C60C03" w:rsidP="00C60C03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C60C03" w:rsidRDefault="00C60C03" w:rsidP="00C60C03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60C03" w:rsidRPr="00D8724F" w:rsidRDefault="00C60C03" w:rsidP="00C60C03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60C03" w:rsidRPr="000F1F32" w:rsidRDefault="00C60C03" w:rsidP="00C60C03">
      <w:pPr>
        <w:jc w:val="center"/>
        <w:rPr>
          <w:b/>
        </w:rPr>
      </w:pPr>
      <w:r w:rsidRPr="000F1F32">
        <w:rPr>
          <w:b/>
          <w:sz w:val="44"/>
          <w:szCs w:val="44"/>
        </w:rPr>
        <w:t>ПОСТАНОВЛЕНИЕ</w:t>
      </w:r>
    </w:p>
    <w:p w:rsidR="00C60C03" w:rsidRDefault="00C60C03" w:rsidP="00C60C03"/>
    <w:p w:rsidR="00C60C03" w:rsidRDefault="000C7F12" w:rsidP="00C60C03">
      <w:r>
        <w:t>3</w:t>
      </w:r>
      <w:r w:rsidR="00C60C03">
        <w:t>0.07.2020</w:t>
      </w:r>
      <w:r w:rsidR="00C60C03">
        <w:tab/>
      </w:r>
      <w:r w:rsidR="00C60C03">
        <w:tab/>
      </w:r>
      <w:r w:rsidR="00C60C03">
        <w:tab/>
        <w:t xml:space="preserve">         </w:t>
      </w:r>
      <w:r w:rsidR="00FC32BA">
        <w:t xml:space="preserve">       </w:t>
      </w:r>
      <w:r w:rsidR="00C60C03">
        <w:t xml:space="preserve">   г. Ужур</w:t>
      </w:r>
      <w:r w:rsidR="00C60C03">
        <w:tab/>
        <w:t xml:space="preserve"> </w:t>
      </w:r>
      <w:r w:rsidR="00FC32BA">
        <w:t xml:space="preserve">               </w:t>
      </w:r>
      <w:r w:rsidR="00C60C03">
        <w:t xml:space="preserve">                         № </w:t>
      </w:r>
      <w:r>
        <w:t>498</w:t>
      </w:r>
    </w:p>
    <w:p w:rsidR="00C60C03" w:rsidRDefault="00C60C03" w:rsidP="00C60C03"/>
    <w:p w:rsidR="00C60C03" w:rsidRPr="00C60C03" w:rsidRDefault="00C60C03" w:rsidP="00C60C03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 w:rsidRPr="0048128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481287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Pr="00481287">
        <w:rPr>
          <w:rFonts w:ascii="Times New Roman" w:hAnsi="Times New Roman"/>
          <w:sz w:val="28"/>
          <w:szCs w:val="28"/>
        </w:rPr>
        <w:t xml:space="preserve"> в постановление администрации Ужурского района от </w:t>
      </w:r>
      <w:r>
        <w:rPr>
          <w:rFonts w:ascii="Times New Roman" w:hAnsi="Times New Roman"/>
          <w:sz w:val="28"/>
          <w:szCs w:val="28"/>
        </w:rPr>
        <w:t>22.04.2019</w:t>
      </w:r>
      <w:r w:rsidRPr="004812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250</w:t>
      </w:r>
      <w:r w:rsidRPr="00481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F3B3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F3B3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0F3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за соблюдением  </w:t>
      </w:r>
      <w:r w:rsidRPr="000F3B38">
        <w:rPr>
          <w:rFonts w:ascii="Times New Roman" w:hAnsi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C7F12" w:rsidRDefault="000C7F12" w:rsidP="00C60C0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0C03" w:rsidRDefault="00C60C03" w:rsidP="00C60C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0D16">
        <w:rPr>
          <w:szCs w:val="28"/>
        </w:rPr>
        <w:t>В соответствии с</w:t>
      </w:r>
      <w:r>
        <w:rPr>
          <w:szCs w:val="28"/>
        </w:rPr>
        <w:t xml:space="preserve"> пунктом 3 </w:t>
      </w:r>
      <w:hyperlink r:id="rId5" w:history="1">
        <w:r w:rsidRPr="00D00D16">
          <w:rPr>
            <w:color w:val="000000"/>
            <w:szCs w:val="28"/>
          </w:rPr>
          <w:t>стать</w:t>
        </w:r>
        <w:r>
          <w:rPr>
            <w:color w:val="000000"/>
            <w:szCs w:val="28"/>
          </w:rPr>
          <w:t>и</w:t>
        </w:r>
        <w:r w:rsidRPr="00D00D16">
          <w:rPr>
            <w:color w:val="000000"/>
            <w:szCs w:val="28"/>
          </w:rPr>
          <w:t xml:space="preserve"> </w:t>
        </w:r>
      </w:hyperlink>
      <w:r>
        <w:t>269.2</w:t>
      </w:r>
      <w:r w:rsidRPr="00D00D16">
        <w:rPr>
          <w:szCs w:val="28"/>
        </w:rPr>
        <w:t xml:space="preserve"> Бюджетного кодекса Российской Федерации, </w:t>
      </w:r>
      <w:r w:rsidRPr="00B97BA2">
        <w:rPr>
          <w:szCs w:val="28"/>
        </w:rPr>
        <w:t>постановление</w:t>
      </w:r>
      <w:r>
        <w:rPr>
          <w:szCs w:val="28"/>
        </w:rPr>
        <w:t>м</w:t>
      </w:r>
      <w:r w:rsidRPr="00B97BA2">
        <w:rPr>
          <w:szCs w:val="28"/>
        </w:rPr>
        <w:t xml:space="preserve"> </w:t>
      </w:r>
      <w:r>
        <w:rPr>
          <w:szCs w:val="28"/>
        </w:rPr>
        <w:t>Прав</w:t>
      </w:r>
      <w:r w:rsidR="00AB3482">
        <w:rPr>
          <w:szCs w:val="28"/>
        </w:rPr>
        <w:t>ительства Российской Федерации от 06.02.2020 № 100</w:t>
      </w:r>
      <w:r w:rsidR="002911FC">
        <w:rPr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AB3482">
        <w:rPr>
          <w:szCs w:val="28"/>
        </w:rPr>
        <w:t>,</w:t>
      </w:r>
      <w:r>
        <w:rPr>
          <w:szCs w:val="28"/>
        </w:rPr>
        <w:t xml:space="preserve"> П</w:t>
      </w:r>
      <w:r w:rsidRPr="00D00D16">
        <w:rPr>
          <w:szCs w:val="28"/>
        </w:rPr>
        <w:t>ОСТАНОВЛЯЮ:</w:t>
      </w:r>
    </w:p>
    <w:p w:rsidR="002911FC" w:rsidRDefault="002911FC" w:rsidP="002911FC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11FC">
        <w:rPr>
          <w:rFonts w:ascii="Times New Roman" w:hAnsi="Times New Roman"/>
          <w:sz w:val="28"/>
          <w:szCs w:val="28"/>
        </w:rPr>
        <w:t>1. Внести в постановление администрации Ужурского района от 22.04.2019 № 250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F3B3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F3B3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0F3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за </w:t>
      </w:r>
      <w:proofErr w:type="gramStart"/>
      <w:r>
        <w:rPr>
          <w:rFonts w:ascii="Times New Roman" w:hAnsi="Times New Roman"/>
          <w:sz w:val="28"/>
          <w:szCs w:val="28"/>
        </w:rPr>
        <w:t xml:space="preserve">соблюдением  </w:t>
      </w:r>
      <w:r w:rsidRPr="000F3B38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0F3B38">
        <w:rPr>
          <w:rFonts w:ascii="Times New Roman" w:hAnsi="Times New Roman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C732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3251">
        <w:rPr>
          <w:rFonts w:ascii="Times New Roman" w:hAnsi="Times New Roman"/>
          <w:sz w:val="28"/>
          <w:szCs w:val="28"/>
        </w:rPr>
        <w:t>Постановление № 250</w:t>
      </w:r>
      <w:r>
        <w:rPr>
          <w:rFonts w:ascii="Times New Roman" w:hAnsi="Times New Roman"/>
          <w:sz w:val="28"/>
          <w:szCs w:val="28"/>
        </w:rPr>
        <w:t>)</w:t>
      </w:r>
      <w:r w:rsidR="00C7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A31A4" w:rsidRDefault="002911FC" w:rsidP="002911FC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A31A4">
        <w:rPr>
          <w:rFonts w:ascii="Times New Roman" w:hAnsi="Times New Roman"/>
          <w:sz w:val="28"/>
          <w:szCs w:val="28"/>
        </w:rPr>
        <w:t>Преамбулу постановления № 250 читать в новой редакции:</w:t>
      </w:r>
    </w:p>
    <w:p w:rsidR="00286469" w:rsidRDefault="000A31A4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86469" w:rsidRPr="007443E8">
        <w:rPr>
          <w:szCs w:val="28"/>
        </w:rPr>
        <w:t xml:space="preserve">В соответствии с </w:t>
      </w:r>
      <w:r w:rsidR="00286469" w:rsidRPr="00203E57">
        <w:rPr>
          <w:szCs w:val="28"/>
        </w:rPr>
        <w:t>пунктом</w:t>
      </w:r>
      <w:r w:rsidR="00286469" w:rsidRPr="00203E57">
        <w:t xml:space="preserve">  </w:t>
      </w:r>
      <w:r w:rsidR="00286469" w:rsidRPr="00203E57">
        <w:rPr>
          <w:szCs w:val="28"/>
        </w:rPr>
        <w:t>3 статьи 269.2 Бюджетного кодекса РФ,</w:t>
      </w:r>
      <w:r w:rsidR="00286469">
        <w:rPr>
          <w:color w:val="FF0000"/>
          <w:szCs w:val="28"/>
        </w:rPr>
        <w:t xml:space="preserve"> </w:t>
      </w:r>
      <w:hyperlink r:id="rId6" w:history="1">
        <w:r w:rsidR="00286469" w:rsidRPr="009E04B4">
          <w:rPr>
            <w:szCs w:val="28"/>
          </w:rPr>
          <w:t xml:space="preserve">частью </w:t>
        </w:r>
        <w:r w:rsidR="00286469" w:rsidRPr="00203E57">
          <w:rPr>
            <w:szCs w:val="28"/>
          </w:rPr>
          <w:t xml:space="preserve">9 </w:t>
        </w:r>
        <w:r w:rsidR="00286469" w:rsidRPr="009E04B4">
          <w:rPr>
            <w:szCs w:val="28"/>
          </w:rPr>
          <w:t>статьи 99</w:t>
        </w:r>
      </w:hyperlink>
      <w:r w:rsidR="00286469" w:rsidRPr="007443E8">
        <w:rPr>
          <w:szCs w:val="28"/>
        </w:rPr>
        <w:t xml:space="preserve"> Федерального закона "О контрактной системе в сфере закупок товаров, работ и услуг для обеспечения государственных и муниципальных ну</w:t>
      </w:r>
      <w:r w:rsidR="00286469">
        <w:rPr>
          <w:szCs w:val="28"/>
        </w:rPr>
        <w:t xml:space="preserve">жд" от 5 апреля 2013 г. N 44-ФЗ, руководствуясь </w:t>
      </w:r>
      <w:r w:rsidR="00286469" w:rsidRPr="007443E8">
        <w:rPr>
          <w:szCs w:val="28"/>
        </w:rPr>
        <w:t xml:space="preserve"> </w:t>
      </w:r>
      <w:r w:rsidR="00286469" w:rsidRPr="000E7FE6">
        <w:rPr>
          <w:szCs w:val="28"/>
        </w:rPr>
        <w:t>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286469">
        <w:rPr>
          <w:szCs w:val="28"/>
        </w:rPr>
        <w:t xml:space="preserve">, </w:t>
      </w:r>
      <w:r w:rsidR="00286469" w:rsidRPr="007443E8">
        <w:rPr>
          <w:szCs w:val="28"/>
        </w:rPr>
        <w:t>ПОСТАНОВЛЯЮ:</w:t>
      </w:r>
      <w:r>
        <w:rPr>
          <w:szCs w:val="28"/>
        </w:rPr>
        <w:t>»</w:t>
      </w:r>
      <w:r w:rsidR="00286469">
        <w:rPr>
          <w:szCs w:val="28"/>
        </w:rPr>
        <w:t>.</w:t>
      </w:r>
    </w:p>
    <w:p w:rsidR="00C60C03" w:rsidRDefault="002911FC" w:rsidP="00C60C0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60C03">
        <w:rPr>
          <w:rFonts w:ascii="Times New Roman" w:hAnsi="Times New Roman" w:cs="Times New Roman"/>
          <w:b w:val="0"/>
          <w:sz w:val="28"/>
          <w:szCs w:val="28"/>
        </w:rPr>
        <w:t xml:space="preserve">. Внести в приложение к </w:t>
      </w:r>
      <w:r w:rsidR="00286469">
        <w:rPr>
          <w:rFonts w:ascii="Times New Roman" w:hAnsi="Times New Roman" w:cs="Times New Roman"/>
          <w:b w:val="0"/>
          <w:sz w:val="28"/>
          <w:szCs w:val="28"/>
        </w:rPr>
        <w:t>постановлению № 250</w:t>
      </w:r>
      <w:r w:rsidR="00C60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C03">
        <w:rPr>
          <w:rFonts w:ascii="Times New Roman" w:hAnsi="Times New Roman"/>
          <w:b w:val="0"/>
          <w:sz w:val="28"/>
          <w:szCs w:val="28"/>
        </w:rPr>
        <w:t>следующ</w:t>
      </w:r>
      <w:r w:rsidR="00E62AAB">
        <w:rPr>
          <w:rFonts w:ascii="Times New Roman" w:hAnsi="Times New Roman"/>
          <w:b w:val="0"/>
          <w:sz w:val="28"/>
          <w:szCs w:val="28"/>
        </w:rPr>
        <w:t>е</w:t>
      </w:r>
      <w:r w:rsidR="00C60C03">
        <w:rPr>
          <w:rFonts w:ascii="Times New Roman" w:hAnsi="Times New Roman"/>
          <w:b w:val="0"/>
          <w:sz w:val="28"/>
          <w:szCs w:val="28"/>
        </w:rPr>
        <w:t>е изменени</w:t>
      </w:r>
      <w:r w:rsidR="00E62AAB">
        <w:rPr>
          <w:rFonts w:ascii="Times New Roman" w:hAnsi="Times New Roman"/>
          <w:b w:val="0"/>
          <w:sz w:val="28"/>
          <w:szCs w:val="28"/>
        </w:rPr>
        <w:t>е</w:t>
      </w:r>
      <w:r w:rsidR="00C60C03">
        <w:rPr>
          <w:rFonts w:ascii="Times New Roman" w:hAnsi="Times New Roman"/>
          <w:b w:val="0"/>
          <w:sz w:val="28"/>
          <w:szCs w:val="28"/>
        </w:rPr>
        <w:t>:</w:t>
      </w:r>
    </w:p>
    <w:p w:rsidR="00286469" w:rsidRDefault="00286469" w:rsidP="00C60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 раздела 1 читать в новой редакции:</w:t>
      </w:r>
    </w:p>
    <w:p w:rsidR="00286469" w:rsidRDefault="00286469" w:rsidP="0028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Деятельность Уполномоченного органа  по контролю за соблюдением Федерального </w:t>
      </w:r>
      <w:hyperlink r:id="rId7" w:history="1">
        <w:r w:rsidRPr="007F5D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E04B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стандартами, утвержденными постановлением Правительства РФ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контроля».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Федеральные стандарты внутреннего государственного (муниципального) финансового контроля содержат: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принципы контрольной деятельности органов внутреннего государственного (муниципального) финансового контроля;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286469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C60C03" w:rsidRDefault="00286469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иные положения, необходимые для осуществления полномочий по внутреннему государственному (муниципальному) финансовому контролю.» </w:t>
      </w:r>
    </w:p>
    <w:p w:rsidR="00FC32BA" w:rsidRPr="007443E8" w:rsidRDefault="00322BD1" w:rsidP="00FC32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C32BA" w:rsidRPr="007443E8">
        <w:rPr>
          <w:szCs w:val="28"/>
        </w:rPr>
        <w:t>Контроль за исполнением Постановления возложить на первого заместителя главы по сельскому хозяйству и оперативному управлению Ю.П. Казанцева.</w:t>
      </w:r>
    </w:p>
    <w:p w:rsidR="00E62AAB" w:rsidRDefault="000C7F12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в день, следующий за днем его опубликования в специальном выпуске газеты «Сибирский хлебороб».</w:t>
      </w:r>
    </w:p>
    <w:p w:rsidR="000C7F12" w:rsidRDefault="000C7F12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1D3D" w:rsidRDefault="00131D3D" w:rsidP="00286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И.о. главы района                                                               Ю.П.</w:t>
      </w:r>
      <w:r w:rsidR="004F75E7">
        <w:rPr>
          <w:szCs w:val="28"/>
        </w:rPr>
        <w:t xml:space="preserve"> </w:t>
      </w:r>
      <w:r>
        <w:rPr>
          <w:szCs w:val="28"/>
        </w:rPr>
        <w:t>Казанцев</w:t>
      </w:r>
    </w:p>
    <w:p w:rsidR="00742D6B" w:rsidRDefault="00742D6B">
      <w:bookmarkStart w:id="0" w:name="_GoBack"/>
      <w:bookmarkEnd w:id="0"/>
    </w:p>
    <w:sectPr w:rsidR="00742D6B" w:rsidSect="0074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C03"/>
    <w:rsid w:val="000A31A4"/>
    <w:rsid w:val="000C7F12"/>
    <w:rsid w:val="00131D3D"/>
    <w:rsid w:val="001A7784"/>
    <w:rsid w:val="00286469"/>
    <w:rsid w:val="002911FC"/>
    <w:rsid w:val="00322BD1"/>
    <w:rsid w:val="004F75E7"/>
    <w:rsid w:val="00684893"/>
    <w:rsid w:val="00742D6B"/>
    <w:rsid w:val="00910A6E"/>
    <w:rsid w:val="00AB3482"/>
    <w:rsid w:val="00B94561"/>
    <w:rsid w:val="00C02F3F"/>
    <w:rsid w:val="00C60C03"/>
    <w:rsid w:val="00C73251"/>
    <w:rsid w:val="00D14442"/>
    <w:rsid w:val="00E62AAB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B954-929C-47DB-8D8B-D8DB3DD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0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FC32B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1">
    <w:name w:val="Font Style11"/>
    <w:rsid w:val="00FC32BA"/>
    <w:rPr>
      <w:rFonts w:ascii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0A05973AAA551D5962EEB42B7BFB8149DB45FE2A1FD6A0BDC1ACFCFF2AE5AF2679A2A11F754015CCC323515H1n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F99A50EBA9A463E2B69D1A4E0C2C1429EA66679C39DAEC45BD2BD007C1FA9CB3CD196A87A0A5875236FD799CE69FC1E9F505FBFACC634yBG9J" TargetMode="External"/><Relationship Id="rId5" Type="http://schemas.openxmlformats.org/officeDocument/2006/relationships/hyperlink" Target="consultantplus://offline/ref=90DD075742B43C415054D7C57EEE35341D82E1B7129E1BDE3A747C0D881C15D50B24F795703EF3A7c4m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Andronova</cp:lastModifiedBy>
  <cp:revision>11</cp:revision>
  <cp:lastPrinted>2020-08-03T09:04:00Z</cp:lastPrinted>
  <dcterms:created xsi:type="dcterms:W3CDTF">2020-07-28T04:38:00Z</dcterms:created>
  <dcterms:modified xsi:type="dcterms:W3CDTF">2020-08-03T09:06:00Z</dcterms:modified>
</cp:coreProperties>
</file>