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F25410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3A3575" w:rsidP="00483C25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A0332D" w:rsidRPr="00831A47">
        <w:rPr>
          <w:sz w:val="28"/>
          <w:szCs w:val="28"/>
        </w:rPr>
        <w:t>.</w:t>
      </w:r>
      <w:r w:rsidR="009C6455">
        <w:rPr>
          <w:sz w:val="28"/>
          <w:szCs w:val="28"/>
        </w:rPr>
        <w:t>0</w:t>
      </w:r>
      <w:r w:rsidR="00330170">
        <w:rPr>
          <w:sz w:val="28"/>
          <w:szCs w:val="28"/>
        </w:rPr>
        <w:t>7</w:t>
      </w:r>
      <w:r w:rsidR="00E02BCA">
        <w:rPr>
          <w:sz w:val="28"/>
          <w:szCs w:val="28"/>
        </w:rPr>
        <w:t>.202</w:t>
      </w:r>
      <w:r w:rsidR="009C6455">
        <w:rPr>
          <w:sz w:val="28"/>
          <w:szCs w:val="28"/>
        </w:rPr>
        <w:t>1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</w:t>
      </w:r>
      <w:r w:rsidR="00C60045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622</w:t>
      </w:r>
    </w:p>
    <w:p w:rsidR="00784C57" w:rsidRPr="00831A47" w:rsidRDefault="00784C57" w:rsidP="00483C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483C25" w:rsidP="0048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Ужурского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673ABA" w:rsidRPr="00F254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30E12" w:rsidRPr="00F25410">
        <w:rPr>
          <w:sz w:val="28"/>
          <w:szCs w:val="28"/>
        </w:rPr>
        <w:t xml:space="preserve"> </w:t>
      </w:r>
      <w:proofErr w:type="gramStart"/>
      <w:r w:rsidR="00430E12" w:rsidRPr="00F25410">
        <w:rPr>
          <w:sz w:val="28"/>
          <w:szCs w:val="28"/>
        </w:rPr>
        <w:t>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proofErr w:type="gramEnd"/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483C25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Ужурского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 xml:space="preserve">на ввод объекта в </w:t>
      </w:r>
      <w:proofErr w:type="gramStart"/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</w:t>
      </w:r>
      <w:proofErr w:type="gramEnd"/>
      <w:r w:rsidR="00A0647B" w:rsidRPr="00F25410">
        <w:rPr>
          <w:b w:val="0"/>
          <w:sz w:val="28"/>
          <w:szCs w:val="28"/>
        </w:rPr>
        <w:t>далее</w:t>
      </w:r>
      <w:r w:rsidR="009C6455">
        <w:rPr>
          <w:b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-</w:t>
      </w:r>
      <w:r w:rsidR="009C6455">
        <w:rPr>
          <w:b w:val="0"/>
          <w:sz w:val="28"/>
          <w:szCs w:val="28"/>
        </w:rPr>
        <w:t xml:space="preserve"> 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390815" w:rsidP="00483C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53B80">
        <w:rPr>
          <w:bCs/>
          <w:color w:val="000000"/>
          <w:sz w:val="28"/>
          <w:szCs w:val="28"/>
        </w:rPr>
        <w:t xml:space="preserve">1.1. </w:t>
      </w:r>
      <w:r w:rsidR="00330170">
        <w:rPr>
          <w:bCs/>
          <w:color w:val="000000"/>
          <w:sz w:val="28"/>
          <w:szCs w:val="28"/>
        </w:rPr>
        <w:t>П</w:t>
      </w:r>
      <w:r w:rsidRPr="00F53B80">
        <w:rPr>
          <w:bCs/>
          <w:color w:val="000000"/>
          <w:sz w:val="28"/>
          <w:szCs w:val="28"/>
        </w:rPr>
        <w:t xml:space="preserve">ункт </w:t>
      </w:r>
      <w:r w:rsidR="00330170">
        <w:rPr>
          <w:bCs/>
          <w:color w:val="000000"/>
          <w:sz w:val="28"/>
          <w:szCs w:val="28"/>
        </w:rPr>
        <w:t>2.3</w:t>
      </w:r>
      <w:r w:rsidRPr="00F53B80">
        <w:rPr>
          <w:bCs/>
          <w:color w:val="000000"/>
          <w:sz w:val="28"/>
          <w:szCs w:val="28"/>
        </w:rPr>
        <w:t xml:space="preserve"> Приложения </w:t>
      </w:r>
      <w:r w:rsidRPr="00F53B80">
        <w:rPr>
          <w:bCs/>
          <w:sz w:val="28"/>
          <w:szCs w:val="28"/>
        </w:rPr>
        <w:t>читать в следующей редакции:</w:t>
      </w:r>
    </w:p>
    <w:p w:rsidR="00330170" w:rsidRPr="00330170" w:rsidRDefault="00A92ED1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815">
        <w:rPr>
          <w:sz w:val="28"/>
          <w:szCs w:val="28"/>
        </w:rPr>
        <w:t>«</w:t>
      </w:r>
      <w:r w:rsidR="00330170">
        <w:rPr>
          <w:sz w:val="28"/>
          <w:szCs w:val="28"/>
        </w:rPr>
        <w:t>2.3. </w:t>
      </w:r>
      <w:r w:rsidR="00330170" w:rsidRPr="00330170">
        <w:rPr>
          <w:sz w:val="28"/>
          <w:szCs w:val="28"/>
        </w:rPr>
        <w:t>Срок предоставления услуги составляет 5 рабочих дней со дня поступления заявления о выдаче разрешения на ввод объекта в эксплуатацию.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 xml:space="preserve">Срок предоставления 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более чем 7 </w:t>
      </w:r>
      <w:proofErr w:type="gramStart"/>
      <w:r w:rsidRPr="00330170">
        <w:rPr>
          <w:sz w:val="28"/>
          <w:szCs w:val="28"/>
        </w:rPr>
        <w:t>рабочих  дней</w:t>
      </w:r>
      <w:proofErr w:type="gramEnd"/>
      <w:r w:rsidRPr="00330170">
        <w:rPr>
          <w:sz w:val="28"/>
          <w:szCs w:val="28"/>
        </w:rPr>
        <w:t xml:space="preserve"> со дня поступления заявления.</w:t>
      </w:r>
    </w:p>
    <w:p w:rsidR="00483C25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</w:t>
      </w:r>
      <w:r>
        <w:rPr>
          <w:sz w:val="28"/>
          <w:szCs w:val="28"/>
        </w:rPr>
        <w:t>ан, осуществляющий согласование</w:t>
      </w:r>
      <w:r w:rsidR="00390815" w:rsidRPr="00390815">
        <w:rPr>
          <w:sz w:val="28"/>
          <w:szCs w:val="28"/>
        </w:rPr>
        <w:t>»</w:t>
      </w:r>
      <w:r w:rsidR="00483C25" w:rsidRPr="00390815">
        <w:rPr>
          <w:rFonts w:eastAsia="Calibri"/>
          <w:sz w:val="28"/>
          <w:szCs w:val="28"/>
        </w:rPr>
        <w:t>.</w:t>
      </w:r>
    </w:p>
    <w:p w:rsidR="00390815" w:rsidRPr="00483C25" w:rsidRDefault="00390815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3B80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F53B80">
        <w:rPr>
          <w:bCs/>
          <w:color w:val="000000"/>
          <w:sz w:val="28"/>
          <w:szCs w:val="28"/>
        </w:rPr>
        <w:t xml:space="preserve">. </w:t>
      </w:r>
      <w:r w:rsidR="00330170">
        <w:rPr>
          <w:bCs/>
          <w:color w:val="000000"/>
          <w:sz w:val="28"/>
          <w:szCs w:val="28"/>
        </w:rPr>
        <w:t>П</w:t>
      </w:r>
      <w:r w:rsidRPr="00F53B80">
        <w:rPr>
          <w:bCs/>
          <w:color w:val="000000"/>
          <w:sz w:val="28"/>
          <w:szCs w:val="28"/>
        </w:rPr>
        <w:t xml:space="preserve">ункт </w:t>
      </w:r>
      <w:r w:rsidR="00330170">
        <w:rPr>
          <w:bCs/>
          <w:color w:val="000000"/>
          <w:sz w:val="28"/>
          <w:szCs w:val="28"/>
        </w:rPr>
        <w:t>3.4</w:t>
      </w:r>
      <w:r w:rsidRPr="00F53B80">
        <w:rPr>
          <w:bCs/>
          <w:color w:val="000000"/>
          <w:sz w:val="28"/>
          <w:szCs w:val="28"/>
        </w:rPr>
        <w:t xml:space="preserve"> Приложения </w:t>
      </w:r>
      <w:r w:rsidRPr="00F53B80">
        <w:rPr>
          <w:bCs/>
          <w:sz w:val="28"/>
          <w:szCs w:val="28"/>
        </w:rPr>
        <w:t>читать в следующей редакции:</w:t>
      </w:r>
    </w:p>
    <w:p w:rsidR="00330170" w:rsidRPr="00330170" w:rsidRDefault="00390815" w:rsidP="003301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30170" w:rsidRPr="00330170">
        <w:rPr>
          <w:sz w:val="28"/>
          <w:szCs w:val="28"/>
        </w:rPr>
        <w:t>3.4. Выдача результата предоставления Услуги: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 xml:space="preserve">1) основанием начала административной процедуры является подписание разрешения на ввод объекта в эксплуатацию (разрешения на ввод отдельного этапа </w:t>
      </w:r>
      <w:proofErr w:type="gramStart"/>
      <w:r w:rsidRPr="00330170">
        <w:rPr>
          <w:sz w:val="28"/>
          <w:szCs w:val="28"/>
        </w:rPr>
        <w:t>строительства)/</w:t>
      </w:r>
      <w:proofErr w:type="gramEnd"/>
      <w:r w:rsidRPr="00330170">
        <w:rPr>
          <w:sz w:val="28"/>
          <w:szCs w:val="28"/>
        </w:rPr>
        <w:t>уведомления о соответствии, либо отказа в выдаче разрешения/уведомления о несоответствии;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 xml:space="preserve">2) разрешение на ввод объекта в эксплуатацию (разрешения на ввод отдельного этапа </w:t>
      </w:r>
      <w:proofErr w:type="gramStart"/>
      <w:r w:rsidRPr="00330170">
        <w:rPr>
          <w:sz w:val="28"/>
          <w:szCs w:val="28"/>
        </w:rPr>
        <w:t>строительства)/</w:t>
      </w:r>
      <w:proofErr w:type="gramEnd"/>
      <w:r w:rsidRPr="00330170">
        <w:rPr>
          <w:sz w:val="28"/>
          <w:szCs w:val="28"/>
        </w:rPr>
        <w:t>уведомления о соответствии, либо отказ в выдаче разрешения/уведомления о несоответствии выдается специалистом Отдела застройщику или по доверенности уполномоченному лицу.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3) результатом административной процедуры является выдача застройщику (его уполномоченному представителю):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lastRenderedPageBreak/>
        <w:t>- разрешения на ввод объекта в эксплуатацию/уведомления о соответствии;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- отказа в выдаче разрешения/уведомления о несоответствии;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4) срок выполнения административной процедуры по выдаче результата предоставления Услуги составляет 1 рабочий день.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 xml:space="preserve">Срок выполнения административной процедуры по выдаче результата предоставления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 xml:space="preserve">составляет 3 рабочих </w:t>
      </w:r>
      <w:r w:rsidRPr="00330170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330170">
        <w:rPr>
          <w:sz w:val="28"/>
          <w:szCs w:val="28"/>
        </w:rPr>
        <w:t xml:space="preserve"> со дня поступления заявления.</w:t>
      </w:r>
    </w:p>
    <w:p w:rsidR="00330170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В случае представления заявления через многофункциональный центр положительное решение, либо отказ направляется в многофункциональный центр, если иной способ его получения не указан заявителем.</w:t>
      </w:r>
    </w:p>
    <w:p w:rsidR="00483C25" w:rsidRPr="00330170" w:rsidRDefault="00330170" w:rsidP="00330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170">
        <w:rPr>
          <w:sz w:val="28"/>
          <w:szCs w:val="28"/>
        </w:rPr>
        <w:t>В случае, если это указано в заявлении о выдаче разрешения на ввод объекта в эксплуатацию, разрешение выдается в форме электронного документа, по</w:t>
      </w:r>
      <w:r>
        <w:rPr>
          <w:sz w:val="28"/>
          <w:szCs w:val="28"/>
        </w:rPr>
        <w:t>дписанного электронной подписью</w:t>
      </w:r>
      <w:r w:rsidR="00390815">
        <w:rPr>
          <w:rFonts w:eastAsia="Calibri"/>
          <w:sz w:val="28"/>
          <w:szCs w:val="28"/>
        </w:rPr>
        <w:t>»</w:t>
      </w:r>
      <w:r w:rsidR="00483C25" w:rsidRPr="00483C25">
        <w:rPr>
          <w:rFonts w:eastAsia="Calibri"/>
          <w:sz w:val="28"/>
          <w:szCs w:val="28"/>
        </w:rPr>
        <w:t>.</w:t>
      </w:r>
    </w:p>
    <w:p w:rsidR="00A92ED1" w:rsidRDefault="00A92ED1" w:rsidP="00483C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3306E">
        <w:rPr>
          <w:sz w:val="28"/>
          <w:szCs w:val="28"/>
        </w:rPr>
        <w:t>. Постановление</w:t>
      </w:r>
      <w:r w:rsidRPr="00E3306E">
        <w:rPr>
          <w:i/>
          <w:sz w:val="28"/>
          <w:szCs w:val="28"/>
        </w:rPr>
        <w:t xml:space="preserve"> </w:t>
      </w:r>
      <w:r w:rsidRPr="00E3306E">
        <w:rPr>
          <w:sz w:val="28"/>
          <w:szCs w:val="28"/>
        </w:rPr>
        <w:t xml:space="preserve">вступает в </w:t>
      </w:r>
      <w:proofErr w:type="gramStart"/>
      <w:r w:rsidRPr="00E3306E">
        <w:rPr>
          <w:sz w:val="28"/>
          <w:szCs w:val="28"/>
        </w:rPr>
        <w:t>силу  в</w:t>
      </w:r>
      <w:proofErr w:type="gramEnd"/>
      <w:r w:rsidRPr="00E3306E">
        <w:rPr>
          <w:sz w:val="28"/>
          <w:szCs w:val="28"/>
        </w:rPr>
        <w:t xml:space="preserve">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E3306E" w:rsidRDefault="00483C25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Default="003A3575" w:rsidP="00A033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</w:t>
      </w:r>
      <w:r w:rsidR="00A92ED1" w:rsidRPr="00894647">
        <w:rPr>
          <w:sz w:val="28"/>
          <w:szCs w:val="28"/>
        </w:rPr>
        <w:t xml:space="preserve">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 w:rsidR="00677009">
        <w:rPr>
          <w:sz w:val="28"/>
          <w:szCs w:val="28"/>
        </w:rPr>
        <w:t xml:space="preserve">      </w:t>
      </w:r>
      <w:r w:rsidR="00483C25">
        <w:rPr>
          <w:sz w:val="28"/>
          <w:szCs w:val="28"/>
        </w:rPr>
        <w:t xml:space="preserve">        </w:t>
      </w:r>
      <w:r w:rsidR="00677009">
        <w:rPr>
          <w:sz w:val="28"/>
          <w:szCs w:val="28"/>
        </w:rPr>
        <w:t xml:space="preserve">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Ю.П. Казанцев</w:t>
      </w:r>
    </w:p>
    <w:p w:rsidR="00483C25" w:rsidRDefault="00483C2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Pr="00483C25" w:rsidRDefault="00390815" w:rsidP="00A0332D">
      <w:pPr>
        <w:rPr>
          <w:sz w:val="28"/>
        </w:rPr>
      </w:pPr>
    </w:p>
    <w:p w:rsidR="00673ABA" w:rsidRDefault="00673ABA" w:rsidP="00A033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51"/>
      </w:tblGrid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</w:tbl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39081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031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0170"/>
    <w:rsid w:val="00337840"/>
    <w:rsid w:val="0035658E"/>
    <w:rsid w:val="0035740B"/>
    <w:rsid w:val="00390815"/>
    <w:rsid w:val="003A3575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660E4"/>
    <w:rsid w:val="0047045D"/>
    <w:rsid w:val="00471061"/>
    <w:rsid w:val="00473ECE"/>
    <w:rsid w:val="00483C25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65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141DA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3C81"/>
    <w:rsid w:val="009742C0"/>
    <w:rsid w:val="00982602"/>
    <w:rsid w:val="00983991"/>
    <w:rsid w:val="00985495"/>
    <w:rsid w:val="00995553"/>
    <w:rsid w:val="009C0D79"/>
    <w:rsid w:val="009C6455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B0505C"/>
    <w:rsid w:val="00B062C5"/>
    <w:rsid w:val="00B134C7"/>
    <w:rsid w:val="00B15469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C558F"/>
    <w:rsid w:val="00BE567D"/>
    <w:rsid w:val="00C076B6"/>
    <w:rsid w:val="00C10EED"/>
    <w:rsid w:val="00C124D7"/>
    <w:rsid w:val="00C24473"/>
    <w:rsid w:val="00C27731"/>
    <w:rsid w:val="00C40608"/>
    <w:rsid w:val="00C548AF"/>
    <w:rsid w:val="00C60045"/>
    <w:rsid w:val="00C61209"/>
    <w:rsid w:val="00C61892"/>
    <w:rsid w:val="00C65D63"/>
    <w:rsid w:val="00C6603F"/>
    <w:rsid w:val="00C66334"/>
    <w:rsid w:val="00C70E3D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33EA"/>
    <w:rsid w:val="00DA5087"/>
    <w:rsid w:val="00DA7BF2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D5E3-8685-4ABF-93FC-1A33F48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174</cp:revision>
  <cp:lastPrinted>2021-07-06T03:28:00Z</cp:lastPrinted>
  <dcterms:created xsi:type="dcterms:W3CDTF">2016-09-28T03:39:00Z</dcterms:created>
  <dcterms:modified xsi:type="dcterms:W3CDTF">2021-07-27T09:41:00Z</dcterms:modified>
</cp:coreProperties>
</file>