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A390E" w14:textId="77777777" w:rsidR="00491599" w:rsidRPr="00491599" w:rsidRDefault="00491599" w:rsidP="00491599">
      <w:pPr>
        <w:widowControl w:val="0"/>
        <w:spacing w:after="0" w:line="240" w:lineRule="auto"/>
        <w:ind w:left="5664" w:firstLine="708"/>
        <w:rPr>
          <w:rFonts w:ascii="Times New Roman" w:eastAsia="Times New Roman" w:hAnsi="Times New Roman" w:cs="Times New Roman"/>
          <w:sz w:val="24"/>
          <w:szCs w:val="24"/>
          <w:lang w:eastAsia="ru-RU"/>
        </w:rPr>
      </w:pPr>
      <w:r w:rsidRPr="00491599">
        <w:rPr>
          <w:rFonts w:ascii="Times New Roman" w:eastAsia="Times New Roman" w:hAnsi="Times New Roman" w:cs="Times New Roman"/>
          <w:sz w:val="24"/>
          <w:szCs w:val="24"/>
          <w:lang w:eastAsia="ru-RU"/>
        </w:rPr>
        <w:t>Приложение № 1</w:t>
      </w:r>
    </w:p>
    <w:p w14:paraId="280B9160" w14:textId="77777777" w:rsidR="00491599" w:rsidRPr="00491599" w:rsidRDefault="00491599" w:rsidP="00491599">
      <w:pPr>
        <w:widowControl w:val="0"/>
        <w:spacing w:after="0" w:line="240" w:lineRule="auto"/>
        <w:ind w:left="6372"/>
        <w:rPr>
          <w:rFonts w:ascii="Times New Roman" w:eastAsia="Times New Roman" w:hAnsi="Times New Roman" w:cs="Times New Roman"/>
          <w:sz w:val="24"/>
          <w:szCs w:val="24"/>
          <w:lang w:eastAsia="ru-RU"/>
        </w:rPr>
      </w:pPr>
      <w:r w:rsidRPr="00491599">
        <w:rPr>
          <w:rFonts w:ascii="Times New Roman" w:eastAsia="Times New Roman" w:hAnsi="Times New Roman" w:cs="Times New Roman"/>
          <w:sz w:val="24"/>
          <w:szCs w:val="24"/>
          <w:lang w:eastAsia="ru-RU"/>
        </w:rPr>
        <w:t>к решению Ужурского</w:t>
      </w:r>
    </w:p>
    <w:p w14:paraId="5ED4C7B2" w14:textId="77777777" w:rsidR="00491599" w:rsidRPr="00491599" w:rsidRDefault="00491599" w:rsidP="00491599">
      <w:pPr>
        <w:widowControl w:val="0"/>
        <w:spacing w:after="0" w:line="240" w:lineRule="auto"/>
        <w:ind w:left="5664" w:firstLine="708"/>
        <w:rPr>
          <w:rFonts w:ascii="Times New Roman" w:eastAsia="Times New Roman" w:hAnsi="Times New Roman" w:cs="Times New Roman"/>
          <w:sz w:val="24"/>
          <w:szCs w:val="24"/>
          <w:lang w:eastAsia="ru-RU"/>
        </w:rPr>
      </w:pPr>
      <w:r w:rsidRPr="00491599">
        <w:rPr>
          <w:rFonts w:ascii="Times New Roman" w:eastAsia="Times New Roman" w:hAnsi="Times New Roman" w:cs="Times New Roman"/>
          <w:sz w:val="24"/>
          <w:szCs w:val="24"/>
          <w:lang w:eastAsia="ru-RU"/>
        </w:rPr>
        <w:t>окружного Совета депутатов</w:t>
      </w:r>
    </w:p>
    <w:p w14:paraId="23FDDDDE" w14:textId="77777777" w:rsidR="00491599" w:rsidRPr="00491599" w:rsidRDefault="00491599" w:rsidP="00491599">
      <w:pPr>
        <w:widowControl w:val="0"/>
        <w:spacing w:after="0" w:line="276" w:lineRule="auto"/>
        <w:ind w:left="5664" w:firstLine="708"/>
        <w:rPr>
          <w:rFonts w:ascii="Times New Roman" w:eastAsia="Times New Roman" w:hAnsi="Times New Roman" w:cs="Times New Roman"/>
          <w:sz w:val="24"/>
          <w:szCs w:val="24"/>
          <w:lang w:eastAsia="ru-RU"/>
        </w:rPr>
      </w:pPr>
      <w:r w:rsidRPr="00491599">
        <w:rPr>
          <w:rFonts w:ascii="Times New Roman" w:eastAsia="Times New Roman" w:hAnsi="Times New Roman" w:cs="Times New Roman"/>
          <w:sz w:val="24"/>
          <w:szCs w:val="24"/>
          <w:lang w:eastAsia="ru-RU"/>
        </w:rPr>
        <w:t>от 14.10.2025 № 3-16р</w:t>
      </w:r>
    </w:p>
    <w:p w14:paraId="5D355E32" w14:textId="77777777" w:rsidR="00491599" w:rsidRPr="00491599" w:rsidRDefault="00491599" w:rsidP="00491599">
      <w:pPr>
        <w:widowControl w:val="0"/>
        <w:spacing w:after="0" w:line="276" w:lineRule="auto"/>
        <w:ind w:left="5664" w:firstLine="708"/>
        <w:jc w:val="both"/>
        <w:rPr>
          <w:rFonts w:ascii="Times New Roman" w:eastAsia="Times New Roman" w:hAnsi="Times New Roman" w:cs="Times New Roman"/>
          <w:sz w:val="28"/>
          <w:szCs w:val="28"/>
          <w:lang w:eastAsia="ru-RU"/>
        </w:rPr>
      </w:pPr>
    </w:p>
    <w:p w14:paraId="636B881E" w14:textId="77777777" w:rsidR="00491599" w:rsidRPr="00491599" w:rsidRDefault="00491599" w:rsidP="00491599">
      <w:pPr>
        <w:widowControl w:val="0"/>
        <w:spacing w:after="0" w:line="240" w:lineRule="auto"/>
        <w:jc w:val="right"/>
        <w:rPr>
          <w:rFonts w:ascii="Times New Roman" w:eastAsia="Times New Roman" w:hAnsi="Times New Roman" w:cs="Times New Roman"/>
          <w:sz w:val="28"/>
          <w:szCs w:val="28"/>
          <w:lang w:eastAsia="ru-RU"/>
        </w:rPr>
      </w:pPr>
      <w:bookmarkStart w:id="0" w:name="_Hlk211433599"/>
      <w:r w:rsidRPr="00491599">
        <w:rPr>
          <w:rFonts w:ascii="Times New Roman" w:eastAsia="Times New Roman" w:hAnsi="Times New Roman" w:cs="Times New Roman"/>
          <w:sz w:val="28"/>
          <w:szCs w:val="28"/>
          <w:lang w:eastAsia="ru-RU"/>
        </w:rPr>
        <w:t>ПРОЕКТ</w:t>
      </w:r>
    </w:p>
    <w:p w14:paraId="2F51CC94" w14:textId="77777777" w:rsidR="00491599" w:rsidRPr="00491599" w:rsidRDefault="00491599" w:rsidP="00491599">
      <w:pPr>
        <w:widowControl w:val="0"/>
        <w:spacing w:after="0" w:line="240" w:lineRule="auto"/>
        <w:jc w:val="both"/>
        <w:rPr>
          <w:rFonts w:ascii="Times New Roman" w:eastAsia="Times New Roman" w:hAnsi="Times New Roman" w:cs="Times New Roman"/>
          <w:b/>
          <w:sz w:val="28"/>
          <w:szCs w:val="28"/>
          <w:lang w:eastAsia="ru-RU"/>
        </w:rPr>
      </w:pPr>
    </w:p>
    <w:p w14:paraId="70220FE5" w14:textId="77777777" w:rsidR="00491599" w:rsidRPr="00491599" w:rsidRDefault="00491599" w:rsidP="00491599">
      <w:pPr>
        <w:widowControl w:val="0"/>
        <w:spacing w:after="0" w:line="240" w:lineRule="auto"/>
        <w:jc w:val="center"/>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УСТАВ</w:t>
      </w:r>
    </w:p>
    <w:p w14:paraId="65C8C4FE" w14:textId="77777777" w:rsidR="00491599" w:rsidRPr="00491599" w:rsidRDefault="00491599" w:rsidP="00491599">
      <w:pPr>
        <w:widowControl w:val="0"/>
        <w:spacing w:after="0" w:line="240" w:lineRule="auto"/>
        <w:jc w:val="center"/>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УЖУРСКОГО МУНИЦИПАЛЬНОГО ОКРУГА</w:t>
      </w:r>
    </w:p>
    <w:p w14:paraId="623A2767" w14:textId="77777777" w:rsidR="00491599" w:rsidRPr="00491599" w:rsidRDefault="00491599" w:rsidP="00491599">
      <w:pPr>
        <w:widowControl w:val="0"/>
        <w:spacing w:after="0" w:line="240" w:lineRule="auto"/>
        <w:jc w:val="center"/>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КРАСНОЯРСКОГО КРАЯ</w:t>
      </w:r>
    </w:p>
    <w:p w14:paraId="6C06802B" w14:textId="77777777" w:rsidR="00491599" w:rsidRPr="00491599" w:rsidRDefault="00491599" w:rsidP="00491599">
      <w:pPr>
        <w:widowControl w:val="0"/>
        <w:spacing w:after="0" w:line="240" w:lineRule="auto"/>
        <w:contextualSpacing/>
        <w:jc w:val="center"/>
        <w:rPr>
          <w:rFonts w:ascii="Times New Roman" w:eastAsia="Times New Roman" w:hAnsi="Times New Roman" w:cs="Times New Roman"/>
          <w:sz w:val="28"/>
          <w:szCs w:val="28"/>
          <w:lang w:eastAsia="ru-RU"/>
        </w:rPr>
      </w:pPr>
      <w:bookmarkStart w:id="1" w:name="_Toc200529483"/>
      <w:bookmarkEnd w:id="1"/>
    </w:p>
    <w:p w14:paraId="506FE51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Ужурский окружной Совет депутатов (далее по тексту настоящего Устава – Совет, Совет депутатов, окружной Совет депутатов), действуя от имени населения Ужурского муниципального округа Красноярского края, руководствуясь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Уставом Красноярского края, Законом Красноярского края от 15.05.2025 № 9-3914 «О территориальной организации местного самоуправления в Красноярском крае» (далее – Закон края «О территориальной организации местного самоуправления в Красноярском крае»), в целях установления основных норм организации и осуществления местного самоуправления на территории Ужурского муниципального округа Красноярского края, принимает настоящий Устав Ужурского муниципального округа Красноярского края (далее по тексту – Устав).</w:t>
      </w:r>
    </w:p>
    <w:p w14:paraId="6FB45362"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73EFC0FF" w14:textId="77777777" w:rsidR="00491599" w:rsidRPr="00491599" w:rsidRDefault="00491599" w:rsidP="00491599">
      <w:pPr>
        <w:widowControl w:val="0"/>
        <w:spacing w:after="0" w:line="240" w:lineRule="auto"/>
        <w:ind w:firstLine="709"/>
        <w:contextualSpacing/>
        <w:jc w:val="center"/>
        <w:outlineLvl w:val="1"/>
        <w:rPr>
          <w:rFonts w:ascii="Times New Roman" w:eastAsia="Times New Roman" w:hAnsi="Times New Roman" w:cs="Times New Roman"/>
          <w:sz w:val="28"/>
          <w:szCs w:val="28"/>
        </w:rPr>
      </w:pPr>
      <w:r w:rsidRPr="00491599">
        <w:rPr>
          <w:rFonts w:ascii="Times New Roman" w:eastAsia="Times New Roman" w:hAnsi="Times New Roman" w:cs="Times New Roman"/>
          <w:b/>
          <w:sz w:val="28"/>
          <w:szCs w:val="28"/>
        </w:rPr>
        <w:t>ГЛАВА 1. ОБЩИЕ ПОЛОЖЕНИЯ</w:t>
      </w:r>
    </w:p>
    <w:p w14:paraId="4FCBF424"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E61EC82"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1. Муниципальное образование Ужурский округ Красноярского края</w:t>
      </w:r>
    </w:p>
    <w:p w14:paraId="6DBB127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CC12864" w14:textId="77777777" w:rsidR="00491599" w:rsidRPr="00491599" w:rsidRDefault="00491599" w:rsidP="00491599">
      <w:pPr>
        <w:widowControl w:val="0"/>
        <w:numPr>
          <w:ilvl w:val="0"/>
          <w:numId w:val="25"/>
        </w:numPr>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Ужурский муниципальный округ Красноярского края (далее по тексту настоящего Устава – округ, муниципальное образование,) образован и наделен статусом Ужурского муниципального округа в соответствии с Законом Красноярского края от 15.05.2025 № 9-3914 «О территориальной организации местного самоуправления в Красноярском крае».</w:t>
      </w:r>
    </w:p>
    <w:p w14:paraId="59375C38" w14:textId="77777777" w:rsidR="00491599" w:rsidRPr="00491599" w:rsidRDefault="00491599" w:rsidP="00491599">
      <w:pPr>
        <w:widowControl w:val="0"/>
        <w:numPr>
          <w:ilvl w:val="0"/>
          <w:numId w:val="25"/>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Муниципальное образование, на территории которого осуществляется местное самоуправление в соответствии с настоящим Уставом, именуется:</w:t>
      </w:r>
    </w:p>
    <w:p w14:paraId="3BD9ACA8" w14:textId="77777777" w:rsidR="00491599" w:rsidRPr="00491599" w:rsidRDefault="00491599" w:rsidP="00491599">
      <w:pPr>
        <w:widowControl w:val="0"/>
        <w:numPr>
          <w:ilvl w:val="1"/>
          <w:numId w:val="25"/>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полное наименование – Ужурский муниципальный округ Красноярского края;</w:t>
      </w:r>
    </w:p>
    <w:p w14:paraId="28C17A7B" w14:textId="77777777" w:rsidR="00491599" w:rsidRPr="00491599" w:rsidRDefault="00491599" w:rsidP="00491599">
      <w:pPr>
        <w:widowControl w:val="0"/>
        <w:numPr>
          <w:ilvl w:val="1"/>
          <w:numId w:val="25"/>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сокращенное наименование –Ужурский муниципальный округ.</w:t>
      </w:r>
    </w:p>
    <w:p w14:paraId="2184852C" w14:textId="77777777" w:rsidR="00491599" w:rsidRPr="00491599" w:rsidRDefault="00491599" w:rsidP="00491599">
      <w:pPr>
        <w:widowControl w:val="0"/>
        <w:tabs>
          <w:tab w:val="left" w:pos="1134"/>
        </w:tabs>
        <w:spacing w:after="0" w:line="240" w:lineRule="auto"/>
        <w:ind w:left="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Указанные полное и сокращенное наименования являются </w:t>
      </w:r>
      <w:r w:rsidRPr="00491599">
        <w:rPr>
          <w:rFonts w:ascii="Times New Roman" w:eastAsia="Times New Roman" w:hAnsi="Times New Roman" w:cs="Times New Roman"/>
          <w:sz w:val="28"/>
          <w:szCs w:val="28"/>
          <w:lang w:eastAsia="ru-RU"/>
        </w:rPr>
        <w:lastRenderedPageBreak/>
        <w:t>равнозначными.</w:t>
      </w:r>
    </w:p>
    <w:p w14:paraId="73F59D35" w14:textId="77777777" w:rsidR="00491599" w:rsidRPr="00491599" w:rsidRDefault="00491599" w:rsidP="00491599">
      <w:pPr>
        <w:widowControl w:val="0"/>
        <w:numPr>
          <w:ilvl w:val="0"/>
          <w:numId w:val="25"/>
        </w:numPr>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sz w:val="28"/>
          <w:szCs w:val="28"/>
          <w:lang w:eastAsia="ru-RU"/>
        </w:rPr>
        <w:t>Административным центром округа является город Ужур.</w:t>
      </w:r>
    </w:p>
    <w:p w14:paraId="309CEB3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2. Территория и границы муниципального образования</w:t>
      </w:r>
    </w:p>
    <w:p w14:paraId="0EF9A66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1A729BE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В состав территории муниципального образования входят земли независимо от форм собственности и целевого назначения, находящиеся в границах территории округа, установленных Законом Красноярского края от 15.05.2025 № 9-3914 «О территориальной организации местного самоуправления в Красноярском крае» в соответствии с требованиями Федерального закона № 33-ФЗ.</w:t>
      </w:r>
    </w:p>
    <w:p w14:paraId="39D4EEB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Территорию Ужурского муниципального округа составляют: городской населенный пункт город Ужур и сельские населенные пункты деревня Алексеевка, деревня Андроново, поселок Арабкаево, село Ашпан, деревня Баит, поселок Белая Роща, поселок Белопольск, деревня Березовый Лог, деревня Большой Имыш, село Васильевка, деревня Ельничная, поселок Златоруновск, деревня Изыкчуль, село Ильинка, деревня Камышта, деревня Корнилово, деревня Косоголь, деревня Красное Озеро, село Крутояр, село Кулун, поселок Кутузовка, село Локшино, деревня Лопатка, село Малый Имыш, поселок Марьясово, село Михайловка, деревня Набережная, деревня Новая Кузурба, поселок Новоракитка, поселок Озеро Учум, поселок Отделение Бригады N 2, деревня Парилово, поселок Прилужье, поселок Приреченск, деревня Светлая, поселок Солбатский, село Солгон, деревня Сосновка, село Старая Кузурба, поселок Сухая Долина, поселок Сухореченский, поселок Тальники, деревня Тарханка, деревня Терехта, деревня Тургужан, деревня Усть-Изыкчуль, поселок Учум, поселок Ушканка, поселок Черноозерск, деревня Яга, и их земли независимо от форм собственности и целевого назначения.</w:t>
      </w:r>
    </w:p>
    <w:p w14:paraId="38D71350"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законом № 33-ФЗ.</w:t>
      </w:r>
    </w:p>
    <w:p w14:paraId="2E0CB15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7FB2E5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3. Официальные символы округа</w:t>
      </w:r>
    </w:p>
    <w:p w14:paraId="3A2CB49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019C70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Округ имеет официальные символы, отражающие исторические, культурные, национальные и иные местные традиции и особенности.</w:t>
      </w:r>
    </w:p>
    <w:p w14:paraId="57F5F34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К официальным символам округа относятся флаг, герб.</w:t>
      </w:r>
    </w:p>
    <w:p w14:paraId="11837F9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Официальные символы округа и порядок официального использования указанных символов устанавливаются нормативным правовым актом Совета депутатов.</w:t>
      </w:r>
    </w:p>
    <w:p w14:paraId="7CC229DA"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r w:rsidRPr="00491599">
        <w:rPr>
          <w:rFonts w:ascii="Times New Roman" w:eastAsia="Times New Roman" w:hAnsi="Times New Roman" w:cs="Times New Roman"/>
          <w:sz w:val="28"/>
          <w:szCs w:val="28"/>
        </w:rPr>
        <w:t xml:space="preserve">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w:t>
      </w:r>
      <w:r w:rsidRPr="00491599">
        <w:rPr>
          <w:rFonts w:ascii="Times New Roman" w:eastAsia="Times New Roman" w:hAnsi="Times New Roman" w:cs="Times New Roman"/>
          <w:sz w:val="28"/>
          <w:szCs w:val="28"/>
        </w:rPr>
        <w:lastRenderedPageBreak/>
        <w:t>населенного пункта.</w:t>
      </w:r>
    </w:p>
    <w:p w14:paraId="3FCC8F46"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25A14CAB"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bookmarkStart w:id="2" w:name="_Toc200529485"/>
      <w:r w:rsidRPr="00491599">
        <w:rPr>
          <w:rFonts w:ascii="Times New Roman" w:eastAsia="Times New Roman" w:hAnsi="Times New Roman" w:cs="Times New Roman"/>
          <w:b/>
          <w:sz w:val="28"/>
          <w:szCs w:val="28"/>
        </w:rPr>
        <w:t>ГЛАВА 2. СТРУКТУРА И ПОРЯДОК ФОРМИРОВАНИЯ ОРГАНОВ МЕСТНОГО САМОУПРАВЛЕНИЯ</w:t>
      </w:r>
      <w:bookmarkEnd w:id="2"/>
      <w:r w:rsidRPr="00491599">
        <w:rPr>
          <w:rFonts w:ascii="Times New Roman" w:eastAsia="Times New Roman" w:hAnsi="Times New Roman" w:cs="Times New Roman"/>
          <w:b/>
          <w:sz w:val="28"/>
          <w:szCs w:val="28"/>
        </w:rPr>
        <w:t xml:space="preserve"> ОКРУГА</w:t>
      </w:r>
    </w:p>
    <w:p w14:paraId="3807069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0950A8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4. Органы местного самоуправления и должностные лица местного самоуправления округа</w:t>
      </w:r>
    </w:p>
    <w:p w14:paraId="70C29D6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51E9FD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Структуру органов местного самоуправления составляют:</w:t>
      </w:r>
    </w:p>
    <w:p w14:paraId="32E6CB81" w14:textId="77777777" w:rsidR="00491599" w:rsidRPr="00491599" w:rsidRDefault="00491599" w:rsidP="00491599">
      <w:pPr>
        <w:widowControl w:val="0"/>
        <w:numPr>
          <w:ilvl w:val="0"/>
          <w:numId w:val="2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Ужурский окружной Совет депутатов (далее по тексту настоящего Устава – Совет, Совет депутатов, окружной Совет депутатов);</w:t>
      </w:r>
    </w:p>
    <w:p w14:paraId="5B19E9F4" w14:textId="77777777" w:rsidR="00491599" w:rsidRPr="00491599" w:rsidRDefault="00491599" w:rsidP="00491599">
      <w:pPr>
        <w:widowControl w:val="0"/>
        <w:numPr>
          <w:ilvl w:val="0"/>
          <w:numId w:val="2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Глава Ужурского муниципального округа (далее по тексту настоящего Устава – Глава, Глава округа);</w:t>
      </w:r>
    </w:p>
    <w:p w14:paraId="0C312A88" w14:textId="77777777" w:rsidR="00491599" w:rsidRPr="00491599" w:rsidRDefault="00491599" w:rsidP="00491599">
      <w:pPr>
        <w:widowControl w:val="0"/>
        <w:numPr>
          <w:ilvl w:val="0"/>
          <w:numId w:val="2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Администрация Ужурского муниципального округа (исполнительно-распорядительный орган муниципального образования) (далее по тексту настоящего Устава – администрация, местная администрация, администрация округа);</w:t>
      </w:r>
    </w:p>
    <w:p w14:paraId="553964AB" w14:textId="77777777" w:rsidR="00491599" w:rsidRPr="00491599" w:rsidRDefault="00491599" w:rsidP="00491599">
      <w:pPr>
        <w:widowControl w:val="0"/>
        <w:numPr>
          <w:ilvl w:val="0"/>
          <w:numId w:val="2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Контрольно-счетная комиссия Ужурского муниципального округа (далее по тесту настоящего устава-контрольно-счетная комиссия, контрольно-счетная комиссия округа);</w:t>
      </w:r>
    </w:p>
    <w:p w14:paraId="15D7D5FB"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Совет депутатов, администрация округа в соответствии с Федеральным законом №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14:paraId="1438BA34"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Контрольно-счетная комиссия округа обладает правами юридического лица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5F4C235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 </w:t>
      </w:r>
    </w:p>
    <w:p w14:paraId="06F3F71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законом № 33-ФЗ.</w:t>
      </w:r>
    </w:p>
    <w:p w14:paraId="585B730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6. К должностным лицам местного самоуправления отнесены: </w:t>
      </w:r>
    </w:p>
    <w:p w14:paraId="475840BC"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 Глава округа;</w:t>
      </w:r>
    </w:p>
    <w:p w14:paraId="1FB855CC"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председатель Совета депутатов;</w:t>
      </w:r>
    </w:p>
    <w:p w14:paraId="7DC0435B"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председатель контрольно-счетной комиссии.</w:t>
      </w:r>
    </w:p>
    <w:p w14:paraId="53E4E88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FB86CD1"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r w:rsidRPr="00491599">
        <w:rPr>
          <w:rFonts w:ascii="Times New Roman" w:eastAsia="Times New Roman" w:hAnsi="Times New Roman" w:cs="Times New Roman"/>
          <w:b/>
          <w:sz w:val="28"/>
          <w:szCs w:val="28"/>
        </w:rPr>
        <w:t>ГЛАВА 3. УЖУРСКИЙ ОКРУЖНОЙ СОВЕТ ДЕПУТАТОВ</w:t>
      </w:r>
    </w:p>
    <w:p w14:paraId="31333A22"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154A0AA3"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5. Ужурский окружной Совет депутатов</w:t>
      </w:r>
    </w:p>
    <w:p w14:paraId="5486D25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34096F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Ужурский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p>
    <w:p w14:paraId="6FEB89FE"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2. Совет депутатов обладает правами юридического лица.</w:t>
      </w:r>
    </w:p>
    <w:p w14:paraId="3A19CB70"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3. 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14:paraId="0A9E4C66"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75E5AE2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6. Порядок формирования и структура окружного Совета депутатов</w:t>
      </w:r>
    </w:p>
    <w:p w14:paraId="075825B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BAB4221"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общетерриториальные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 краевыми законами сроком на 5 лет.</w:t>
      </w:r>
    </w:p>
    <w:p w14:paraId="5414E0BA"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Совет депутатов считается избранным в правомочном составе в случае избрания не менее двух третей от установленной численности депутатов.</w:t>
      </w:r>
    </w:p>
    <w:p w14:paraId="3FFE1943"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Депутаты Совета осуществляют свои полномочия, как правило, на непостоянной основе.</w:t>
      </w:r>
    </w:p>
    <w:p w14:paraId="121BE314"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Председатель Совета депутатов, заместитель председателя Совета депутатов по решению Совета могут осуществлять свои полномочия как на постоянной основе, так и на непостоянной основе. </w:t>
      </w:r>
    </w:p>
    <w:p w14:paraId="52E33188"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14:paraId="70F0223E"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Структура Совета включает в себя председателя, заместителя председателя, постоянные комиссии, временные комиссии, аппарат.</w:t>
      </w:r>
    </w:p>
    <w:p w14:paraId="475E9DA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13D4117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7. Полномочия окружного Совета депутатов</w:t>
      </w:r>
    </w:p>
    <w:p w14:paraId="49AF3310"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146BA10"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1. В исключительной компетенции окружного Совета депутатов </w:t>
      </w:r>
      <w:r w:rsidRPr="00491599">
        <w:rPr>
          <w:rFonts w:ascii="Times New Roman" w:eastAsia="Times New Roman" w:hAnsi="Times New Roman" w:cs="Times New Roman"/>
          <w:sz w:val="28"/>
          <w:szCs w:val="28"/>
          <w:lang w:eastAsia="ru-RU"/>
        </w:rPr>
        <w:lastRenderedPageBreak/>
        <w:t>находятся:</w:t>
      </w:r>
    </w:p>
    <w:p w14:paraId="715CDC10"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принятие Устава округа и внесение в него изменений и дополнений;</w:t>
      </w:r>
    </w:p>
    <w:p w14:paraId="1273535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утверждение местного бюджета и отчета о его исполнении;</w:t>
      </w:r>
    </w:p>
    <w:p w14:paraId="6D51F2D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BDF37EA"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утверждение стратегии социально-экономического развития округа;</w:t>
      </w:r>
    </w:p>
    <w:p w14:paraId="3D71033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w:t>
      </w:r>
    </w:p>
    <w:p w14:paraId="339554E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2E63E4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 округа;</w:t>
      </w:r>
    </w:p>
    <w:p w14:paraId="55EF7A3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8) контроль за исполнением органами местного самоуправления округа и должностными лицами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w:t>
      </w:r>
    </w:p>
    <w:p w14:paraId="5F305CB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9) принятие решения об удалении Главы округа в отставку в предусмотренных Федеральным законом № 33-ФЗ случаях;</w:t>
      </w:r>
    </w:p>
    <w:p w14:paraId="5D617C9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10) утверждение правил благоустройства территории округа;</w:t>
      </w:r>
    </w:p>
    <w:p w14:paraId="7FF5C22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11) заслушивание ежегодных отчетов Главы округа о результатах его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122785A7"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bookmarkStart w:id="3" w:name="_GoBack_Копия_1"/>
      <w:bookmarkEnd w:id="3"/>
      <w:r w:rsidRPr="00491599">
        <w:rPr>
          <w:rFonts w:ascii="Times New Roman" w:eastAsia="Times New Roman" w:hAnsi="Times New Roman" w:cs="Times New Roman"/>
          <w:sz w:val="28"/>
          <w:szCs w:val="28"/>
          <w:lang w:eastAsia="ru-RU"/>
        </w:rPr>
        <w:t>2. Иные полномочия окружного Совета депутатов определяются в соответствии с федеральными законами и принимаемым в соответствии с ними Уставом Красноярского края, законами Красноярского края, настоящим Уставом.</w:t>
      </w:r>
    </w:p>
    <w:p w14:paraId="113F25D2"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E9AAE13"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8. Организация работы окружного Совета депутатов</w:t>
      </w:r>
    </w:p>
    <w:p w14:paraId="4F14DF00"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EBBE38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Организационно-правовой формой работы Совета является сессия. Сессия может состоять из одного или нескольких заседаний сессии.</w:t>
      </w:r>
    </w:p>
    <w:p w14:paraId="3913CA45"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2. Сессии Совета депутатов проводятся не реже одного раза в три месяца. Сессии Совета депутатов созываются председателем Совета депутатов.</w:t>
      </w:r>
    </w:p>
    <w:p w14:paraId="47437D07"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Вновь избранный Совет депутатов собирается на первое заседание в течении 30 дней со дня избрания Совета депутатов в правомочном составе.</w:t>
      </w:r>
    </w:p>
    <w:p w14:paraId="032045B8"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4. В случае если этого требуют не менее 10% жителей округа, обладающих избирательным правом, или не менее 1/3 депутатов Совета депутатов от общего числа избранных депутатов, а также по требованию Главы округа, председатель Совета обязан созвать внеочередную сессию в </w:t>
      </w:r>
      <w:r w:rsidRPr="00491599">
        <w:rPr>
          <w:rFonts w:ascii="Times New Roman" w:eastAsia="Times New Roman" w:hAnsi="Times New Roman" w:cs="Times New Roman"/>
          <w:sz w:val="28"/>
          <w:szCs w:val="28"/>
          <w:lang w:eastAsia="ru-RU"/>
        </w:rPr>
        <w:lastRenderedPageBreak/>
        <w:t>двухнедельный срок со дня поступления соответствующего предложения.</w:t>
      </w:r>
    </w:p>
    <w:p w14:paraId="081F64F6"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Заседание Совета депутатов не может считаться правомочным, если на нем присутствует менее 50 процентов от числа избранных депутатов.</w:t>
      </w:r>
    </w:p>
    <w:p w14:paraId="3770DEED"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6. Совет депутатов вправе избирать из состава депутатов заместителя председателя Совета, а также сформировать постоянные и временные комиссии, депутатские группы, иные органы Совета депутатов. </w:t>
      </w:r>
    </w:p>
    <w:p w14:paraId="0025055B"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статьи 18 Федерального закона № 33-ФЗ.</w:t>
      </w:r>
    </w:p>
    <w:p w14:paraId="274B2164"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8. Организационное, материально-техническое, правовое обеспечение деятельности Совета депутатов осуществляет администрация округа.</w:t>
      </w:r>
    </w:p>
    <w:p w14:paraId="084CCF0D" w14:textId="77777777" w:rsidR="00491599" w:rsidRPr="00491599" w:rsidRDefault="00491599" w:rsidP="00491599">
      <w:pPr>
        <w:widowControl w:val="0"/>
        <w:spacing w:after="200" w:line="276" w:lineRule="auto"/>
        <w:ind w:firstLine="708"/>
        <w:jc w:val="both"/>
        <w:rPr>
          <w:rFonts w:ascii="Times New Roman" w:eastAsia="Times New Roman" w:hAnsi="Times New Roman" w:cs="Times New Roman"/>
          <w:b/>
          <w:bCs/>
          <w:sz w:val="24"/>
          <w:szCs w:val="24"/>
          <w:lang w:eastAsia="zh-CN"/>
        </w:rPr>
      </w:pPr>
      <w:r w:rsidRPr="00491599">
        <w:rPr>
          <w:rFonts w:ascii="Times New Roman" w:eastAsia="Times New Roman" w:hAnsi="Times New Roman" w:cs="Times New Roman"/>
          <w:sz w:val="28"/>
          <w:szCs w:val="28"/>
          <w:lang w:eastAsia="zh-CN"/>
        </w:rPr>
        <w:t>9. Порядок и организация работы Совета депутатов регулируются регламентом, утверждаемым решением Совета.</w:t>
      </w:r>
    </w:p>
    <w:p w14:paraId="05AFDFCC" w14:textId="77777777" w:rsidR="00491599" w:rsidRPr="00491599" w:rsidRDefault="00491599" w:rsidP="00491599">
      <w:pPr>
        <w:widowControl w:val="0"/>
        <w:spacing w:before="160" w:after="0"/>
        <w:contextualSpacing/>
        <w:jc w:val="both"/>
        <w:rPr>
          <w:rFonts w:ascii="Times New Roman" w:eastAsia="Times New Roman" w:hAnsi="Times New Roman" w:cs="Times New Roman"/>
          <w:bCs/>
          <w:sz w:val="28"/>
          <w:szCs w:val="28"/>
          <w:lang w:eastAsia="ru-RU"/>
        </w:rPr>
      </w:pPr>
      <w:r w:rsidRPr="00491599">
        <w:rPr>
          <w:rFonts w:ascii="Times New Roman" w:eastAsia="Times New Roman" w:hAnsi="Times New Roman" w:cs="Times New Roman"/>
          <w:b/>
          <w:bCs/>
          <w:sz w:val="28"/>
          <w:szCs w:val="28"/>
          <w:lang w:eastAsia="ru-RU"/>
        </w:rPr>
        <w:t xml:space="preserve">Статья 9. Председатель окружного Совета депутатов </w:t>
      </w:r>
    </w:p>
    <w:p w14:paraId="47293FD2"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p>
    <w:p w14:paraId="1482234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Организацию деятельности окружного Совета депутатов осуществляет председатель, избираемый Советом из числа его депутатов на срок полномочий данного созыва. Председатель Совета избирается открытым голосованием большинством голосов от установленной численности депутатов Совета.</w:t>
      </w:r>
    </w:p>
    <w:p w14:paraId="5F90E370"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избрания, освобождения от должности Председателя Совета депутатов, определяется регламентом окружного Совета депутатов.</w:t>
      </w:r>
    </w:p>
    <w:p w14:paraId="54722EC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Председатель Совета депутатов:</w:t>
      </w:r>
    </w:p>
    <w:p w14:paraId="3B7A7CFD"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14:paraId="6519BBD1"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14:paraId="27472CD3"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внеочередную сессию;</w:t>
      </w:r>
    </w:p>
    <w:p w14:paraId="708F63B4"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осуществляет руководство подготовкой сессий;</w:t>
      </w:r>
    </w:p>
    <w:p w14:paraId="47F0F46A"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5) ведет сессии в соответствии с правилами, установленными Регламентом Совета депутатов;</w:t>
      </w:r>
    </w:p>
    <w:p w14:paraId="01DD6273"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6) подписывает протоколы сессий, решения Совета депутатов;</w:t>
      </w:r>
    </w:p>
    <w:p w14:paraId="25168462"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7) оказывает содействие депутатам окружного Совета депутатов в осуществлении ими своих полномочий;</w:t>
      </w:r>
    </w:p>
    <w:p w14:paraId="6BE17CB1"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ab/>
        <w:t>8) открывает и закрывает расчетные и текущие счета окружного Совета депутатов в банках;</w:t>
      </w:r>
    </w:p>
    <w:p w14:paraId="44798205"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9) от имени окружного Совета депутатов подписывает исковые заявления, заявления, жалобы, направляемые в суд или арбитражный суд;</w:t>
      </w:r>
    </w:p>
    <w:p w14:paraId="047DCD11" w14:textId="77777777" w:rsidR="00491599" w:rsidRPr="00491599" w:rsidRDefault="00491599" w:rsidP="00491599">
      <w:pPr>
        <w:widowControl w:val="0"/>
        <w:tabs>
          <w:tab w:val="left" w:pos="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w:t>
      </w:r>
    </w:p>
    <w:p w14:paraId="6930B11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Председатель издает постановления и распоряжения по вопросам организации деятельности Совета депутатов.</w:t>
      </w:r>
    </w:p>
    <w:p w14:paraId="0C065D68"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B3A0C09"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
          <w:sz w:val="28"/>
          <w:szCs w:val="28"/>
          <w:lang w:eastAsia="ru-RU"/>
        </w:rPr>
        <w:t xml:space="preserve">Статья 10. Досрочное прекращение полномочий окружного Совета депутатов </w:t>
      </w:r>
    </w:p>
    <w:p w14:paraId="2CECAA62"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E5147D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Полномочия Совета депутатов округа прекращаются досрочно в следующих случаях:</w:t>
      </w:r>
    </w:p>
    <w:p w14:paraId="5F3E05E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вступление в силу закона Красноярского края о его роспуске;</w:t>
      </w:r>
    </w:p>
    <w:p w14:paraId="69765AD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принятие указанным органом решения о самороспуске, за которое проголосовало большинство депутатов от установленной численности Совета депутатов;</w:t>
      </w:r>
    </w:p>
    <w:p w14:paraId="7C87F31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14:paraId="0684FB3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преобразование округа, осуществляемое в соответствии с частями 6 и 7 статьи 12 Федерального закона № 33-ФЗ;</w:t>
      </w:r>
    </w:p>
    <w:p w14:paraId="36A73D2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увеличение численности избирателей округа более чем на 25 процентов;</w:t>
      </w:r>
    </w:p>
    <w:p w14:paraId="48E30EB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9B93A4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В случае вступления в силу закона Красноярского края о роспуске Совета депутатов его полномочия прекращаются досрочно со дня вступления в силу закона Красноярского края о его роспуске.</w:t>
      </w:r>
    </w:p>
    <w:p w14:paraId="61FCC86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Досрочное прекращение полномочий окружного Совета депутатов влечет за собой досрочное прекращение полномочий его депутатов.</w:t>
      </w:r>
    </w:p>
    <w:p w14:paraId="39A0C367"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В случае досрочного прекращения полномочий окружного Совета депутатов досрочные выборы в окружной Совет депутатов проводятся в сроки, установленные федеральным законом.</w:t>
      </w:r>
    </w:p>
    <w:p w14:paraId="677511CB"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11388E9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iCs/>
          <w:sz w:val="28"/>
          <w:szCs w:val="28"/>
          <w:lang w:eastAsia="ru-RU"/>
        </w:rPr>
      </w:pPr>
      <w:r w:rsidRPr="00491599">
        <w:rPr>
          <w:rFonts w:ascii="Times New Roman" w:eastAsia="Times New Roman" w:hAnsi="Times New Roman" w:cs="Times New Roman"/>
          <w:b/>
          <w:bCs/>
          <w:sz w:val="28"/>
          <w:szCs w:val="28"/>
          <w:lang w:eastAsia="ru-RU"/>
        </w:rPr>
        <w:t>Статья 11. Досрочное прекращение полномочий депутата Совета</w:t>
      </w:r>
    </w:p>
    <w:p w14:paraId="41C3C5CC"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E87F5C2"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Полномочия депутата прекращаются досрочно в следующих случаях:</w:t>
      </w:r>
    </w:p>
    <w:p w14:paraId="10EBD45E"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смерти;</w:t>
      </w:r>
    </w:p>
    <w:p w14:paraId="423ED92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bookmarkStart w:id="4" w:name="p2"/>
      <w:bookmarkEnd w:id="4"/>
      <w:r w:rsidRPr="00491599">
        <w:rPr>
          <w:rFonts w:ascii="Times New Roman" w:eastAsia="Times New Roman" w:hAnsi="Times New Roman" w:cs="Times New Roman"/>
          <w:sz w:val="28"/>
          <w:szCs w:val="28"/>
          <w:lang w:eastAsia="ru-RU"/>
        </w:rPr>
        <w:t>2) отставка по собственному желанию;</w:t>
      </w:r>
    </w:p>
    <w:p w14:paraId="001DF0E3"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признание судом недееспособным или ограниченно дееспособным;</w:t>
      </w:r>
    </w:p>
    <w:p w14:paraId="17AED2A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4) признание судом безвестно отсутствующим или объявление умершим;</w:t>
      </w:r>
    </w:p>
    <w:p w14:paraId="28D47EF4"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вступление в отношении его в законную силу обвинительного приговора суда;</w:t>
      </w:r>
    </w:p>
    <w:p w14:paraId="7B172B83"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6) выезд за пределы Российской Федерации на постоянное место жительства;</w:t>
      </w:r>
    </w:p>
    <w:p w14:paraId="42ED40F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2E13D3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8) досрочное прекращение полномочий окружного Совета депутатов;</w:t>
      </w:r>
    </w:p>
    <w:p w14:paraId="35F6FEE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9) призыв на военную службу или направление на заменяющую ее альтернативную гражданскую службу;</w:t>
      </w:r>
    </w:p>
    <w:p w14:paraId="5F9E21D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10) приобретение им статуса иностранного агента;</w:t>
      </w:r>
    </w:p>
    <w:p w14:paraId="5085E05E"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11) иные случаи, установленные Федеральным законом № 33-ФЗ и другими федеральными законами.</w:t>
      </w:r>
    </w:p>
    <w:p w14:paraId="3AFD621F"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Полномочия депутата Совета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14:paraId="25AA0F49"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3. Решение Совета депутатов округа о досрочном прекращении полномочий депутата Совета депутатов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 </w:t>
      </w:r>
    </w:p>
    <w:p w14:paraId="08193D10"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Заявление об отставке по собственному желанию направляется депутатом Совета в окружной Совет депутатов. Депутат может отозвать свое заявление об отставке до дня рассмотрения его окружным Советом депутатов.</w:t>
      </w:r>
    </w:p>
    <w:p w14:paraId="4B48449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случае, если решение окружного Совета депутатов об отставке депутата по собственному желанию рассмотрено окружным Советом депутатов в срок, установленный пунктом 3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Совета прекращаются досрочно по истечении 14 дней со дня рассмотрения данного вопроса на заседании окружного  Совета депутатов.</w:t>
      </w:r>
    </w:p>
    <w:p w14:paraId="2E7CFE8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случае, если заявление депутата об отставке по собственному желанию не рассмотрено окружный Советом депутатов в срок, установленный пунктом 3 настоящей статьи, а заявление об отставке депутатом не отозвано, полномочия депутата Совета прекращаются досрочно по истечении 14 дней после истечения установленного срока для принятия окружным Советом депутатов соответствующего решения.</w:t>
      </w:r>
    </w:p>
    <w:p w14:paraId="0C3E0D97"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5. В случае обращения Губернатора Красноярского края с заявлением о </w:t>
      </w:r>
      <w:r w:rsidRPr="00491599">
        <w:rPr>
          <w:rFonts w:ascii="Times New Roman" w:eastAsia="Times New Roman" w:hAnsi="Times New Roman" w:cs="Times New Roman"/>
          <w:sz w:val="28"/>
          <w:szCs w:val="28"/>
          <w:lang w:eastAsia="ru-RU"/>
        </w:rPr>
        <w:lastRenderedPageBreak/>
        <w:t xml:space="preserve">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округа данного заявления. </w:t>
      </w:r>
    </w:p>
    <w:p w14:paraId="439C0D5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4B8478D" w14:textId="77777777" w:rsidR="00491599" w:rsidRPr="00491599" w:rsidRDefault="00491599" w:rsidP="00491599">
      <w:pPr>
        <w:widowControl w:val="0"/>
        <w:spacing w:after="0" w:line="240" w:lineRule="auto"/>
        <w:ind w:firstLine="709"/>
        <w:contextualSpacing/>
        <w:jc w:val="center"/>
        <w:outlineLvl w:val="1"/>
        <w:rPr>
          <w:rFonts w:ascii="Times New Roman" w:eastAsia="Times New Roman" w:hAnsi="Times New Roman" w:cs="Times New Roman"/>
          <w:b/>
          <w:sz w:val="28"/>
          <w:szCs w:val="28"/>
        </w:rPr>
      </w:pPr>
      <w:r w:rsidRPr="00491599">
        <w:rPr>
          <w:rFonts w:ascii="Times New Roman" w:eastAsia="Times New Roman" w:hAnsi="Times New Roman" w:cs="Times New Roman"/>
          <w:b/>
          <w:sz w:val="28"/>
          <w:szCs w:val="28"/>
        </w:rPr>
        <w:t>ГЛАВА 4. ГЛАВА ОКРУГА</w:t>
      </w:r>
    </w:p>
    <w:p w14:paraId="3C9DC59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BB2E644" w14:textId="77777777" w:rsidR="00491599" w:rsidRPr="00491599" w:rsidRDefault="00491599" w:rsidP="00491599">
      <w:pPr>
        <w:widowControl w:val="0"/>
        <w:spacing w:after="200" w:line="288" w:lineRule="atLeast"/>
        <w:contextualSpacing/>
        <w:jc w:val="both"/>
        <w:rPr>
          <w:rFonts w:ascii="Times New Roman" w:eastAsia="Times New Roman" w:hAnsi="Times New Roman" w:cs="Times New Roman"/>
          <w:b/>
          <w:sz w:val="28"/>
          <w:szCs w:val="28"/>
          <w:lang w:eastAsia="zh-CN"/>
        </w:rPr>
      </w:pPr>
      <w:r w:rsidRPr="00491599">
        <w:rPr>
          <w:rFonts w:ascii="Times New Roman" w:eastAsia="Times New Roman" w:hAnsi="Times New Roman" w:cs="Times New Roman"/>
          <w:b/>
          <w:sz w:val="28"/>
          <w:szCs w:val="28"/>
          <w:lang w:eastAsia="zh-CN"/>
        </w:rPr>
        <w:t xml:space="preserve">Статья 12. Глава округа </w:t>
      </w:r>
    </w:p>
    <w:p w14:paraId="69386417" w14:textId="77777777" w:rsidR="00491599" w:rsidRPr="00491599" w:rsidRDefault="00491599" w:rsidP="00491599">
      <w:pPr>
        <w:widowControl w:val="0"/>
        <w:spacing w:after="200" w:line="288" w:lineRule="atLeast"/>
        <w:contextualSpacing/>
        <w:jc w:val="both"/>
        <w:rPr>
          <w:rFonts w:ascii="Times New Roman" w:eastAsia="Times New Roman" w:hAnsi="Times New Roman" w:cs="Times New Roman"/>
          <w:b/>
          <w:sz w:val="28"/>
          <w:szCs w:val="28"/>
          <w:lang w:eastAsia="zh-CN"/>
        </w:rPr>
      </w:pPr>
    </w:p>
    <w:p w14:paraId="3364B8B2"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Глава округа является высшим должностным лицом округа и наделяется настоящим Уставом в соответствии со статьей 19 Федерального закона № 33-ФЗ собственными полномочиями решению вопросов непосредственного обеспечения жизнедеятельности населения (вопросов местного значения).</w:t>
      </w:r>
    </w:p>
    <w:p w14:paraId="3A0E658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14:paraId="555A806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Глава округа возглавляет местную администрацию.</w:t>
      </w:r>
    </w:p>
    <w:p w14:paraId="0BFBDEE3"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Срок полномочий Главы округа составляет пять лет.</w:t>
      </w:r>
    </w:p>
    <w:p w14:paraId="58A24F2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Глава округа осуществляет свои полномочия на постоянной основе.</w:t>
      </w:r>
    </w:p>
    <w:p w14:paraId="65C471B3"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6. Глава округа подконтролен и подотчетен населению и Совету депутатов.</w:t>
      </w:r>
    </w:p>
    <w:p w14:paraId="3C4ABFA3" w14:textId="77777777" w:rsidR="00491599" w:rsidRPr="00491599" w:rsidRDefault="00491599" w:rsidP="00491599">
      <w:pPr>
        <w:widowControl w:val="0"/>
        <w:spacing w:before="160" w:after="0"/>
        <w:contextualSpacing/>
        <w:jc w:val="both"/>
        <w:rPr>
          <w:rFonts w:ascii="Times New Roman" w:eastAsia="Times New Roman" w:hAnsi="Times New Roman" w:cs="Times New Roman"/>
          <w:b/>
          <w:bCs/>
          <w:sz w:val="28"/>
          <w:szCs w:val="28"/>
          <w:lang w:eastAsia="ru-RU"/>
        </w:rPr>
      </w:pPr>
    </w:p>
    <w:p w14:paraId="1AA6A15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13. Порядок избрания Главы округа</w:t>
      </w:r>
    </w:p>
    <w:p w14:paraId="05893BC3" w14:textId="77777777" w:rsidR="00491599" w:rsidRPr="00491599" w:rsidRDefault="00491599" w:rsidP="00491599">
      <w:pPr>
        <w:widowControl w:val="0"/>
        <w:spacing w:before="160" w:after="0"/>
        <w:contextualSpacing/>
        <w:jc w:val="both"/>
        <w:rPr>
          <w:rFonts w:ascii="Times New Roman" w:eastAsia="Times New Roman" w:hAnsi="Times New Roman" w:cs="Times New Roman"/>
          <w:b/>
          <w:bCs/>
          <w:sz w:val="28"/>
          <w:szCs w:val="28"/>
          <w:lang w:eastAsia="ru-RU"/>
        </w:rPr>
      </w:pPr>
    </w:p>
    <w:p w14:paraId="7CC66C8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Глава округа в соответствии с Законом Красноярского края от 03.07.2025 № 9-4097 «Об организационных основах местного самоуправления в Красноярском крае» и настоящим Уставом избирается Советом депутатов из числа кандидатов, представленных Губернатором Красноярского края.</w:t>
      </w:r>
    </w:p>
    <w:p w14:paraId="633F265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окружного Совета депутатов.</w:t>
      </w:r>
    </w:p>
    <w:p w14:paraId="08AF2F54"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Полномочия вновь избранного Главы округа начинаются со дня его вступления в должность и прекращаются в день вступления в должность вновь избранного Главы округа.</w:t>
      </w:r>
    </w:p>
    <w:p w14:paraId="43B75AD2"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 xml:space="preserve">Избранный Глава округа вступает в должность в торжественной обстановке в присутствии депутатов окружного Совета депутатов. </w:t>
      </w:r>
    </w:p>
    <w:p w14:paraId="6C23F1B1"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 xml:space="preserve">Церемония вступления в должность включает в себя принесение Главой округа присяги: </w:t>
      </w:r>
    </w:p>
    <w:p w14:paraId="39FC177A"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 xml:space="preserve">«Вступая в должность Главы Ужурского муниципального округа, перед лицом всех его жителей клянусь соблюдать Конституцию Российской </w:t>
      </w:r>
      <w:r w:rsidRPr="00491599">
        <w:rPr>
          <w:rFonts w:ascii="Times New Roman" w:eastAsia="Times New Roman" w:hAnsi="Times New Roman" w:cs="Times New Roman"/>
          <w:sz w:val="28"/>
          <w:szCs w:val="28"/>
          <w:lang w:eastAsia="zh-CN"/>
        </w:rPr>
        <w:lastRenderedPageBreak/>
        <w:t xml:space="preserve">Федерации, законы Российской Федерации и Красноярского края, Устав Ужурского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обязанности Главы Ужурского муниципального округа». </w:t>
      </w:r>
    </w:p>
    <w:p w14:paraId="171D66AF"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b/>
          <w:sz w:val="28"/>
          <w:szCs w:val="28"/>
          <w:lang w:eastAsia="zh-CN"/>
        </w:rPr>
      </w:pPr>
      <w:r w:rsidRPr="00491599">
        <w:rPr>
          <w:rFonts w:ascii="Times New Roman" w:eastAsia="Times New Roman" w:hAnsi="Times New Roman" w:cs="Times New Roman"/>
          <w:sz w:val="28"/>
          <w:szCs w:val="28"/>
          <w:lang w:eastAsia="zh-CN"/>
        </w:rPr>
        <w:t xml:space="preserve">Вновь избранный Глава округа приступает к исполнению полномочий с момента принесения им присяги и прекращает их исполнение с момента принесения присяги вновь избранным Главой округа. </w:t>
      </w:r>
    </w:p>
    <w:p w14:paraId="5DF9065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14. Полномочия Главы округа</w:t>
      </w:r>
    </w:p>
    <w:p w14:paraId="3575FFDE" w14:textId="77777777" w:rsidR="00491599" w:rsidRPr="00491599" w:rsidRDefault="00491599" w:rsidP="00491599">
      <w:pPr>
        <w:widowControl w:val="0"/>
        <w:spacing w:before="160" w:after="0"/>
        <w:contextualSpacing/>
        <w:jc w:val="both"/>
        <w:rPr>
          <w:rFonts w:ascii="Times New Roman" w:eastAsia="Times New Roman" w:hAnsi="Times New Roman" w:cs="Times New Roman"/>
          <w:b/>
          <w:bCs/>
          <w:sz w:val="28"/>
          <w:szCs w:val="28"/>
          <w:lang w:eastAsia="ru-RU"/>
        </w:rPr>
      </w:pPr>
    </w:p>
    <w:p w14:paraId="0AE5B893"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В исключительной компетенции Главы находятся:</w:t>
      </w:r>
    </w:p>
    <w:p w14:paraId="29E69979"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E9A8808"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14:paraId="596162E9"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издание в пределах своих полномочий правовых актов;</w:t>
      </w:r>
    </w:p>
    <w:p w14:paraId="081C73D8"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право требования созыва внеочередного заседания Совета депутатов.</w:t>
      </w:r>
    </w:p>
    <w:p w14:paraId="4694C7D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Глава округа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округа федеральными законами и законами Красноярского края.</w:t>
      </w:r>
    </w:p>
    <w:p w14:paraId="54C42B12"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3. Иные полномочия Главы округа определяются федеральными законами и принимаемыми в соответствии с ними Уставом, законами Красноярского края, настоящим Уставом.</w:t>
      </w:r>
    </w:p>
    <w:p w14:paraId="04B53DD0"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4. Глава округа приобретает и осуществляет имущественные и иные права и обязанности, выступает в суде без доверенности от имени округа.</w:t>
      </w:r>
    </w:p>
    <w:p w14:paraId="38111A1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Глава округа представляет Совету депутатов ежегодные отчеты о результатах своей деятельности, деятельности местной администрации, в том числе о решении вопросов, поставленных Советом депутатов.</w:t>
      </w:r>
    </w:p>
    <w:p w14:paraId="0322FA24"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shd w:val="clear" w:color="auto" w:fill="F5CD53"/>
          <w:lang w:eastAsia="ru-RU"/>
        </w:rPr>
      </w:pPr>
    </w:p>
    <w:p w14:paraId="6FE2EE5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15. Досрочное прекращение полномочий Главы округа</w:t>
      </w:r>
    </w:p>
    <w:p w14:paraId="6FDFB4A9" w14:textId="77777777" w:rsidR="00491599" w:rsidRPr="00491599" w:rsidRDefault="00491599" w:rsidP="00491599">
      <w:pPr>
        <w:widowControl w:val="0"/>
        <w:spacing w:before="160" w:after="0"/>
        <w:contextualSpacing/>
        <w:jc w:val="both"/>
        <w:rPr>
          <w:rFonts w:ascii="Times New Roman" w:eastAsia="Times New Roman" w:hAnsi="Times New Roman" w:cs="Times New Roman"/>
          <w:b/>
          <w:bCs/>
          <w:sz w:val="28"/>
          <w:szCs w:val="28"/>
          <w:lang w:eastAsia="ru-RU"/>
        </w:rPr>
      </w:pPr>
    </w:p>
    <w:p w14:paraId="7422BBC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Полномочия Главы округа прекращаются досрочно в случае:</w:t>
      </w:r>
    </w:p>
    <w:p w14:paraId="738B3315"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смерти;</w:t>
      </w:r>
    </w:p>
    <w:p w14:paraId="3E33B2D3"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отставки по собственному желанию;</w:t>
      </w:r>
    </w:p>
    <w:p w14:paraId="60602EC7"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признания судом недееспособным или ограниченно дееспособным;</w:t>
      </w:r>
    </w:p>
    <w:p w14:paraId="64EF783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признания судом безвестно отсутствующим или объявления умершим;</w:t>
      </w:r>
    </w:p>
    <w:p w14:paraId="51E47DDF"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5) вступления в отношении его в законную силу обвинительного </w:t>
      </w:r>
      <w:r w:rsidRPr="00491599">
        <w:rPr>
          <w:rFonts w:ascii="Times New Roman" w:eastAsia="Times New Roman" w:hAnsi="Times New Roman" w:cs="Times New Roman"/>
          <w:sz w:val="28"/>
          <w:szCs w:val="28"/>
          <w:lang w:eastAsia="ru-RU"/>
        </w:rPr>
        <w:lastRenderedPageBreak/>
        <w:t>приговора суда;</w:t>
      </w:r>
    </w:p>
    <w:p w14:paraId="45BDB95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6) выезда за пределы Российской Федерации на постоянное место жительства;</w:t>
      </w:r>
    </w:p>
    <w:p w14:paraId="1A7B2215"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0D74850"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8) призыва на военную службу или направления на заменяющую ее альтернативную гражданскую службу;</w:t>
      </w:r>
    </w:p>
    <w:p w14:paraId="5DFDDFE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9) приобретения им статуса иностранного агента;</w:t>
      </w:r>
    </w:p>
    <w:p w14:paraId="6F82AB2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10) утраты доверия Президента Российской Федерации;</w:t>
      </w:r>
    </w:p>
    <w:p w14:paraId="02EC07F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11) удаления в отставку;</w:t>
      </w:r>
    </w:p>
    <w:p w14:paraId="33FAC66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12) отрешения от должности;</w:t>
      </w:r>
    </w:p>
    <w:p w14:paraId="369958C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13) установленной в судебном порядке стойкой неспособности по состоянию здоровья осуществлять полномочия Главы округа;</w:t>
      </w:r>
    </w:p>
    <w:p w14:paraId="33F0679F"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14) преобразования округа, осуществляемого в соответствии с частями 6 и 7 статьи 12 Федерального закона № 33-ФЗ;</w:t>
      </w:r>
    </w:p>
    <w:p w14:paraId="28C40C9D"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15) увеличения численности избирателей округа более чем на 25 процентов;</w:t>
      </w:r>
    </w:p>
    <w:p w14:paraId="0424B250"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0ED96149"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17) в иных случаях, установленных Федеральным законом № 33-ФЗ и другими федеральными законами.</w:t>
      </w:r>
    </w:p>
    <w:p w14:paraId="4475E62A"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14:paraId="7A0BBF62"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b/>
          <w:bCs/>
          <w:sz w:val="28"/>
          <w:szCs w:val="28"/>
          <w:lang w:eastAsia="ru-RU"/>
        </w:rPr>
      </w:pPr>
      <w:r w:rsidRPr="00491599">
        <w:rPr>
          <w:rFonts w:ascii="Times New Roman" w:eastAsia="Times New Roman" w:hAnsi="Times New Roman" w:cs="Times New Roman"/>
          <w:sz w:val="28"/>
          <w:szCs w:val="28"/>
          <w:lang w:eastAsia="ru-RU"/>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14:paraId="2FBA028C"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В случае,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w:t>
      </w:r>
      <w:r w:rsidRPr="00491599">
        <w:rPr>
          <w:rFonts w:ascii="Times New Roman" w:eastAsia="Times New Roman" w:hAnsi="Times New Roman" w:cs="Times New Roman"/>
          <w:sz w:val="28"/>
          <w:szCs w:val="28"/>
          <w:lang w:eastAsia="ru-RU"/>
        </w:rPr>
        <w:lastRenderedPageBreak/>
        <w:t>полномочий.</w:t>
      </w:r>
    </w:p>
    <w:p w14:paraId="0E0076BA"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случае,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14:paraId="42D7641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5C276167"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16. Временное исполнение полномочий Главы округа</w:t>
      </w:r>
    </w:p>
    <w:p w14:paraId="6DD09C3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7059DC1"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в соответствии с закрепленными за ним должностными обязанностями. В случае отсутствия первого заместителя Главы, за которым закреплены обязанности по временному исполнению полномочий Главы, либо если он не назначен, полномочия Главы временно исполняет заместитель Главы. При наличии двух и более заместителей к осуществлению полномочий Главы приступает заместитель Главы, имеющий наибольший стаж пребывания в данной должности, а при равенстве указанного стажа - тот из них, кто является старшим по возрасту.</w:t>
      </w:r>
    </w:p>
    <w:p w14:paraId="2D81E2BC" w14:textId="77777777" w:rsidR="00491599" w:rsidRPr="00491599" w:rsidRDefault="00491599" w:rsidP="00491599">
      <w:pPr>
        <w:widowControl w:val="0"/>
        <w:spacing w:after="200" w:line="276" w:lineRule="auto"/>
        <w:ind w:firstLine="708"/>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назначает временно исполняющего полномочия Главы в соответствии с частью 16 статьи 21 Федерального закона № 33-ФЗ.</w:t>
      </w:r>
    </w:p>
    <w:p w14:paraId="6AE4163E" w14:textId="77777777" w:rsidR="00491599" w:rsidRPr="00491599" w:rsidRDefault="00491599" w:rsidP="00491599">
      <w:pPr>
        <w:widowControl w:val="0"/>
        <w:spacing w:before="160" w:after="0"/>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Временно исполняющий полномочия Главы округа обладает правами и обязанностями Главы округа.</w:t>
      </w:r>
    </w:p>
    <w:p w14:paraId="4B364175"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p>
    <w:p w14:paraId="7B7A05EF" w14:textId="77777777" w:rsidR="00491599" w:rsidRPr="00491599" w:rsidRDefault="00491599" w:rsidP="00491599">
      <w:pPr>
        <w:widowControl w:val="0"/>
        <w:spacing w:after="0" w:line="240" w:lineRule="auto"/>
        <w:ind w:firstLine="709"/>
        <w:contextualSpacing/>
        <w:jc w:val="center"/>
        <w:outlineLvl w:val="1"/>
        <w:rPr>
          <w:rFonts w:ascii="Times New Roman" w:eastAsia="Times New Roman" w:hAnsi="Times New Roman" w:cs="Times New Roman"/>
          <w:b/>
          <w:sz w:val="28"/>
          <w:szCs w:val="28"/>
        </w:rPr>
      </w:pPr>
      <w:bookmarkStart w:id="5" w:name="_Toc200529488"/>
      <w:r w:rsidRPr="00491599">
        <w:rPr>
          <w:rFonts w:ascii="Times New Roman" w:eastAsia="Times New Roman" w:hAnsi="Times New Roman" w:cs="Times New Roman"/>
          <w:b/>
          <w:sz w:val="28"/>
          <w:szCs w:val="28"/>
        </w:rPr>
        <w:t xml:space="preserve">ГЛАВА 5. </w:t>
      </w:r>
      <w:bookmarkEnd w:id="5"/>
      <w:r w:rsidRPr="00491599">
        <w:rPr>
          <w:rFonts w:ascii="Times New Roman" w:eastAsia="Times New Roman" w:hAnsi="Times New Roman" w:cs="Times New Roman"/>
          <w:b/>
          <w:sz w:val="28"/>
          <w:szCs w:val="28"/>
        </w:rPr>
        <w:t>АДМИНИСТРАЦИЯ ОКРУГА</w:t>
      </w:r>
    </w:p>
    <w:p w14:paraId="13429943"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CFE677E"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17. Администрация округа</w:t>
      </w:r>
    </w:p>
    <w:p w14:paraId="46D549E7"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F8109F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14:paraId="1467596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Администрация округа обладает правами юридического лица.</w:t>
      </w:r>
    </w:p>
    <w:p w14:paraId="5BDD081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Структура администрации округа утверждается окружном Советом депутатов по представлению Главы округа.</w:t>
      </w:r>
    </w:p>
    <w:p w14:paraId="498C9ED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2B59BCE"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18. Полномочия администрации округа</w:t>
      </w:r>
    </w:p>
    <w:p w14:paraId="7C270C8B"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119211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1. Администрация округа осуществляет следующие полномочия:</w:t>
      </w:r>
    </w:p>
    <w:p w14:paraId="3C182FA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1) разрабатывает и исполняет бюджет округа;</w:t>
      </w:r>
    </w:p>
    <w:p w14:paraId="06E9C70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2) осуществляет функции главного распорядителя бюджетных средств при исполнении бюджета округа;</w:t>
      </w:r>
    </w:p>
    <w:p w14:paraId="5185524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14:paraId="02B2358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4) от имени муниципального образования осуществляет муниципальные заимствования в соответствии с действующим законодательством;</w:t>
      </w:r>
    </w:p>
    <w:p w14:paraId="09BB42D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5) обеспечивает деятельность Совета депутатов;</w:t>
      </w:r>
    </w:p>
    <w:p w14:paraId="6FFF4B87"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округа и не отнесенные действующим законодательством либо настоящим Уставом к компетенции Совета депутатов или Главы округа, в рамках своих полномочий, предусмотренных действующим законодательством;</w:t>
      </w:r>
    </w:p>
    <w:p w14:paraId="300177B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14:paraId="43597D0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iCs/>
          <w:sz w:val="28"/>
          <w:szCs w:val="28"/>
          <w:lang w:eastAsia="ru-RU"/>
        </w:rPr>
      </w:pPr>
    </w:p>
    <w:p w14:paraId="5B1DF9B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iCs/>
          <w:sz w:val="28"/>
          <w:szCs w:val="28"/>
          <w:lang w:eastAsia="ru-RU"/>
        </w:rPr>
      </w:pPr>
      <w:r w:rsidRPr="00491599">
        <w:rPr>
          <w:rFonts w:ascii="Times New Roman" w:eastAsia="Times New Roman" w:hAnsi="Times New Roman" w:cs="Times New Roman"/>
          <w:b/>
          <w:sz w:val="28"/>
          <w:szCs w:val="28"/>
          <w:lang w:eastAsia="ru-RU"/>
        </w:rPr>
        <w:t>Статья 19. Муниципальная служба</w:t>
      </w:r>
    </w:p>
    <w:p w14:paraId="2802A818"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iCs/>
          <w:sz w:val="28"/>
          <w:szCs w:val="28"/>
          <w:lang w:eastAsia="ru-RU"/>
        </w:rPr>
      </w:pPr>
    </w:p>
    <w:p w14:paraId="08F771C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Законом Красноярского края от 24.04.2008 № 5-1565 «Об особенностях правового регулирования муниципальной службы в Красноярском крае», настоящим Уставом и иными муниципальными правовыми актами.</w:t>
      </w:r>
    </w:p>
    <w:p w14:paraId="17D540C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6B21F4F1"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sz w:val="28"/>
          <w:szCs w:val="28"/>
        </w:rPr>
      </w:pPr>
      <w:bookmarkStart w:id="6" w:name="undefined"/>
      <w:r w:rsidRPr="00491599">
        <w:rPr>
          <w:rFonts w:ascii="Times New Roman" w:eastAsia="Times New Roman" w:hAnsi="Times New Roman" w:cs="Times New Roman"/>
          <w:b/>
          <w:sz w:val="28"/>
          <w:szCs w:val="28"/>
        </w:rPr>
        <w:t xml:space="preserve">ГЛАВА 6. КОНТРОЛЬНО-СЧЕТНАЯ </w:t>
      </w:r>
      <w:bookmarkEnd w:id="6"/>
      <w:r w:rsidRPr="00491599">
        <w:rPr>
          <w:rFonts w:ascii="Times New Roman" w:eastAsia="Times New Roman" w:hAnsi="Times New Roman" w:cs="Times New Roman"/>
          <w:b/>
          <w:sz w:val="28"/>
          <w:szCs w:val="28"/>
        </w:rPr>
        <w:t>КОМИССИЯ ОКРУГА</w:t>
      </w:r>
    </w:p>
    <w:p w14:paraId="10BEB0AC"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E8C7858"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Статья 20. Контрольно-счетная комиссия</w:t>
      </w:r>
    </w:p>
    <w:p w14:paraId="6DF1BB3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DA7C82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Контрольно-счетная комиссия является постоянно действующим органом внешнего муниципального финансового контроля, образуется окружным Советом депутатов и подотчетна ему.</w:t>
      </w:r>
    </w:p>
    <w:p w14:paraId="58B76427"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Контрольно-счетная комиссия округа обладает организационной и функциональной независимостью и осуществляет свою деятельность самостоятельно.</w:t>
      </w:r>
    </w:p>
    <w:p w14:paraId="0E8A051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3. Деятельность контрольно-счетной комиссии не может быть приостановлена, в том числе в связи с досрочным прекращением полномочий </w:t>
      </w:r>
      <w:r w:rsidRPr="00491599">
        <w:rPr>
          <w:rFonts w:ascii="Times New Roman" w:eastAsia="Times New Roman" w:hAnsi="Times New Roman" w:cs="Times New Roman"/>
          <w:sz w:val="28"/>
          <w:szCs w:val="28"/>
          <w:lang w:eastAsia="ru-RU"/>
        </w:rPr>
        <w:lastRenderedPageBreak/>
        <w:t>Совета депутатов округа.</w:t>
      </w:r>
    </w:p>
    <w:p w14:paraId="5FF2CDF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Состав и порядок деятельности контрольно-счетной комиссии устанавливается нормативным правовым актом Совета депутатов округа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00D3C7C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5. Порядок рассмотрения кандидатур на должности председателя, заместителя председателя и аудиторов контрольно-счетной комиссии устанавливается нормативным правовым актом или регламентом окружного Совета депутатов. </w:t>
      </w:r>
    </w:p>
    <w:p w14:paraId="57A32734"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2923EBE8"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21. Полномочия контрольно-счетной комиссии</w:t>
      </w:r>
    </w:p>
    <w:p w14:paraId="621DE571" w14:textId="77777777" w:rsidR="00491599" w:rsidRPr="00491599" w:rsidRDefault="00491599" w:rsidP="00491599">
      <w:pPr>
        <w:widowControl w:val="0"/>
        <w:spacing w:after="200" w:line="276" w:lineRule="auto"/>
        <w:contextualSpacing/>
        <w:jc w:val="both"/>
        <w:rPr>
          <w:rFonts w:ascii="Times New Roman" w:eastAsia="Times New Roman" w:hAnsi="Times New Roman" w:cs="Times New Roman"/>
          <w:sz w:val="28"/>
          <w:szCs w:val="28"/>
          <w:lang w:eastAsia="zh-CN"/>
        </w:rPr>
      </w:pPr>
    </w:p>
    <w:p w14:paraId="2FF808CD"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 К полномочиям контрольно-счетной комиссии относится:</w:t>
      </w:r>
    </w:p>
    <w:p w14:paraId="597677C3"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30DD6522"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2) экспертиза проектов местного бюджета, проверка и анализ обоснованности его показателей;</w:t>
      </w:r>
    </w:p>
    <w:p w14:paraId="387D9568"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3) внешняя проверка годового отчета об исполнении местного бюджета;</w:t>
      </w:r>
    </w:p>
    <w:p w14:paraId="44D97845"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5E7BF76"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06A90E41"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1E9474CF"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 xml:space="preserve">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w:t>
      </w:r>
      <w:r w:rsidRPr="00491599">
        <w:rPr>
          <w:rFonts w:ascii="Times New Roman" w:eastAsia="Times New Roman" w:hAnsi="Times New Roman" w:cs="Times New Roman"/>
          <w:sz w:val="28"/>
          <w:szCs w:val="28"/>
          <w:lang w:eastAsia="zh-CN"/>
        </w:rPr>
        <w:lastRenderedPageBreak/>
        <w:t>бюджета, а также муниципальных программ (проектов муниципальных программ);</w:t>
      </w:r>
    </w:p>
    <w:p w14:paraId="4051EE95"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223AAB9D"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14:paraId="3FD66593"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10) осуществление контроля за состоянием муниципального внутреннего и внешнего долга;</w:t>
      </w:r>
    </w:p>
    <w:p w14:paraId="1F039371"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контрольно-счетного органа;</w:t>
      </w:r>
    </w:p>
    <w:p w14:paraId="673C2420"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12) участие в пределах полномочий в мероприятиях, направленных на противодействие коррупции;</w:t>
      </w:r>
    </w:p>
    <w:p w14:paraId="0942C3CF"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14:paraId="615E8A0E" w14:textId="77777777" w:rsidR="00491599" w:rsidRPr="00491599" w:rsidRDefault="00491599" w:rsidP="00491599">
      <w:pPr>
        <w:widowControl w:val="0"/>
        <w:spacing w:after="200" w:line="276" w:lineRule="auto"/>
        <w:contextualSpacing/>
        <w:jc w:val="both"/>
        <w:rPr>
          <w:rFonts w:ascii="Times New Roman" w:eastAsia="Times New Roman" w:hAnsi="Times New Roman" w:cs="Times New Roman"/>
          <w:sz w:val="28"/>
          <w:szCs w:val="28"/>
          <w:lang w:eastAsia="zh-CN"/>
        </w:rPr>
      </w:pPr>
    </w:p>
    <w:p w14:paraId="02E31B39"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22. Структура контрольно-счетной комиссии</w:t>
      </w:r>
    </w:p>
    <w:p w14:paraId="5D980EE8" w14:textId="77777777" w:rsidR="00491599" w:rsidRPr="00491599" w:rsidRDefault="00491599" w:rsidP="00491599">
      <w:pPr>
        <w:widowControl w:val="0"/>
        <w:spacing w:before="160" w:after="0"/>
        <w:contextualSpacing/>
        <w:jc w:val="both"/>
        <w:rPr>
          <w:rFonts w:ascii="Times New Roman" w:eastAsia="Times New Roman" w:hAnsi="Times New Roman" w:cs="Times New Roman"/>
          <w:b/>
          <w:bCs/>
          <w:sz w:val="28"/>
          <w:szCs w:val="28"/>
          <w:lang w:eastAsia="ru-RU"/>
        </w:rPr>
      </w:pPr>
    </w:p>
    <w:p w14:paraId="2D80B2C6"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Структура контрольно-счетной комиссии определяется в порядке, установленном нормативным правовым актом Совета депутатов округа.</w:t>
      </w:r>
    </w:p>
    <w:p w14:paraId="3D573444"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57CE27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 xml:space="preserve">Статья 23. Досрочное прекращение полномочий должностных лиц контрольно-счетной комиссии </w:t>
      </w:r>
    </w:p>
    <w:p w14:paraId="330950FE" w14:textId="77777777" w:rsidR="00491599" w:rsidRPr="00491599" w:rsidRDefault="00491599" w:rsidP="00491599">
      <w:pPr>
        <w:widowControl w:val="0"/>
        <w:spacing w:before="160" w:after="0"/>
        <w:contextualSpacing/>
        <w:jc w:val="both"/>
        <w:rPr>
          <w:rFonts w:ascii="Times New Roman" w:eastAsia="Times New Roman" w:hAnsi="Times New Roman" w:cs="Times New Roman"/>
          <w:b/>
          <w:bCs/>
          <w:sz w:val="28"/>
          <w:szCs w:val="28"/>
          <w:lang w:eastAsia="ru-RU"/>
        </w:rPr>
      </w:pPr>
    </w:p>
    <w:p w14:paraId="0774DE9E"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Должностное лицо контрольно-счетной комиссии, замещающее муниципальную должность, досрочно освобождается от должности на основании решения Совета депутатов в случае:</w:t>
      </w:r>
    </w:p>
    <w:p w14:paraId="298D0BA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вступления в законную силу обвинительного приговора суда в отношении его;</w:t>
      </w:r>
    </w:p>
    <w:p w14:paraId="230588C6"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признания его недееспособным или ограниченно дееспособным вступившим в законную силу решением суда;</w:t>
      </w:r>
    </w:p>
    <w:p w14:paraId="265CCBC1"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w:t>
      </w:r>
      <w:r w:rsidRPr="00491599">
        <w:rPr>
          <w:rFonts w:ascii="Times New Roman" w:eastAsia="Times New Roman" w:hAnsi="Times New Roman" w:cs="Times New Roman"/>
          <w:sz w:val="28"/>
          <w:szCs w:val="28"/>
          <w:lang w:eastAsia="ru-RU"/>
        </w:rPr>
        <w:lastRenderedPageBreak/>
        <w:t>гражданина Российской Федерации на территории иностранного государства;</w:t>
      </w:r>
    </w:p>
    <w:p w14:paraId="51016AF4"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подачи письменного заявления об отставке;</w:t>
      </w:r>
    </w:p>
    <w:p w14:paraId="3E70E330"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14:paraId="0BC88C65"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6) достижения установленного законом Красноярского края Российской Федерации, нормативным правовым актом Ужурского окружного Совета депутатов в соответствии с федеральным законом предельного возраста пребывания в должности; </w:t>
      </w:r>
    </w:p>
    <w:p w14:paraId="27BEBE02"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выявления обстоятельств, предусмотренных частями 4 - 6 статьи 7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5B8C18DC" w14:textId="77777777" w:rsidR="00491599" w:rsidRPr="00491599" w:rsidRDefault="00491599" w:rsidP="00491599">
      <w:pPr>
        <w:widowControl w:val="0"/>
        <w:spacing w:before="160" w:after="0"/>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8A28A5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EA2CE79"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bookmarkStart w:id="7" w:name="_Toc200529490"/>
      <w:r w:rsidRPr="00491599">
        <w:rPr>
          <w:rFonts w:ascii="Times New Roman" w:eastAsia="Times New Roman" w:hAnsi="Times New Roman" w:cs="Times New Roman"/>
          <w:b/>
          <w:sz w:val="28"/>
          <w:szCs w:val="28"/>
        </w:rPr>
        <w:t>ГЛАВА 7. ГАРАНТИИ ОСУЩЕСТВЛЕНИЯ ПОЛНОМОЧИЙ ЛИЦ, ЗАМЕЩАЮЩИХ МУНИЦИПАЛЬНЫЕ ДОЛЖНОСТИ</w:t>
      </w:r>
      <w:bookmarkEnd w:id="7"/>
    </w:p>
    <w:p w14:paraId="46D7FD1B"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6715C61B"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24. Гарантии осуществления полномочий лица, замещающего муниципальную должность на постоянной основе</w:t>
      </w:r>
    </w:p>
    <w:p w14:paraId="495DD6B8"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iCs/>
          <w:sz w:val="28"/>
          <w:szCs w:val="28"/>
          <w:lang w:eastAsia="ru-RU"/>
        </w:rPr>
      </w:pPr>
    </w:p>
    <w:p w14:paraId="300333A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1. Настоящим Уставом лицу, замещающему муниципальную должность на постоянной основе, гарантируются:</w:t>
      </w:r>
    </w:p>
    <w:p w14:paraId="05E23DB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5366E62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2) право на своевременное и в полном объеме получение денежного вознаграждения;</w:t>
      </w:r>
    </w:p>
    <w:p w14:paraId="2D98615A"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3) возмещение расходов, связанных со служебной командировкой, а также с дополнительным профессиональным образованием;</w:t>
      </w:r>
    </w:p>
    <w:p w14:paraId="49DB84D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 xml:space="preserve">4) получение в установленном порядке информации и материалов, </w:t>
      </w:r>
      <w:r w:rsidRPr="00491599">
        <w:rPr>
          <w:rFonts w:ascii="Times New Roman" w:eastAsia="Times New Roman" w:hAnsi="Times New Roman" w:cs="Times New Roman"/>
          <w:bCs/>
          <w:sz w:val="28"/>
          <w:szCs w:val="28"/>
          <w:lang w:eastAsia="ru-RU"/>
        </w:rPr>
        <w:lastRenderedPageBreak/>
        <w:t>необходимых для исполнения полномочий;</w:t>
      </w:r>
    </w:p>
    <w:p w14:paraId="058459C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14:paraId="417575D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6) пенсионное обеспечение за выслугу лет;</w:t>
      </w:r>
    </w:p>
    <w:p w14:paraId="5237BD8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7)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14:paraId="3F6EFC3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 xml:space="preserve">8) </w:t>
      </w:r>
      <w:r w:rsidRPr="00491599">
        <w:rPr>
          <w:rFonts w:ascii="Times New Roman" w:eastAsia="Times New Roman" w:hAnsi="Times New Roman" w:cs="Times New Roman"/>
          <w:sz w:val="28"/>
          <w:szCs w:val="28"/>
          <w:lang w:eastAsia="ru-RU"/>
        </w:rPr>
        <w:t xml:space="preserve">предоставление служебного жилого помещения, а в случае невозможности предоставления служебного жилого помещения </w:t>
      </w:r>
      <w:r w:rsidRPr="00491599">
        <w:rPr>
          <w:rFonts w:ascii="Times New Roman" w:eastAsia="Times New Roman" w:hAnsi="Times New Roman" w:cs="Times New Roman"/>
          <w:b/>
          <w:sz w:val="28"/>
          <w:szCs w:val="28"/>
          <w:lang w:eastAsia="ru-RU"/>
        </w:rPr>
        <w:t>-</w:t>
      </w:r>
      <w:r w:rsidRPr="00491599">
        <w:rPr>
          <w:rFonts w:ascii="Times New Roman" w:eastAsia="Times New Roman" w:hAnsi="Times New Roman" w:cs="Times New Roman"/>
          <w:sz w:val="28"/>
          <w:szCs w:val="28"/>
          <w:lang w:eastAsia="ru-RU"/>
        </w:rPr>
        <w:t xml:space="preserve"> возмещение расходов по найму жилого помещения, на период исполнения полномочий;</w:t>
      </w:r>
    </w:p>
    <w:p w14:paraId="1FCEED2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bCs/>
          <w:sz w:val="28"/>
          <w:szCs w:val="28"/>
          <w:lang w:eastAsia="ru-RU"/>
        </w:rPr>
        <w:t>9)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14:paraId="606DA259"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 xml:space="preserve">Лицо, </w:t>
      </w:r>
      <w:r w:rsidRPr="00491599">
        <w:rPr>
          <w:rFonts w:ascii="Times New Roman" w:eastAsia="Times New Roman" w:hAnsi="Times New Roman" w:cs="Times New Roman"/>
          <w:sz w:val="28"/>
          <w:szCs w:val="28"/>
          <w:lang w:eastAsia="ru-RU"/>
        </w:rPr>
        <w:t>замещающее муниципальную должность на постоянной основе, имеет право на ежегодный оплачиваемый отпуск продолжительностью не превышающее 52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
    <w:p w14:paraId="68FA29B7" w14:textId="77777777" w:rsidR="00491599" w:rsidRPr="00491599" w:rsidRDefault="00491599" w:rsidP="0049159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w:t>
      </w:r>
      <w:r w:rsidRPr="00491599">
        <w:rPr>
          <w:rFonts w:ascii="Times New Roman" w:eastAsia="Times New Roman" w:hAnsi="Times New Roman" w:cs="Times New Roman"/>
          <w:bCs/>
          <w:sz w:val="28"/>
          <w:szCs w:val="28"/>
          <w:lang w:eastAsia="ru-RU"/>
        </w:rPr>
        <w:t>к составляет 28 календарных дней.</w:t>
      </w:r>
    </w:p>
    <w:p w14:paraId="601F353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14:paraId="2849296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14:paraId="19C5B3D4"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50907EF7"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25. Пенсионное обеспечение лиц, замещающих муниципальные должности на постоянной основе</w:t>
      </w:r>
    </w:p>
    <w:p w14:paraId="5263B75A"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p>
    <w:p w14:paraId="567DC791"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 xml:space="preserve">1.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w:t>
      </w:r>
      <w:r w:rsidRPr="00491599">
        <w:rPr>
          <w:rFonts w:ascii="Times New Roman" w:eastAsia="Times New Roman" w:hAnsi="Times New Roman" w:cs="Times New Roman"/>
          <w:bCs/>
          <w:sz w:val="28"/>
          <w:szCs w:val="28"/>
          <w:lang w:eastAsia="ru-RU"/>
        </w:rPr>
        <w:lastRenderedPageBreak/>
        <w:t>назначенной в соответствии с Федеральным законом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
    <w:p w14:paraId="325DF7A5"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лиц, замещающих муниципальные должности в Красноярском крае» (далее – Закон края).</w:t>
      </w:r>
    </w:p>
    <w:p w14:paraId="59F232F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14:paraId="3B9AB04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 xml:space="preserve">4.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с учетом коэффициента, предусмотренного пунктом 5 статьи 8 Закона края,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 </w:t>
      </w:r>
      <w:r w:rsidRPr="00491599">
        <w:rPr>
          <w:rFonts w:ascii="Times New Roman" w:eastAsia="Times New Roman" w:hAnsi="Times New Roman" w:cs="Times New Roman"/>
          <w:sz w:val="28"/>
          <w:szCs w:val="28"/>
          <w:lang w:eastAsia="ru-RU"/>
        </w:rPr>
        <w:t>с учетом коэффициента, предусмотренного пунктом 5 статьи 8 Закона края</w:t>
      </w:r>
      <w:r w:rsidRPr="00491599">
        <w:rPr>
          <w:rFonts w:ascii="Times New Roman" w:eastAsia="Times New Roman" w:hAnsi="Times New Roman" w:cs="Times New Roman"/>
          <w:bCs/>
          <w:sz w:val="28"/>
          <w:szCs w:val="28"/>
          <w:lang w:eastAsia="ru-RU"/>
        </w:rPr>
        <w:t>.</w:t>
      </w:r>
    </w:p>
    <w:p w14:paraId="386A9A78"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14:paraId="6CB4CA47"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6.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w:t>
      </w:r>
      <w:r w:rsidRPr="00491599">
        <w:rPr>
          <w:rFonts w:ascii="Times New Roman" w:eastAsia="Times New Roman" w:hAnsi="Times New Roman" w:cs="Times New Roman"/>
          <w:sz w:val="28"/>
          <w:szCs w:val="28"/>
          <w:lang w:eastAsia="ru-RU"/>
        </w:rPr>
        <w:lastRenderedPageBreak/>
        <w:t>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6EC0FA14"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14:paraId="7C46CDDE"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14:paraId="4354C08C"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Минимальный размер пенсии за выслугу лет составляет 15000 рублей.</w:t>
      </w:r>
    </w:p>
    <w:p w14:paraId="256BA14A"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Порядок назначения пенсии за выслугу лет устанавливается решением Совета депутатов в соответствии с пунктом 6 статьи 8 Закона края.</w:t>
      </w:r>
    </w:p>
    <w:p w14:paraId="2D1752F9"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8. 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w:t>
      </w:r>
    </w:p>
    <w:p w14:paraId="72D6F20C"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9.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14:paraId="3B109D29"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14:paraId="076A0FD4"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14:paraId="0AEDFB01" w14:textId="77777777" w:rsidR="00491599" w:rsidRPr="00491599" w:rsidRDefault="00491599" w:rsidP="0049159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назначенных глав местных администраций - до 31 декабря 1996 года;</w:t>
      </w:r>
    </w:p>
    <w:p w14:paraId="66C317AC" w14:textId="77777777" w:rsidR="00491599" w:rsidRPr="00491599" w:rsidRDefault="00491599" w:rsidP="00491599">
      <w:pPr>
        <w:widowControl w:val="0"/>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3) выборных должностей в органах местного самоуправления - со 2 августа 1991 года.</w:t>
      </w:r>
    </w:p>
    <w:p w14:paraId="6570182B"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color w:val="000000"/>
          <w:sz w:val="28"/>
          <w:szCs w:val="28"/>
          <w:lang w:eastAsia="ru-RU"/>
        </w:rPr>
        <w:t xml:space="preserve">11. </w:t>
      </w:r>
      <w:bookmarkStart w:id="8" w:name="p1"/>
      <w:bookmarkEnd w:id="8"/>
      <w:r w:rsidRPr="00491599">
        <w:rPr>
          <w:rFonts w:ascii="Times New Roman" w:eastAsia="Times New Roman" w:hAnsi="Times New Roman" w:cs="Times New Roman"/>
          <w:sz w:val="28"/>
          <w:szCs w:val="28"/>
          <w:lang w:eastAsia="ru-RU"/>
        </w:rPr>
        <w:t xml:space="preserve">Ранее установленные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со статьей 28 Закона Красноярского края от 15.05.2025 № 9-3914 </w:t>
      </w:r>
      <w:r w:rsidRPr="00491599">
        <w:rPr>
          <w:rFonts w:ascii="Times New Roman" w:eastAsia="Times New Roman" w:hAnsi="Times New Roman" w:cs="Times New Roman"/>
          <w:sz w:val="28"/>
          <w:szCs w:val="28"/>
          <w:lang w:eastAsia="ru-RU"/>
        </w:rPr>
        <w:lastRenderedPageBreak/>
        <w:t>«О территориальной организации местного самоуправления в Красноярском крае», исчисляются и выплачиваются исходя из условий,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14:paraId="185C1F09" w14:textId="77777777" w:rsidR="00491599" w:rsidRPr="00491599" w:rsidRDefault="00491599" w:rsidP="00491599">
      <w:pPr>
        <w:widowControl w:val="0"/>
        <w:spacing w:after="0" w:line="240" w:lineRule="auto"/>
        <w:ind w:firstLine="708"/>
        <w:jc w:val="both"/>
        <w:rPr>
          <w:rFonts w:ascii="Times New Roman" w:eastAsia="Times New Roman" w:hAnsi="Times New Roman" w:cs="Times New Roman"/>
          <w:sz w:val="28"/>
          <w:szCs w:val="28"/>
          <w:lang w:eastAsia="ru-RU"/>
        </w:rPr>
      </w:pPr>
    </w:p>
    <w:p w14:paraId="211F67F3"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26. Гарантии осуществления полномочий лиц, замещающих муниципальные должности на непостоянной основе</w:t>
      </w:r>
    </w:p>
    <w:p w14:paraId="4CE39A49"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iCs/>
          <w:sz w:val="28"/>
          <w:szCs w:val="28"/>
          <w:lang w:eastAsia="ru-RU"/>
        </w:rPr>
      </w:pPr>
    </w:p>
    <w:p w14:paraId="52A2C78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Настоящим Уставом лицу, замещающему муниципальную должность на непостоянной основе, за счет средств местного бюджета гарантируются:</w:t>
      </w:r>
    </w:p>
    <w:p w14:paraId="49CD33D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6049FED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2) возмещение расходов, связанных со служебной командировкой, а также с дополнительным профессиональным образованием;</w:t>
      </w:r>
    </w:p>
    <w:p w14:paraId="11C1779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3) получение в установленном порядке информации и материалов, необходимых для исполнения полномочий.</w:t>
      </w:r>
    </w:p>
    <w:p w14:paraId="461673CA" w14:textId="77777777" w:rsidR="00491599" w:rsidRPr="00491599" w:rsidRDefault="00491599" w:rsidP="00491599">
      <w:pPr>
        <w:widowControl w:val="0"/>
        <w:tabs>
          <w:tab w:val="left" w:pos="780"/>
        </w:tabs>
        <w:spacing w:after="0" w:line="240" w:lineRule="auto"/>
        <w:contextualSpacing/>
        <w:jc w:val="both"/>
        <w:rPr>
          <w:rFonts w:ascii="Times New Roman" w:eastAsia="Times New Roman" w:hAnsi="Times New Roman" w:cs="Times New Roman"/>
          <w:color w:val="000000"/>
          <w:sz w:val="28"/>
          <w:szCs w:val="28"/>
          <w:lang w:eastAsia="ru-RU"/>
        </w:rPr>
      </w:pPr>
      <w:r w:rsidRPr="00491599">
        <w:rPr>
          <w:rFonts w:ascii="Times New Roman" w:eastAsia="Times New Roman" w:hAnsi="Times New Roman" w:cs="Times New Roman"/>
          <w:color w:val="FF0000"/>
          <w:sz w:val="28"/>
          <w:szCs w:val="28"/>
          <w:lang w:eastAsia="ru-RU"/>
        </w:rPr>
        <w:tab/>
      </w:r>
      <w:r w:rsidRPr="00491599">
        <w:rPr>
          <w:rFonts w:ascii="Times New Roman" w:eastAsia="Times New Roman" w:hAnsi="Times New Roman" w:cs="Times New Roman"/>
          <w:color w:val="000000"/>
          <w:sz w:val="28"/>
          <w:szCs w:val="28"/>
          <w:lang w:eastAsia="ru-RU"/>
        </w:rPr>
        <w:t>2. 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 рабочих дней в месяц (не менее двух и не более шести).</w:t>
      </w:r>
    </w:p>
    <w:p w14:paraId="6664D73C" w14:textId="77777777" w:rsidR="00491599" w:rsidRPr="00491599" w:rsidRDefault="00491599" w:rsidP="00491599">
      <w:pPr>
        <w:widowControl w:val="0"/>
        <w:tabs>
          <w:tab w:val="left" w:pos="780"/>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Совета депутатов.</w:t>
      </w:r>
    </w:p>
    <w:p w14:paraId="45A2043E"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p>
    <w:p w14:paraId="7389AA7E" w14:textId="77777777" w:rsidR="00491599" w:rsidRPr="00491599" w:rsidRDefault="00491599" w:rsidP="00491599">
      <w:pPr>
        <w:widowControl w:val="0"/>
        <w:spacing w:after="0" w:line="240" w:lineRule="auto"/>
        <w:ind w:firstLine="709"/>
        <w:contextualSpacing/>
        <w:jc w:val="center"/>
        <w:outlineLvl w:val="1"/>
        <w:rPr>
          <w:rFonts w:ascii="Times New Roman" w:eastAsia="Times New Roman" w:hAnsi="Times New Roman" w:cs="Times New Roman"/>
          <w:b/>
          <w:sz w:val="28"/>
          <w:szCs w:val="28"/>
        </w:rPr>
      </w:pPr>
      <w:bookmarkStart w:id="9" w:name="_Toc200529492"/>
      <w:r w:rsidRPr="00491599">
        <w:rPr>
          <w:rFonts w:ascii="Times New Roman" w:eastAsia="Times New Roman" w:hAnsi="Times New Roman" w:cs="Times New Roman"/>
          <w:b/>
          <w:sz w:val="28"/>
          <w:szCs w:val="28"/>
        </w:rPr>
        <w:t>ГЛАВА 8. МУНИЦИПАЛЬНЫЕ ПРАВОВЫЕ АКТЫ</w:t>
      </w:r>
      <w:bookmarkEnd w:id="9"/>
    </w:p>
    <w:p w14:paraId="035E9A2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F4CF06F"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27. Система муниципальных правовых актов округа</w:t>
      </w:r>
    </w:p>
    <w:p w14:paraId="25B0AE7D"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622B4E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В систему муниципальных правовых актов входят:</w:t>
      </w:r>
    </w:p>
    <w:p w14:paraId="7C838E7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Устав округа, правовые акты, принятые на местном референдуме, сходе граждан;</w:t>
      </w:r>
    </w:p>
    <w:p w14:paraId="5DFD1EB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правовые акты Совета депутатов;</w:t>
      </w:r>
    </w:p>
    <w:p w14:paraId="528FD780"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правовые акты Главы округа;</w:t>
      </w:r>
    </w:p>
    <w:p w14:paraId="734B29D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правовые акты Администрации округа;</w:t>
      </w:r>
    </w:p>
    <w:p w14:paraId="2591A707"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sz w:val="28"/>
          <w:szCs w:val="28"/>
          <w:lang w:eastAsia="ru-RU"/>
        </w:rPr>
        <w:t>5) правовые акты контрольно-счетной комиссии.</w:t>
      </w:r>
    </w:p>
    <w:p w14:paraId="5FC183BE"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1DE805D0"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28. Устав округа</w:t>
      </w:r>
    </w:p>
    <w:p w14:paraId="6933C4B7"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020E9D9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05C1508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lastRenderedPageBreak/>
        <w:t>2. Иные муниципальные правовые акты не должны противоречить настоящему Уставу и правовым актам, принятым на местном референдуме, сходе граждан.</w:t>
      </w:r>
    </w:p>
    <w:p w14:paraId="643BF3C2"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6B0355B2"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29. Решения, принятые на местном референдуме, сходе граждан</w:t>
      </w:r>
    </w:p>
    <w:p w14:paraId="79FB84B9"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411F9F2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14:paraId="752A3F7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0D181F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14:paraId="30738A04"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5B829896"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30. Нормативные и иные правовые акты Совета депутатов округа</w:t>
      </w:r>
    </w:p>
    <w:p w14:paraId="3C24AA3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5A356F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К нормативным правовым актам Совета депутатов округа относятся:</w:t>
      </w:r>
    </w:p>
    <w:p w14:paraId="464B86F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нормативный правовой акт об утверждении Устава округа;</w:t>
      </w:r>
    </w:p>
    <w:p w14:paraId="5A86622A"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нормативный правовой акт об утверждении бюджета округа;</w:t>
      </w:r>
    </w:p>
    <w:p w14:paraId="7070BF5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правила благоустройства территории округа;</w:t>
      </w:r>
    </w:p>
    <w:p w14:paraId="3068935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14:paraId="36EA4A40"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иные нормативные правовые акты, принятые Советом депутатов округа по вопросам, отнесенным к его компетенции федеральными законами, законами Красноярского края, настоящим Уставом.</w:t>
      </w:r>
    </w:p>
    <w:p w14:paraId="552F4F9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Совет депутатов по вопросам, отнесенным к его компетенции федеральными законами, законами Красноярского края, Уставом округа, принимает:</w:t>
      </w:r>
    </w:p>
    <w:p w14:paraId="130C511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решения, устанавливающие правила, обязательные для исполнения на территории округа;</w:t>
      </w:r>
    </w:p>
    <w:p w14:paraId="5A90541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решение об удалении Главы округа в отставку;</w:t>
      </w:r>
    </w:p>
    <w:p w14:paraId="6DF6198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решения по вопросам организации деятельности Совета депутатов;</w:t>
      </w:r>
    </w:p>
    <w:p w14:paraId="153DDB2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Красноярского края, настоящим Уставом.</w:t>
      </w:r>
    </w:p>
    <w:p w14:paraId="010C7CB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 xml:space="preserve">3. 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округа,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округа либо при наличии заключения указанного лица. Данное заключение представляется в Совет депутатов округа в срок 20 дней. </w:t>
      </w:r>
    </w:p>
    <w:p w14:paraId="57188E3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Проекты нормативных правовых актов могут вноситься в Совет депутатов округа депутатами Совета депутатов округа,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14:paraId="641557E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Решение Совета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депутатов округа, если иное не установлено законом и (или) настоящим Уставом.</w:t>
      </w:r>
    </w:p>
    <w:p w14:paraId="21DA48D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6. Глава округа подписывает и обнародует нормативный правовой акт, принятый Советом депутатов округа.</w:t>
      </w:r>
    </w:p>
    <w:p w14:paraId="4E29D0C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Нормативный правовой акт, принятый Советом депутатов округа, направляется Главе округа для подписания и обнародования в течение 10 дней.</w:t>
      </w:r>
    </w:p>
    <w:p w14:paraId="353B2641"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8. Глава округа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39375BCA"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9. Отклоненный Главой округа нормативный правовой акт повторно рассматривается Советом депутатов.</w:t>
      </w:r>
    </w:p>
    <w:p w14:paraId="1BC9157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Главой округа в течение семи дней и обнародованию.</w:t>
      </w:r>
    </w:p>
    <w:p w14:paraId="0C4A7D0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11. Решения окружного Совета депутатов, за исключением нормативных, предусмотренных пунктами 12, 13 настоящей статьи, вступают в силу на следующий день после их подписания, если самим решением не предусмотрен иной порядок вступления его в силу.</w:t>
      </w:r>
    </w:p>
    <w:p w14:paraId="20AC6CB6"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12. Нормативные правовые акты окружного Совета депутатов  о налогах и сборах вступают в силу в соответствии с Налоговым </w:t>
      </w:r>
      <w:hyperlink r:id="rId5" w:tooltip="https://login.consultant.ru/link/?req=doc&amp;base=LAW&amp;n=483130" w:history="1">
        <w:r w:rsidRPr="00491599">
          <w:rPr>
            <w:rFonts w:ascii="Times New Roman" w:eastAsia="Times New Roman" w:hAnsi="Times New Roman" w:cs="Times New Roman"/>
            <w:sz w:val="28"/>
            <w:szCs w:val="28"/>
            <w:lang w:eastAsia="ru-RU"/>
          </w:rPr>
          <w:t>кодексом</w:t>
        </w:r>
      </w:hyperlink>
      <w:r w:rsidRPr="00491599">
        <w:rPr>
          <w:rFonts w:ascii="Times New Roman" w:eastAsia="Times New Roman" w:hAnsi="Times New Roman" w:cs="Times New Roman"/>
          <w:sz w:val="28"/>
          <w:szCs w:val="28"/>
          <w:lang w:eastAsia="ru-RU"/>
        </w:rPr>
        <w:t xml:space="preserve"> Российской Федерации.</w:t>
      </w:r>
    </w:p>
    <w:p w14:paraId="11D347C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13. Муниципальные нормативные правовые акты окружного Совета депутатов, затрагивающие права, свободы и обязанности человека и </w:t>
      </w:r>
      <w:r w:rsidRPr="00491599">
        <w:rPr>
          <w:rFonts w:ascii="Times New Roman" w:eastAsia="Times New Roman" w:hAnsi="Times New Roman" w:cs="Times New Roman"/>
          <w:sz w:val="28"/>
          <w:szCs w:val="28"/>
          <w:lang w:eastAsia="ru-RU"/>
        </w:rPr>
        <w:lastRenderedPageBreak/>
        <w:t>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71765A76"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64795CA6"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31. Правовые акты Главы округа</w:t>
      </w:r>
    </w:p>
    <w:p w14:paraId="1EE428D8"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1FFA67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Глава округа в пределах своих полномочий, установленных настоящим Уставом и решениями окружного Совета депутатов , издает постановления и распоряжения по вопросам, отнесенным к его компетенции настоящим Уставом, а также постановления местной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 распоряжения местной администрации по вопросам организации работы местной администрации.</w:t>
      </w:r>
    </w:p>
    <w:p w14:paraId="37A1B4F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51A9299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Правовые акты Главы округа, за исключением нормативных правовых актов, предусмотренных пунктом 2 настоящей статьи, вступают в силу на следующий день после их подписания, если самим актом не предусмотрен иной порядок вступления в силу.</w:t>
      </w:r>
    </w:p>
    <w:p w14:paraId="61AE9F30"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031DD9E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32. Правовые акты должностных лиц Совета депутатов и контрольно-счетной комиссии округа</w:t>
      </w:r>
    </w:p>
    <w:p w14:paraId="2B3CD76C"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58210AA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Председатель окружного Совета депутатов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14:paraId="06A3616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Председатель контрольно-счетной комиссии издает распоряжения по вопросам, отнесенным к их полномочиям.</w:t>
      </w:r>
    </w:p>
    <w:p w14:paraId="44DD2627"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730D8FA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33. Порядок обнародования муниципальных правовых актов</w:t>
      </w:r>
    </w:p>
    <w:p w14:paraId="6A4D635E"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5E9FBAB"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w:t>
      </w:r>
      <w:r w:rsidRPr="00491599">
        <w:rPr>
          <w:rFonts w:ascii="Times New Roman" w:eastAsia="Times New Roman" w:hAnsi="Times New Roman" w:cs="Times New Roman"/>
          <w:sz w:val="28"/>
          <w:szCs w:val="28"/>
          <w:lang w:eastAsia="ru-RU"/>
        </w:rPr>
        <w:lastRenderedPageBreak/>
        <w:t>после их официального опубликования</w:t>
      </w:r>
      <w:r w:rsidRPr="00491599">
        <w:rPr>
          <w:rFonts w:ascii="Times New Roman" w:eastAsia="Times New Roman" w:hAnsi="Times New Roman" w:cs="Times New Roman"/>
          <w:strike/>
          <w:sz w:val="28"/>
          <w:szCs w:val="28"/>
          <w:lang w:eastAsia="ru-RU"/>
        </w:rPr>
        <w:t>.</w:t>
      </w:r>
    </w:p>
    <w:p w14:paraId="6C68A5E3"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специальном выпуске газеты «Сибирский хлебороб», осуществляемая в течение 10 дней со дня подписания.</w:t>
      </w:r>
    </w:p>
    <w:p w14:paraId="05B0DC5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w:t>
      </w:r>
    </w:p>
    <w:p w14:paraId="6D01DE94"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размещение на информационных стендах Ужурского муниципального округа, расположенных по адресу: г. Ужур, ул. Ленина, д.21а;</w:t>
      </w:r>
    </w:p>
    <w:p w14:paraId="7BC4BFF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размещение муниципального правового акта на официальном сайте Ужурского муниципального округа в информационно телекоммуникационной сети «Интернет».</w:t>
      </w:r>
    </w:p>
    <w:p w14:paraId="4605254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Дополнительно тексты муниципальных правовых актов размещаются в сетевом издании -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4E74A1DC"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6B72592C"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34. Отмена муниципальных правовых актов и приостановление их действия</w:t>
      </w:r>
    </w:p>
    <w:p w14:paraId="1CD3EE8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0972D9DC"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14:paraId="161C897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w:t>
      </w:r>
      <w:r w:rsidRPr="00491599">
        <w:rPr>
          <w:rFonts w:ascii="Times New Roman" w:eastAsia="Times New Roman" w:hAnsi="Times New Roman" w:cs="Times New Roman"/>
          <w:sz w:val="28"/>
          <w:szCs w:val="28"/>
          <w:lang w:eastAsia="ru-RU"/>
        </w:rPr>
        <w:lastRenderedPageBreak/>
        <w:t>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в окружной Совет депутатов - не позднее трех дней со дня принятия ими решения.</w:t>
      </w:r>
    </w:p>
    <w:p w14:paraId="5FD26B14"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2662B7BB"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 xml:space="preserve">Статья 35. Правила благоустройства территории муниципального образования </w:t>
      </w:r>
    </w:p>
    <w:p w14:paraId="342F562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1707F79F"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1. Правила благоустройства территории муниципального образования утверждаются решением окружного Совета депутатов.</w:t>
      </w:r>
    </w:p>
    <w:p w14:paraId="27B35B1E"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Правила благоустройства территории муниципального образования регулируют вопросы, предусмотренные частью 2 статьи 58 Федерального закона № 33-ФЗ.</w:t>
      </w:r>
    </w:p>
    <w:p w14:paraId="26BB44E6"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794EEB77" w14:textId="77777777" w:rsidR="00491599" w:rsidRPr="00491599" w:rsidRDefault="00491599" w:rsidP="00491599">
      <w:pPr>
        <w:widowControl w:val="0"/>
        <w:tabs>
          <w:tab w:val="left" w:pos="1134"/>
        </w:tabs>
        <w:spacing w:after="0" w:line="240" w:lineRule="auto"/>
        <w:ind w:firstLine="709"/>
        <w:contextualSpacing/>
        <w:jc w:val="both"/>
        <w:outlineLvl w:val="1"/>
        <w:rPr>
          <w:rFonts w:ascii="Times New Roman" w:eastAsia="Times New Roman" w:hAnsi="Times New Roman" w:cs="Times New Roman"/>
          <w:b/>
          <w:sz w:val="28"/>
          <w:szCs w:val="28"/>
        </w:rPr>
      </w:pPr>
      <w:bookmarkStart w:id="10" w:name="_Toc200529493"/>
      <w:r w:rsidRPr="00491599">
        <w:rPr>
          <w:rFonts w:ascii="Times New Roman" w:eastAsia="Times New Roman" w:hAnsi="Times New Roman" w:cs="Times New Roman"/>
          <w:b/>
          <w:bCs/>
          <w:sz w:val="28"/>
          <w:szCs w:val="28"/>
        </w:rPr>
        <w:t xml:space="preserve">ГЛАВА 9. </w:t>
      </w:r>
      <w:r w:rsidRPr="00491599">
        <w:rPr>
          <w:rFonts w:ascii="Times New Roman" w:eastAsia="Times New Roman" w:hAnsi="Times New Roman" w:cs="Times New Roman"/>
          <w:b/>
          <w:sz w:val="28"/>
          <w:szCs w:val="28"/>
          <w:lang w:eastAsia="zh-CN"/>
        </w:rPr>
        <w:t>ФУНКЦИОНАЛЬНЫЕ ОСНОВЫ ОРГАНИЗАЦИИ МЕСТНОГО САМОУПРАВЛЕНИЯ</w:t>
      </w:r>
      <w:bookmarkEnd w:id="10"/>
    </w:p>
    <w:p w14:paraId="63AC321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600B3C0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36. Полномочия органов местного самоуправления по решению вопросов местного значения</w:t>
      </w:r>
    </w:p>
    <w:p w14:paraId="2A09D86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56C0437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К вопросам местного значения округа относятся:</w:t>
      </w:r>
    </w:p>
    <w:p w14:paraId="28E9B1E2"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2859E9A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установление, изменение и отмена местных налогов и сборов муниципального образования;</w:t>
      </w:r>
    </w:p>
    <w:p w14:paraId="1C66124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владение, пользование и распоряжение имуществом, находящимся в муниципальной собственности муниципального образования;</w:t>
      </w:r>
    </w:p>
    <w:p w14:paraId="12D8CAE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1EC928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0BBD142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w:t>
      </w:r>
      <w:r w:rsidRPr="00491599">
        <w:rPr>
          <w:rFonts w:ascii="Times New Roman" w:eastAsia="Times New Roman" w:hAnsi="Times New Roman" w:cs="Times New Roman"/>
          <w:sz w:val="28"/>
          <w:szCs w:val="28"/>
          <w:lang w:eastAsia="ru-RU"/>
        </w:rPr>
        <w:lastRenderedPageBreak/>
        <w:t>дорог и осуществления дорожной деятельности в соответствии с законодательством Российской Федерации;</w:t>
      </w:r>
    </w:p>
    <w:p w14:paraId="6FBA622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551B8F"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480F143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0588597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5ADC833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11) участие в предупреждении и ликвидации последствий чрезвычайных ситуаций в границах муниципального образования;</w:t>
      </w:r>
    </w:p>
    <w:p w14:paraId="58A1D6A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12) организация охраны общественного порядка на территории муниципального образования муниципальной милицией;</w:t>
      </w:r>
    </w:p>
    <w:p w14:paraId="53B4951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14:paraId="51C7833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14) обеспечение первичных мер пожарной безопасности в границах муниципального образования;</w:t>
      </w:r>
    </w:p>
    <w:p w14:paraId="6E00DCB8"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14:paraId="32206A98"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w:t>
      </w:r>
      <w:r w:rsidRPr="00491599">
        <w:rPr>
          <w:rFonts w:ascii="Times New Roman" w:eastAsia="Times New Roman" w:hAnsi="Times New Roman" w:cs="Times New Roman"/>
          <w:sz w:val="28"/>
          <w:szCs w:val="28"/>
          <w:lang w:eastAsia="ru-RU"/>
        </w:rPr>
        <w:lastRenderedPageBreak/>
        <w:t>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0A6047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1C06FCE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18) 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53206342"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1C8CD02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20) создание условий для организации досуга и обеспечения жителей муниципального образования услугами организаций культуры;</w:t>
      </w:r>
    </w:p>
    <w:p w14:paraId="611AB86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14:paraId="5920CC10"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5A4165B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19E7160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24) создание условий для массового отдыха жителей муниципального образования и организация обустройства мест массового отдыха населения;</w:t>
      </w:r>
    </w:p>
    <w:p w14:paraId="51443B58"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25) формирование и содержание муниципального архива;</w:t>
      </w:r>
    </w:p>
    <w:p w14:paraId="41A57908"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26) организация ритуальных услуг и содержание мест захоронения;</w:t>
      </w:r>
    </w:p>
    <w:p w14:paraId="04210E7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27) участие в организации деятельности по накоплению (в том числе раздельному накоплению), сбору, транспортированию, обработке, </w:t>
      </w:r>
      <w:r w:rsidRPr="00491599">
        <w:rPr>
          <w:rFonts w:ascii="Times New Roman" w:eastAsia="Times New Roman" w:hAnsi="Times New Roman" w:cs="Times New Roman"/>
          <w:sz w:val="28"/>
          <w:szCs w:val="28"/>
          <w:lang w:eastAsia="ru-RU"/>
        </w:rPr>
        <w:lastRenderedPageBreak/>
        <w:t>утилизации, обезвреживанию, захоронению твердых коммунальных отходов;</w:t>
      </w:r>
    </w:p>
    <w:p w14:paraId="0335781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14:paraId="354C404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w:t>
      </w:r>
      <w:r w:rsidRPr="00491599">
        <w:rPr>
          <w:rFonts w:ascii="Times New Roman" w:eastAsia="Times New Roman" w:hAnsi="Times New Roman" w:cs="Times New Roman"/>
          <w:sz w:val="28"/>
          <w:szCs w:val="28"/>
          <w:lang w:eastAsia="ru-RU"/>
        </w:rPr>
        <w:lastRenderedPageBreak/>
        <w:t>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4949BEC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14:paraId="2D29B05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335FBD3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32) осуществление мероприятий по лесоустройству в отношении лесов, расположенных на землях населенных пунктов муниципального образования;</w:t>
      </w:r>
    </w:p>
    <w:p w14:paraId="7AEAFA9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239C464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D3FE58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57557BE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36) осуществление муниципального контроля в области охраны и использования особо охраняемых природных территорий местного значения;</w:t>
      </w:r>
    </w:p>
    <w:p w14:paraId="057F438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ab/>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7E4E807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38) осуществление мероприятий по обеспечению безопасности людей на водных объектах, охране их жизни и здоровья;</w:t>
      </w:r>
    </w:p>
    <w:p w14:paraId="24A40B3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444EDB5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2040EEA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610149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1F1FCB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43) осуществление муниципального лесного контроля;</w:t>
      </w:r>
    </w:p>
    <w:p w14:paraId="1B787350"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14:paraId="76EC897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45) осуществление мер по противодействию коррупции в границах муниципального образования;</w:t>
      </w:r>
    </w:p>
    <w:p w14:paraId="6B61BBE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46) организация в соответствии с федеральным законом выполнения комплексных кадастровых работ и утверждение карты-плана территории;</w:t>
      </w:r>
    </w:p>
    <w:p w14:paraId="1F72262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792F21B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w:t>
      </w:r>
      <w:r w:rsidRPr="00491599">
        <w:rPr>
          <w:rFonts w:ascii="Times New Roman" w:eastAsia="Times New Roman" w:hAnsi="Times New Roman" w:cs="Times New Roman"/>
          <w:sz w:val="28"/>
          <w:szCs w:val="28"/>
          <w:lang w:eastAsia="ru-RU"/>
        </w:rPr>
        <w:lastRenderedPageBreak/>
        <w:t>собственности округа, муниципального образования;</w:t>
      </w:r>
    </w:p>
    <w:p w14:paraId="202CC75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70E7287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В целях решения вопросов местного значения органы местного самоуправления обладают следующими полномочиями:</w:t>
      </w:r>
    </w:p>
    <w:p w14:paraId="6F09613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принятие устава муниципального образования и внесение в него изменений и дополнений, издание муниципальных правовых актов;</w:t>
      </w:r>
    </w:p>
    <w:p w14:paraId="55E31CC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установление официальных символов муниципального образования;</w:t>
      </w:r>
    </w:p>
    <w:p w14:paraId="04D3AEC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7E4A96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A4405E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5) полномочиями по организации теплоснабжения, предусмотренными Федеральным законом «О теплоснабжении»;</w:t>
      </w:r>
    </w:p>
    <w:p w14:paraId="0EA4145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6) полномочиями в сфере водоснабжения и водоотведения, предусмотренными Федеральным законом «О водоснабжении и водоотведении»;</w:t>
      </w:r>
    </w:p>
    <w:p w14:paraId="47AD0CC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54CFC020"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410A6E4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483688A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10)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14:paraId="6F24E16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11) учреждение печатного средства массовой информации и (или) сетевого издания для обнародования муниципальных правовых актов, </w:t>
      </w:r>
      <w:r w:rsidRPr="00491599">
        <w:rPr>
          <w:rFonts w:ascii="Times New Roman" w:eastAsia="Times New Roman" w:hAnsi="Times New Roman" w:cs="Times New Roman"/>
          <w:sz w:val="28"/>
          <w:szCs w:val="28"/>
          <w:lang w:eastAsia="ru-RU"/>
        </w:rPr>
        <w:lastRenderedPageBreak/>
        <w:t>доведения до сведения жителей муниципального образования официальной информации;</w:t>
      </w:r>
    </w:p>
    <w:p w14:paraId="74E826D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12) осуществление международных и внешнеэкономических связей в соответствии с настоящим Федеральным законом;</w:t>
      </w:r>
    </w:p>
    <w:p w14:paraId="09274B8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389DEF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B3AE6BF"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15) иными полномочиями в соответствии с законодательством, уставами муниципальных образований.</w:t>
      </w:r>
    </w:p>
    <w:p w14:paraId="3DB2F86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b/>
          <w:sz w:val="28"/>
          <w:szCs w:val="28"/>
          <w:lang w:eastAsia="ru-RU"/>
        </w:rPr>
      </w:pPr>
    </w:p>
    <w:p w14:paraId="15EFE75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zh-CN"/>
        </w:rPr>
        <w:t>Статья 37. Осуществление органами местного самоуправления отдельных государственных полномочий</w:t>
      </w:r>
    </w:p>
    <w:p w14:paraId="2F8B2510"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0819A797" w14:textId="77777777" w:rsidR="00491599" w:rsidRPr="00491599" w:rsidRDefault="00491599" w:rsidP="00491599">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Красноярского края, финансовое обеспечение осуществления органами местного самоуправления переданных полномочий осуществляется за счет </w:t>
      </w:r>
      <w:hyperlink r:id="rId6" w:tooltip="https://login.consultant.ru/link/?req=doc&amp;base=LAW&amp;n=501319&amp;dst=101004&amp;field=134&amp;date=29.05.2025" w:history="1">
        <w:r w:rsidRPr="00491599">
          <w:rPr>
            <w:rFonts w:ascii="Times New Roman" w:eastAsia="Times New Roman" w:hAnsi="Times New Roman" w:cs="Times New Roman"/>
            <w:sz w:val="28"/>
            <w:szCs w:val="28"/>
            <w:lang w:eastAsia="ru-RU"/>
          </w:rPr>
          <w:t>субвенций из соответствующего бюджета.</w:t>
        </w:r>
      </w:hyperlink>
    </w:p>
    <w:p w14:paraId="5B3EF7FD" w14:textId="77777777" w:rsidR="00491599" w:rsidRPr="00491599" w:rsidRDefault="00491599" w:rsidP="00491599">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34 Федерального закона № 33-ФЗ, в случае принятия Советом депутатов решения о реализации права на участие в осуществлении указанных полномочий.</w:t>
      </w:r>
    </w:p>
    <w:p w14:paraId="19BC7E3A" w14:textId="77777777" w:rsidR="00491599" w:rsidRPr="00491599" w:rsidRDefault="00491599" w:rsidP="00491599">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Органы местного самоуправления муниципального образования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14:paraId="6F433E53" w14:textId="77777777" w:rsidR="00491599" w:rsidRPr="00491599" w:rsidRDefault="00491599" w:rsidP="00491599">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 xml:space="preserve">4. Органы местного самоуправления муниципального образования вправе устанавливать за счет средств бюджета округа (за исключением </w:t>
      </w:r>
      <w:r w:rsidRPr="00491599">
        <w:rPr>
          <w:rFonts w:ascii="Times New Roman" w:eastAsia="Times New Roman" w:hAnsi="Times New Roman" w:cs="Times New Roman"/>
          <w:sz w:val="28"/>
          <w:szCs w:val="28"/>
          <w:lang w:eastAsia="ru-RU"/>
        </w:rPr>
        <w:lastRenderedPageBreak/>
        <w:t>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1BAEC65" w14:textId="77777777" w:rsidR="00491599" w:rsidRPr="00491599" w:rsidRDefault="00491599" w:rsidP="00491599">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Финансирование полномочий, предусмотренных статье 36 Федерального закона №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7B0B8414" w14:textId="77777777" w:rsidR="00491599" w:rsidRPr="00491599" w:rsidRDefault="00491599" w:rsidP="00491599">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03D6E59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zh-CN"/>
        </w:rPr>
        <w:t>Статья 38.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14:paraId="6633634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5C74207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Органы местного самоуправления муниципального образования имеют право на:</w:t>
      </w:r>
    </w:p>
    <w:p w14:paraId="6E0F2DC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создание музеев муниципального образования;</w:t>
      </w:r>
    </w:p>
    <w:p w14:paraId="575B36D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создание муниципальных образовательных организаций высшего образования;</w:t>
      </w:r>
    </w:p>
    <w:p w14:paraId="61543F35"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участие в осуществлении деятельности по опеке и попечительству;</w:t>
      </w:r>
    </w:p>
    <w:p w14:paraId="7809B150"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26E43AD5"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14:paraId="1CB1BF18"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6) создание муниципальной пожарной охраны;</w:t>
      </w:r>
    </w:p>
    <w:p w14:paraId="69FCBAA8"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7) создание условий для развития туризма;</w:t>
      </w:r>
    </w:p>
    <w:p w14:paraId="1F91AF0D"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2F54E6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07CDA69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10) осуществление мероприятий, предусмотренных Федеральным законом «О донорстве крови и ее компонентов»;</w:t>
      </w:r>
    </w:p>
    <w:p w14:paraId="777D2BF9"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w:t>
      </w:r>
      <w:r w:rsidRPr="00491599">
        <w:rPr>
          <w:rFonts w:ascii="Times New Roman" w:eastAsia="Times New Roman" w:hAnsi="Times New Roman" w:cs="Times New Roman"/>
          <w:sz w:val="28"/>
          <w:szCs w:val="28"/>
          <w:lang w:eastAsia="ru-RU"/>
        </w:rPr>
        <w:lastRenderedPageBreak/>
        <w:t>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180CDAF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0399BD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13) осуществление деятельности по обращению с животными без владельцев, обитающими на территории муниципального образования;</w:t>
      </w:r>
    </w:p>
    <w:p w14:paraId="7D1C339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DF4E3D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6D5151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16)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14:paraId="6797858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3AEA41E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14:paraId="47EF9ED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EADD9CD"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7E8967AF"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Органы местного самоуправления муниципального образования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785B991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b/>
          <w:sz w:val="28"/>
          <w:szCs w:val="28"/>
          <w:lang w:eastAsia="ru-RU"/>
        </w:rPr>
      </w:pPr>
    </w:p>
    <w:p w14:paraId="6D0CCC3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39. Муниципальный контроль</w:t>
      </w:r>
    </w:p>
    <w:p w14:paraId="1F033120"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588055B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 Органом, уполномоченным на осуществление муниципального контроля на территории муниципального образования, является </w:t>
      </w:r>
      <w:r w:rsidRPr="00491599">
        <w:rPr>
          <w:rFonts w:ascii="Times New Roman" w:eastAsia="Times New Roman" w:hAnsi="Times New Roman" w:cs="Times New Roman"/>
          <w:bCs/>
          <w:sz w:val="28"/>
          <w:szCs w:val="28"/>
          <w:lang w:eastAsia="ru-RU"/>
        </w:rPr>
        <w:t>Администрация округа.</w:t>
      </w:r>
    </w:p>
    <w:p w14:paraId="4E644290"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14:paraId="775A714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14:paraId="63B9220F"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Порядок организации и осуществления муниципального контроля, полномочия контрольного органа устанавливаются соответствующим решением окружного Совета депутатов о виде муниципального контроля.</w:t>
      </w:r>
    </w:p>
    <w:p w14:paraId="505C9528"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0AD2F51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5A11AA8E" w14:textId="77777777" w:rsidR="00491599" w:rsidRPr="00491599" w:rsidRDefault="00491599" w:rsidP="00491599">
      <w:pPr>
        <w:widowControl w:val="0"/>
        <w:tabs>
          <w:tab w:val="left" w:pos="1134"/>
        </w:tabs>
        <w:spacing w:after="0" w:line="240" w:lineRule="auto"/>
        <w:ind w:firstLine="709"/>
        <w:contextualSpacing/>
        <w:jc w:val="both"/>
        <w:outlineLvl w:val="1"/>
        <w:rPr>
          <w:rFonts w:ascii="Times New Roman" w:eastAsia="Times New Roman" w:hAnsi="Times New Roman" w:cs="Times New Roman"/>
          <w:b/>
          <w:sz w:val="28"/>
          <w:szCs w:val="28"/>
        </w:rPr>
      </w:pPr>
      <w:bookmarkStart w:id="11" w:name="_Toc198800415"/>
      <w:bookmarkStart w:id="12" w:name="_Toc200529494"/>
      <w:r w:rsidRPr="00491599">
        <w:rPr>
          <w:rFonts w:ascii="Times New Roman" w:eastAsia="Times New Roman" w:hAnsi="Times New Roman" w:cs="Times New Roman"/>
          <w:b/>
          <w:sz w:val="28"/>
          <w:szCs w:val="28"/>
        </w:rPr>
        <w:t>ГЛАВА 10. НЕПОСРЕДСТВЕННОЕ ОСУЩЕСТВЛЕНИЕ НАСЕЛЕНИЕМ МЕСТНОГО САМОУПРАВЛЕНИЯ И УЧАСТИЕ НАСЕЛЕНИЯ В ОСУЩЕСТВЛЕНИИ МЕСТНОГО САМОУПРАВЛЕНИЯ</w:t>
      </w:r>
      <w:bookmarkEnd w:id="11"/>
      <w:bookmarkEnd w:id="12"/>
    </w:p>
    <w:p w14:paraId="72C8E7B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206D76E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40. Формы непосредственного осуществления населением местного самоуправления и участия населения в осуществлении местного самоуправления</w:t>
      </w:r>
    </w:p>
    <w:p w14:paraId="22772A4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509E9028" w14:textId="77777777" w:rsidR="00491599" w:rsidRPr="00491599" w:rsidRDefault="00491599" w:rsidP="00491599">
      <w:pPr>
        <w:widowControl w:val="0"/>
        <w:numPr>
          <w:ilvl w:val="0"/>
          <w:numId w:val="6"/>
        </w:numPr>
        <w:tabs>
          <w:tab w:val="clear" w:pos="720"/>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К формам непосредственного осуществления населением</w:t>
      </w:r>
      <w:r w:rsidRPr="00491599">
        <w:rPr>
          <w:rFonts w:ascii="Times New Roman" w:eastAsia="Times New Roman" w:hAnsi="Times New Roman" w:cs="Times New Roman"/>
          <w:sz w:val="28"/>
          <w:szCs w:val="28"/>
          <w:lang w:eastAsia="ru-RU"/>
        </w:rPr>
        <w:t xml:space="preserve"> округа местного самоуправления относятся:</w:t>
      </w:r>
    </w:p>
    <w:p w14:paraId="6E0D339B"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местный референдум;</w:t>
      </w:r>
    </w:p>
    <w:p w14:paraId="0B81C2CA"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муниципальные выборы;</w:t>
      </w:r>
    </w:p>
    <w:p w14:paraId="0C1A6E11"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сход граждан.</w:t>
      </w:r>
    </w:p>
    <w:p w14:paraId="6CFD3BDE" w14:textId="77777777" w:rsidR="00491599" w:rsidRPr="00491599" w:rsidRDefault="00491599" w:rsidP="00491599">
      <w:pPr>
        <w:widowControl w:val="0"/>
        <w:numPr>
          <w:ilvl w:val="0"/>
          <w:numId w:val="6"/>
        </w:numPr>
        <w:tabs>
          <w:tab w:val="clear" w:pos="720"/>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 xml:space="preserve">К формам участия населения </w:t>
      </w:r>
      <w:r w:rsidRPr="00491599">
        <w:rPr>
          <w:rFonts w:ascii="Times New Roman" w:eastAsia="Times New Roman" w:hAnsi="Times New Roman" w:cs="Times New Roman"/>
          <w:sz w:val="28"/>
          <w:szCs w:val="28"/>
          <w:lang w:eastAsia="ru-RU"/>
        </w:rPr>
        <w:t>округа в осуществлении местного самоуправления относятся:</w:t>
      </w:r>
    </w:p>
    <w:p w14:paraId="49EEAE9B"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опрос граждан;</w:t>
      </w:r>
    </w:p>
    <w:p w14:paraId="64AD4CFE"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публичные слушания, общественные обсуждения;</w:t>
      </w:r>
    </w:p>
    <w:p w14:paraId="676FA08F"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собрание граждан;</w:t>
      </w:r>
    </w:p>
    <w:p w14:paraId="406F8A8E"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инициативные проекты;</w:t>
      </w:r>
    </w:p>
    <w:p w14:paraId="1223460D"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территориальное общественное самоуправление;</w:t>
      </w:r>
    </w:p>
    <w:p w14:paraId="6E4319BE" w14:textId="77777777" w:rsidR="00491599" w:rsidRPr="00491599" w:rsidRDefault="00491599" w:rsidP="00491599">
      <w:pPr>
        <w:widowControl w:val="0"/>
        <w:numPr>
          <w:ilvl w:val="1"/>
          <w:numId w:val="6"/>
        </w:numPr>
        <w:tabs>
          <w:tab w:val="left" w:pos="709"/>
          <w:tab w:val="left" w:pos="993"/>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староста сельского населенного пункта.</w:t>
      </w:r>
    </w:p>
    <w:p w14:paraId="1F3F70A2" w14:textId="77777777" w:rsidR="00491599" w:rsidRPr="00491599" w:rsidRDefault="00491599" w:rsidP="00491599">
      <w:pPr>
        <w:widowControl w:val="0"/>
        <w:numPr>
          <w:ilvl w:val="0"/>
          <w:numId w:val="6"/>
        </w:numPr>
        <w:tabs>
          <w:tab w:val="clear" w:pos="720"/>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Красноярского края и настоящему Уставу.</w:t>
      </w:r>
    </w:p>
    <w:p w14:paraId="5FD0ABD3" w14:textId="77777777" w:rsidR="00491599" w:rsidRPr="00491599" w:rsidRDefault="00491599" w:rsidP="00491599">
      <w:pPr>
        <w:widowControl w:val="0"/>
        <w:numPr>
          <w:ilvl w:val="0"/>
          <w:numId w:val="6"/>
        </w:numPr>
        <w:tabs>
          <w:tab w:val="clear" w:pos="720"/>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635CA799" w14:textId="77777777" w:rsidR="00491599" w:rsidRPr="00491599" w:rsidRDefault="00491599" w:rsidP="00491599">
      <w:pPr>
        <w:widowControl w:val="0"/>
        <w:numPr>
          <w:ilvl w:val="0"/>
          <w:numId w:val="6"/>
        </w:numPr>
        <w:tabs>
          <w:tab w:val="clear" w:pos="720"/>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Органы государственной власти Красноярского края и их должностные лица, 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49692A3" w14:textId="77777777" w:rsidR="00491599" w:rsidRPr="00491599" w:rsidRDefault="00491599" w:rsidP="00491599">
      <w:pPr>
        <w:widowControl w:val="0"/>
        <w:numPr>
          <w:ilvl w:val="0"/>
          <w:numId w:val="6"/>
        </w:numPr>
        <w:tabs>
          <w:tab w:val="clear" w:pos="720"/>
          <w:tab w:val="left" w:pos="709"/>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14:paraId="4F84734C" w14:textId="77777777" w:rsidR="00491599" w:rsidRPr="00491599" w:rsidRDefault="00491599" w:rsidP="00491599">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К социально значимым работам относятся только работы, не требующие специальной профессиональной подготовки.</w:t>
      </w:r>
    </w:p>
    <w:p w14:paraId="2747FCA8" w14:textId="77777777" w:rsidR="00491599" w:rsidRPr="00491599" w:rsidRDefault="00491599" w:rsidP="00491599">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14:paraId="0FB48EE7" w14:textId="77777777" w:rsidR="00491599" w:rsidRPr="00491599" w:rsidRDefault="00491599" w:rsidP="00491599">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привлечения граждан к выполнению на добровольной основе социально значимых работ определяется решением окружного Совета депутатов.</w:t>
      </w:r>
    </w:p>
    <w:p w14:paraId="1CDAED8A" w14:textId="77777777" w:rsidR="00491599" w:rsidRPr="00491599" w:rsidRDefault="00491599" w:rsidP="00491599">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p>
    <w:p w14:paraId="15D794C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41. Местный референдум</w:t>
      </w:r>
    </w:p>
    <w:p w14:paraId="0A72B73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6DEB5932" w14:textId="77777777" w:rsidR="00491599" w:rsidRPr="00491599" w:rsidRDefault="00491599" w:rsidP="00491599">
      <w:pPr>
        <w:widowControl w:val="0"/>
        <w:numPr>
          <w:ilvl w:val="0"/>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14:paraId="78C9D769" w14:textId="77777777" w:rsidR="00491599" w:rsidRPr="00491599" w:rsidRDefault="00491599" w:rsidP="00491599">
      <w:pPr>
        <w:widowControl w:val="0"/>
        <w:numPr>
          <w:ilvl w:val="0"/>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В местном референдуме имеют право участвовать граждане Российской Федерации, обладающие правом на участие в референдуме соответствии с федеральным и краевым законодательством,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259C7E9" w14:textId="77777777" w:rsidR="00491599" w:rsidRPr="00491599" w:rsidRDefault="00491599" w:rsidP="00491599">
      <w:pPr>
        <w:widowControl w:val="0"/>
        <w:numPr>
          <w:ilvl w:val="0"/>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lastRenderedPageBreak/>
        <w:t>Решение о назначении местного референдума принимается</w:t>
      </w:r>
      <w:bookmarkStart w:id="13" w:name="_Hlk200465013"/>
      <w:r w:rsidRPr="00491599">
        <w:rPr>
          <w:rFonts w:ascii="Times New Roman" w:eastAsia="Calibri" w:hAnsi="Times New Roman" w:cs="Times New Roman"/>
          <w:sz w:val="28"/>
          <w:szCs w:val="28"/>
          <w:lang w:eastAsia="ru-RU"/>
        </w:rPr>
        <w:t xml:space="preserve"> окружным </w:t>
      </w:r>
      <w:r w:rsidRPr="00491599">
        <w:rPr>
          <w:rFonts w:ascii="Times New Roman" w:eastAsia="Times New Roman" w:hAnsi="Times New Roman" w:cs="Times New Roman"/>
          <w:sz w:val="28"/>
          <w:szCs w:val="28"/>
          <w:lang w:eastAsia="ru-RU"/>
        </w:rPr>
        <w:t>Советом депутатов</w:t>
      </w:r>
      <w:bookmarkEnd w:id="13"/>
      <w:r w:rsidRPr="00491599">
        <w:rPr>
          <w:rFonts w:ascii="Times New Roman" w:eastAsia="Calibri" w:hAnsi="Times New Roman" w:cs="Times New Roman"/>
          <w:sz w:val="28"/>
          <w:szCs w:val="28"/>
          <w:lang w:eastAsia="ru-RU"/>
        </w:rPr>
        <w:t>:</w:t>
      </w:r>
    </w:p>
    <w:p w14:paraId="79571DB7" w14:textId="77777777" w:rsidR="00491599" w:rsidRPr="00491599" w:rsidRDefault="00491599" w:rsidP="00491599">
      <w:pPr>
        <w:widowControl w:val="0"/>
        <w:numPr>
          <w:ilvl w:val="1"/>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по инициативе, выдвинутой гражданами Российской Федерации, имеющими право на участие в местном референдуме;</w:t>
      </w:r>
    </w:p>
    <w:p w14:paraId="1E1C0139" w14:textId="77777777" w:rsidR="00491599" w:rsidRPr="00491599" w:rsidRDefault="00491599" w:rsidP="00491599">
      <w:pPr>
        <w:widowControl w:val="0"/>
        <w:numPr>
          <w:ilvl w:val="1"/>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3367B868" w14:textId="77777777" w:rsidR="00491599" w:rsidRPr="00491599" w:rsidRDefault="00491599" w:rsidP="00491599">
      <w:pPr>
        <w:widowControl w:val="0"/>
        <w:numPr>
          <w:ilvl w:val="1"/>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 xml:space="preserve">по инициативе </w:t>
      </w:r>
      <w:r w:rsidRPr="00491599">
        <w:rPr>
          <w:rFonts w:ascii="Times New Roman" w:eastAsia="Times New Roman" w:hAnsi="Times New Roman" w:cs="Times New Roman"/>
          <w:sz w:val="28"/>
          <w:szCs w:val="28"/>
          <w:lang w:eastAsia="ru-RU"/>
        </w:rPr>
        <w:t>Совета депутатов</w:t>
      </w:r>
      <w:r w:rsidRPr="00491599">
        <w:rPr>
          <w:rFonts w:ascii="Times New Roman" w:eastAsia="Calibri" w:hAnsi="Times New Roman" w:cs="Times New Roman"/>
          <w:sz w:val="28"/>
          <w:szCs w:val="28"/>
          <w:lang w:eastAsia="ru-RU"/>
        </w:rPr>
        <w:t xml:space="preserve"> и Главы округа, выдвинутой ими совместно.</w:t>
      </w:r>
    </w:p>
    <w:p w14:paraId="2D1A394F" w14:textId="77777777" w:rsidR="00491599" w:rsidRPr="00491599" w:rsidRDefault="00491599" w:rsidP="00491599">
      <w:pPr>
        <w:widowControl w:val="0"/>
        <w:numPr>
          <w:ilvl w:val="0"/>
          <w:numId w:val="7"/>
        </w:numPr>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муниципального образования, но не менее 25 подписей.</w:t>
      </w:r>
    </w:p>
    <w:p w14:paraId="62156922"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5. 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14:paraId="6A6F2A98"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Инициатива проведения референдума, выдвинутая совместно </w:t>
      </w:r>
      <w:r w:rsidRPr="00491599">
        <w:rPr>
          <w:rFonts w:ascii="Times New Roman" w:eastAsia="Times New Roman" w:hAnsi="Times New Roman" w:cs="Times New Roman"/>
          <w:sz w:val="28"/>
          <w:szCs w:val="28"/>
          <w:lang w:eastAsia="ru-RU"/>
        </w:rPr>
        <w:t xml:space="preserve">Советом депутатов </w:t>
      </w:r>
      <w:r w:rsidRPr="00491599">
        <w:rPr>
          <w:rFonts w:ascii="Times New Roman" w:eastAsia="Calibri" w:hAnsi="Times New Roman" w:cs="Times New Roman"/>
          <w:sz w:val="28"/>
          <w:szCs w:val="28"/>
          <w:lang w:eastAsia="ru-RU"/>
        </w:rPr>
        <w:t xml:space="preserve">и Главой округа, оформляется правовыми актами </w:t>
      </w:r>
      <w:r w:rsidRPr="00491599">
        <w:rPr>
          <w:rFonts w:ascii="Times New Roman" w:eastAsia="Times New Roman" w:hAnsi="Times New Roman" w:cs="Times New Roman"/>
          <w:sz w:val="28"/>
          <w:szCs w:val="28"/>
          <w:lang w:eastAsia="ru-RU"/>
        </w:rPr>
        <w:t xml:space="preserve">Совета депутатов </w:t>
      </w:r>
      <w:r w:rsidRPr="00491599">
        <w:rPr>
          <w:rFonts w:ascii="Times New Roman" w:eastAsia="Calibri" w:hAnsi="Times New Roman" w:cs="Times New Roman"/>
          <w:sz w:val="28"/>
          <w:szCs w:val="28"/>
          <w:lang w:eastAsia="ru-RU"/>
        </w:rPr>
        <w:t>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14:paraId="45C202FA"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6. Совет депутатов </w:t>
      </w:r>
      <w:r w:rsidRPr="00491599">
        <w:rPr>
          <w:rFonts w:ascii="Times New Roman" w:eastAsia="Calibri" w:hAnsi="Times New Roman" w:cs="Times New Roman"/>
          <w:sz w:val="28"/>
          <w:szCs w:val="28"/>
          <w:lang w:eastAsia="ru-RU"/>
        </w:rPr>
        <w:t xml:space="preserve">обязан назначить местный референдум в течение 30 дней со дня поступления в </w:t>
      </w:r>
      <w:r w:rsidRPr="00491599">
        <w:rPr>
          <w:rFonts w:ascii="Times New Roman" w:eastAsia="Times New Roman" w:hAnsi="Times New Roman" w:cs="Times New Roman"/>
          <w:sz w:val="28"/>
          <w:szCs w:val="28"/>
          <w:lang w:eastAsia="ru-RU"/>
        </w:rPr>
        <w:t xml:space="preserve">Совет депутатов </w:t>
      </w:r>
      <w:r w:rsidRPr="00491599">
        <w:rPr>
          <w:rFonts w:ascii="Times New Roman" w:eastAsia="Calibri" w:hAnsi="Times New Roman" w:cs="Times New Roman"/>
          <w:sz w:val="28"/>
          <w:szCs w:val="28"/>
          <w:lang w:eastAsia="ru-RU"/>
        </w:rPr>
        <w:t>документов, на основании которых назначается местный референдум.</w:t>
      </w:r>
    </w:p>
    <w:p w14:paraId="3EF91107"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В случае, если местный референдум не назначен </w:t>
      </w:r>
      <w:r w:rsidRPr="00491599">
        <w:rPr>
          <w:rFonts w:ascii="Times New Roman" w:eastAsia="Times New Roman" w:hAnsi="Times New Roman" w:cs="Times New Roman"/>
          <w:sz w:val="28"/>
          <w:szCs w:val="28"/>
          <w:lang w:eastAsia="ru-RU"/>
        </w:rPr>
        <w:t>Советом депутатов</w:t>
      </w:r>
      <w:r w:rsidRPr="00491599">
        <w:rPr>
          <w:rFonts w:ascii="Times New Roman" w:eastAsia="Calibri" w:hAnsi="Times New Roman" w:cs="Times New Roman"/>
          <w:sz w:val="28"/>
          <w:szCs w:val="28"/>
          <w:lang w:eastAsia="ru-RU"/>
        </w:rPr>
        <w:t xml:space="preserve">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14:paraId="740F1C12"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w:t>
      </w:r>
      <w:r w:rsidRPr="00491599">
        <w:rPr>
          <w:rFonts w:ascii="Times New Roman" w:eastAsia="Calibri" w:hAnsi="Times New Roman" w:cs="Times New Roman"/>
          <w:sz w:val="28"/>
          <w:szCs w:val="28"/>
          <w:lang w:eastAsia="ru-RU"/>
        </w:rPr>
        <w:lastRenderedPageBreak/>
        <w:t>законами.</w:t>
      </w:r>
    </w:p>
    <w:p w14:paraId="02B4D947"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14:paraId="6F001A49"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71FD43C7"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14:paraId="1C1E115F"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10. Итоги голосования и принятое на местном референдуме решение подлежат официальному опубликованию.</w:t>
      </w:r>
    </w:p>
    <w:p w14:paraId="488D2887"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14:paraId="6A5893AA" w14:textId="77777777" w:rsidR="00491599" w:rsidRPr="00491599" w:rsidRDefault="00491599" w:rsidP="00491599">
      <w:pPr>
        <w:widowControl w:val="0"/>
        <w:tabs>
          <w:tab w:val="left" w:pos="851"/>
          <w:tab w:val="left" w:pos="993"/>
          <w:tab w:val="left" w:pos="1134"/>
        </w:tabs>
        <w:spacing w:after="0" w:line="240" w:lineRule="auto"/>
        <w:contextualSpacing/>
        <w:jc w:val="both"/>
        <w:rPr>
          <w:rFonts w:ascii="Times New Roman" w:eastAsia="Calibri" w:hAnsi="Times New Roman" w:cs="Times New Roman"/>
          <w:sz w:val="28"/>
          <w:szCs w:val="28"/>
          <w:lang w:eastAsia="ru-RU"/>
        </w:rPr>
      </w:pPr>
    </w:p>
    <w:p w14:paraId="6325CBA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42. Муниципальные выборы</w:t>
      </w:r>
    </w:p>
    <w:p w14:paraId="3C03B3C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75145312"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27C3D6D2"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2. Решение о назначении выборов депутатов Совета депутатов принимается Советом депутатов не ранее чем за 90 дней и не позднее чем за 80 дней до дня голосования.</w:t>
      </w:r>
    </w:p>
    <w:p w14:paraId="1F1504BE"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14:paraId="0463A752"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4. Итоги муниципальных выборов подлежат официальному опубликованию.</w:t>
      </w:r>
    </w:p>
    <w:p w14:paraId="7E16B46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4813B56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43. Сход граждан</w:t>
      </w:r>
    </w:p>
    <w:p w14:paraId="3723E08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766A65C6" w14:textId="77777777" w:rsidR="00491599" w:rsidRPr="00491599" w:rsidRDefault="00491599" w:rsidP="00491599">
      <w:pPr>
        <w:widowControl w:val="0"/>
        <w:numPr>
          <w:ilvl w:val="0"/>
          <w:numId w:val="8"/>
        </w:numPr>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Сход граждан может проводиться в случаях, предусмотренных Федеральным законом № 33-ФЗ:</w:t>
      </w:r>
    </w:p>
    <w:p w14:paraId="6ACF53FD"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14:paraId="2ED602E1"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2) в соответствии с законом Красноярского края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w:t>
      </w:r>
      <w:r w:rsidRPr="00491599">
        <w:rPr>
          <w:rFonts w:ascii="Times New Roman" w:eastAsia="Calibri" w:hAnsi="Times New Roman" w:cs="Times New Roman"/>
          <w:sz w:val="28"/>
          <w:szCs w:val="28"/>
          <w:lang w:eastAsia="ru-RU"/>
        </w:rPr>
        <w:lastRenderedPageBreak/>
        <w:t>территории населенного пункта;</w:t>
      </w:r>
    </w:p>
    <w:p w14:paraId="63392FDA"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3) на территории округа или на части его территории по вопросу выявления мнения граждан о поддержке инициативного проекта;</w:t>
      </w:r>
    </w:p>
    <w:p w14:paraId="23EDAE4A"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70441C87"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3. Сход граждан может созываться Главой округа либо </w:t>
      </w:r>
      <w:r w:rsidRPr="00491599">
        <w:rPr>
          <w:rFonts w:ascii="Times New Roman" w:eastAsia="Times New Roman" w:hAnsi="Times New Roman" w:cs="Times New Roman"/>
          <w:sz w:val="28"/>
          <w:szCs w:val="28"/>
          <w:lang w:eastAsia="ru-RU"/>
        </w:rPr>
        <w:t>Советом депутатов</w:t>
      </w:r>
      <w:r w:rsidRPr="00491599">
        <w:rPr>
          <w:rFonts w:ascii="Times New Roman" w:eastAsia="Calibri" w:hAnsi="Times New Roman" w:cs="Times New Roman"/>
          <w:sz w:val="28"/>
          <w:szCs w:val="28"/>
          <w:lang w:eastAsia="ru-RU"/>
        </w:rPr>
        <w:t xml:space="preserve">, в том числе по инициативе группы жителей соответствующей части территории населенного пункта численностью не менее 10 человек. </w:t>
      </w:r>
    </w:p>
    <w:p w14:paraId="00076A79"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 xml:space="preserve">Порядок оформления и рассмотрения инициативы группы жителей о созыве схода граждан устанавливается нормативным правовым актом </w:t>
      </w:r>
      <w:r w:rsidRPr="00491599">
        <w:rPr>
          <w:rFonts w:ascii="Times New Roman" w:eastAsia="Times New Roman" w:hAnsi="Times New Roman" w:cs="Times New Roman"/>
          <w:sz w:val="28"/>
          <w:szCs w:val="28"/>
          <w:lang w:eastAsia="ru-RU"/>
        </w:rPr>
        <w:t>Советом депутатов</w:t>
      </w:r>
      <w:r w:rsidRPr="00491599">
        <w:rPr>
          <w:rFonts w:ascii="Times New Roman" w:eastAsia="Calibri" w:hAnsi="Times New Roman" w:cs="Times New Roman"/>
          <w:sz w:val="28"/>
          <w:szCs w:val="28"/>
          <w:lang w:eastAsia="ru-RU"/>
        </w:rPr>
        <w:t>.</w:t>
      </w:r>
    </w:p>
    <w:p w14:paraId="378C4826"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4. Проведение схода граждан обеспечивается Главой округа.</w:t>
      </w:r>
    </w:p>
    <w:p w14:paraId="1BB8A962"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Calibri" w:hAnsi="Times New Roman" w:cs="Times New Roman"/>
          <w:sz w:val="28"/>
          <w:szCs w:val="28"/>
          <w:lang w:eastAsia="ru-RU"/>
        </w:rPr>
        <w:tab/>
        <w:t>5. Сход граждан организуется и проводится в соответствии со следующим порядком.</w:t>
      </w:r>
    </w:p>
    <w:p w14:paraId="1646D1F9"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35F1E7DE"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В решении о проведении схода граждан указываются:</w:t>
      </w:r>
    </w:p>
    <w:p w14:paraId="1C590226" w14:textId="77777777" w:rsidR="00491599" w:rsidRPr="00491599" w:rsidRDefault="00491599" w:rsidP="00491599">
      <w:pPr>
        <w:widowControl w:val="0"/>
        <w:numPr>
          <w:ilvl w:val="0"/>
          <w:numId w:val="27"/>
        </w:numPr>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вопрос (вопросы), выносимый (выносимые) на сход граждан;</w:t>
      </w:r>
    </w:p>
    <w:p w14:paraId="1DB41EC2" w14:textId="77777777" w:rsidR="00491599" w:rsidRPr="00491599" w:rsidRDefault="00491599" w:rsidP="00491599">
      <w:pPr>
        <w:widowControl w:val="0"/>
        <w:numPr>
          <w:ilvl w:val="0"/>
          <w:numId w:val="27"/>
        </w:numPr>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дата, время и место (места) проведения схода граждан.</w:t>
      </w:r>
    </w:p>
    <w:p w14:paraId="220CBFBC"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5E245F2B"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На сходе граждан председательствует Глава округа, глава 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14:paraId="3463E697"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14:paraId="7791ECE5"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Решение о поэтапном проведении схода принимается органом или должностным лицом, назначающим сход.</w:t>
      </w:r>
    </w:p>
    <w:p w14:paraId="3439F651"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Общий срок проведения схода не может превышать одного месяца со дня принятия решения о его проведении.</w:t>
      </w:r>
    </w:p>
    <w:p w14:paraId="2EAB5546"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Протоколы всех этапов проведения схода граждан являются </w:t>
      </w:r>
      <w:r w:rsidRPr="00491599">
        <w:rPr>
          <w:rFonts w:ascii="Times New Roman" w:eastAsia="Calibri" w:hAnsi="Times New Roman" w:cs="Times New Roman"/>
          <w:sz w:val="28"/>
          <w:szCs w:val="28"/>
          <w:lang w:eastAsia="ru-RU"/>
        </w:rPr>
        <w:lastRenderedPageBreak/>
        <w:t>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DF31BB8" w14:textId="77777777" w:rsidR="00491599" w:rsidRPr="00491599" w:rsidRDefault="00491599" w:rsidP="00491599">
      <w:pPr>
        <w:widowControl w:val="0"/>
        <w:tabs>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 xml:space="preserve">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w:t>
      </w:r>
      <w:r w:rsidRPr="00491599">
        <w:rPr>
          <w:rFonts w:ascii="Times New Roman" w:eastAsia="Times New Roman" w:hAnsi="Times New Roman" w:cs="Times New Roman"/>
          <w:sz w:val="28"/>
          <w:szCs w:val="28"/>
          <w:lang w:eastAsia="ru-RU"/>
        </w:rPr>
        <w:t>Совета депутатов</w:t>
      </w:r>
      <w:r w:rsidRPr="00491599">
        <w:rPr>
          <w:rFonts w:ascii="Times New Roman" w:eastAsia="Calibri" w:hAnsi="Times New Roman" w:cs="Times New Roman"/>
          <w:sz w:val="28"/>
          <w:szCs w:val="28"/>
          <w:lang w:eastAsia="ru-RU"/>
        </w:rPr>
        <w:t>, в соответствии с законодательством и настоящим Уставом.</w:t>
      </w:r>
    </w:p>
    <w:p w14:paraId="727B5202"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14:paraId="000613C9"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14:paraId="0431BFA5"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8. Решение схода граждан считается принятым, если за него проголосовало более половины участников схода граждан.</w:t>
      </w:r>
    </w:p>
    <w:p w14:paraId="0391C436"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0A20ED48"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Calibri" w:hAnsi="Times New Roman" w:cs="Times New Roman"/>
          <w:sz w:val="28"/>
          <w:szCs w:val="28"/>
          <w:lang w:eastAsia="ru-RU"/>
        </w:rPr>
      </w:pPr>
      <w:r w:rsidRPr="00491599">
        <w:rPr>
          <w:rFonts w:ascii="Times New Roman" w:eastAsia="Calibri" w:hAnsi="Times New Roman" w:cs="Times New Roman"/>
          <w:sz w:val="28"/>
          <w:szCs w:val="28"/>
          <w:lang w:eastAsia="ru-RU"/>
        </w:rPr>
        <w:tab/>
        <w:t>10. Решения, принятые на сходе граждан, подлежат официальному опубликованию.</w:t>
      </w:r>
    </w:p>
    <w:p w14:paraId="2C3BA42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0714B737"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44. Опрос граждан</w:t>
      </w:r>
    </w:p>
    <w:p w14:paraId="40C57AD8"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p>
    <w:p w14:paraId="73067D58"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
    <w:p w14:paraId="5B0380BE"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опросе граждан имеют право участвовать жители округа, обладающие избирательным правом.</w:t>
      </w:r>
    </w:p>
    <w:p w14:paraId="306EE8E5"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14:paraId="29E953F0"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Опрос граждан проводится по инициативе:</w:t>
      </w:r>
    </w:p>
    <w:p w14:paraId="7745E13F"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Совета депутатов, Главы округа;</w:t>
      </w:r>
    </w:p>
    <w:p w14:paraId="4EDF1D88"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органов государственной власти Красноярского края;</w:t>
      </w:r>
    </w:p>
    <w:p w14:paraId="607CB6C2"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жителей округа или его части, в которых предлагается реализовать инициативный проект, - для выявления мнения </w:t>
      </w:r>
      <w:r w:rsidRPr="00491599">
        <w:rPr>
          <w:rFonts w:ascii="Times New Roman" w:eastAsia="Times New Roman" w:hAnsi="Times New Roman" w:cs="Times New Roman"/>
          <w:sz w:val="28"/>
          <w:szCs w:val="28"/>
          <w:lang w:eastAsia="ru-RU"/>
        </w:rPr>
        <w:lastRenderedPageBreak/>
        <w:t>граждан о поддержке данного инициативного проекта.</w:t>
      </w:r>
    </w:p>
    <w:p w14:paraId="2B7C0DD7"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назначения и проведения опроса граждан определяется нормативными правовыми актами Совета депутатов в соответствии с Законом Красноярского края от 10.12.2020 № 10-4541 «Об отдельных вопросах назначения и проведения опроса граждан в муниципальных образованиях Красноярского края».</w:t>
      </w:r>
    </w:p>
    <w:p w14:paraId="512BB105"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14:paraId="1432E456"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решении Совета депутатов о назначении опроса граждан, устанавливаются:</w:t>
      </w:r>
    </w:p>
    <w:p w14:paraId="7F6E70B5"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дата и сроки проведения опроса;</w:t>
      </w:r>
    </w:p>
    <w:p w14:paraId="4AE6DC2B"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формулировка вопроса (вопросов), предлагаемого (предлагаемых) при проведении опроса;</w:t>
      </w:r>
    </w:p>
    <w:p w14:paraId="159946C0"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методика проведения опроса;</w:t>
      </w:r>
    </w:p>
    <w:p w14:paraId="343BE128"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форма опросного листа;</w:t>
      </w:r>
    </w:p>
    <w:p w14:paraId="78399837"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минимальная численность жителей округа, участвующих в опросе;</w:t>
      </w:r>
    </w:p>
    <w:p w14:paraId="54916A45"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14:paraId="69A6AF4F"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3AA04629"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Для проведения опроса граждан может использоваться официальный сайт округа в информационно-телекоммуникационной сети «Интернет».</w:t>
      </w:r>
    </w:p>
    <w:p w14:paraId="31B07248"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Финансирование мероприятий, связанных с подготовкой и проведением опроса граждан, осуществляется:</w:t>
      </w:r>
    </w:p>
    <w:p w14:paraId="591CF066"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за счет средств местного бюджета - при проведении опроса по инициативе органов местного самоуправления или жителей округа;</w:t>
      </w:r>
    </w:p>
    <w:p w14:paraId="463F5464" w14:textId="77777777" w:rsidR="00491599" w:rsidRPr="00491599" w:rsidRDefault="00491599" w:rsidP="00491599">
      <w:pPr>
        <w:widowControl w:val="0"/>
        <w:numPr>
          <w:ilvl w:val="1"/>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за счет средств бюджета Красноярского края - при проведении опроса по инициативе органов государственной власти Красноярского края.</w:t>
      </w:r>
    </w:p>
    <w:p w14:paraId="06956A48"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Результаты опроса носят </w:t>
      </w:r>
      <w:r w:rsidRPr="00491599">
        <w:rPr>
          <w:rFonts w:ascii="Times New Roman" w:eastAsia="Times New Roman" w:hAnsi="Times New Roman" w:cs="Times New Roman"/>
          <w:bCs/>
          <w:sz w:val="28"/>
          <w:szCs w:val="28"/>
          <w:lang w:eastAsia="ru-RU"/>
        </w:rPr>
        <w:t>рекомендательный характер</w:t>
      </w:r>
      <w:r w:rsidRPr="00491599">
        <w:rPr>
          <w:rFonts w:ascii="Times New Roman" w:eastAsia="Times New Roman" w:hAnsi="Times New Roman" w:cs="Times New Roman"/>
          <w:sz w:val="28"/>
          <w:szCs w:val="28"/>
          <w:lang w:eastAsia="ru-RU"/>
        </w:rPr>
        <w:t>.</w:t>
      </w:r>
    </w:p>
    <w:p w14:paraId="2D1AF97D" w14:textId="77777777" w:rsidR="00491599" w:rsidRPr="00491599" w:rsidRDefault="00491599" w:rsidP="00491599">
      <w:pPr>
        <w:widowControl w:val="0"/>
        <w:numPr>
          <w:ilvl w:val="0"/>
          <w:numId w:val="9"/>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Результаты опроса подлежат обнародованию.</w:t>
      </w:r>
    </w:p>
    <w:p w14:paraId="7EE20620"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4011F20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45. Публичные слушания, общественные обсуждения</w:t>
      </w:r>
    </w:p>
    <w:p w14:paraId="0B7F193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25F71392"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Публичные слушания, общественные обсуждения (далее </w:t>
      </w:r>
      <w:r w:rsidRPr="00491599">
        <w:rPr>
          <w:rFonts w:ascii="Times New Roman" w:eastAsia="Times New Roman" w:hAnsi="Times New Roman" w:cs="Times New Roman"/>
          <w:sz w:val="28"/>
          <w:szCs w:val="28"/>
          <w:lang w:eastAsia="ru-RU"/>
        </w:rPr>
        <w:lastRenderedPageBreak/>
        <w:t>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(вопросам местного значения), а также по иным вопросам, имеющим важное значение для населения округа.</w:t>
      </w:r>
    </w:p>
    <w:p w14:paraId="12B6918C"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В публичных слушаниях имеют право участвовать жители округа, достигшие </w:t>
      </w:r>
      <w:r w:rsidRPr="00491599">
        <w:rPr>
          <w:rFonts w:ascii="Times New Roman" w:eastAsia="Times New Roman" w:hAnsi="Times New Roman" w:cs="Times New Roman"/>
          <w:bCs/>
          <w:sz w:val="28"/>
          <w:szCs w:val="28"/>
          <w:lang w:eastAsia="ru-RU"/>
        </w:rPr>
        <w:t>восемнадцатилетнего возраста</w:t>
      </w:r>
      <w:r w:rsidRPr="00491599">
        <w:rPr>
          <w:rFonts w:ascii="Times New Roman" w:eastAsia="Times New Roman" w:hAnsi="Times New Roman" w:cs="Times New Roman"/>
          <w:sz w:val="28"/>
          <w:szCs w:val="28"/>
          <w:lang w:eastAsia="ru-RU"/>
        </w:rPr>
        <w:t>.</w:t>
      </w:r>
    </w:p>
    <w:p w14:paraId="00FA629B"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sz w:val="28"/>
          <w:szCs w:val="28"/>
          <w:lang w:eastAsia="ru-RU"/>
        </w:rPr>
        <w:t xml:space="preserve"> На публичные слушания </w:t>
      </w:r>
      <w:r w:rsidRPr="00491599">
        <w:rPr>
          <w:rFonts w:ascii="Times New Roman" w:eastAsia="Times New Roman" w:hAnsi="Times New Roman" w:cs="Times New Roman"/>
          <w:bCs/>
          <w:sz w:val="28"/>
          <w:szCs w:val="28"/>
          <w:lang w:eastAsia="ru-RU"/>
        </w:rPr>
        <w:t>должны выноситься</w:t>
      </w:r>
      <w:r w:rsidRPr="00491599">
        <w:rPr>
          <w:rFonts w:ascii="Times New Roman" w:eastAsia="Times New Roman" w:hAnsi="Times New Roman" w:cs="Times New Roman"/>
          <w:sz w:val="28"/>
          <w:szCs w:val="28"/>
          <w:lang w:eastAsia="ru-RU"/>
        </w:rPr>
        <w:t>:</w:t>
      </w:r>
    </w:p>
    <w:p w14:paraId="20A5975F" w14:textId="77777777" w:rsidR="00491599" w:rsidRPr="00491599" w:rsidRDefault="00491599" w:rsidP="00491599">
      <w:pPr>
        <w:widowControl w:val="0"/>
        <w:numPr>
          <w:ilvl w:val="1"/>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14:paraId="0BACE0CC" w14:textId="77777777" w:rsidR="00491599" w:rsidRPr="00491599" w:rsidRDefault="00491599" w:rsidP="00491599">
      <w:pPr>
        <w:widowControl w:val="0"/>
        <w:numPr>
          <w:ilvl w:val="1"/>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проект местного бюджета и отчет о его исполнении;</w:t>
      </w:r>
    </w:p>
    <w:p w14:paraId="0238A374" w14:textId="77777777" w:rsidR="00491599" w:rsidRPr="00491599" w:rsidRDefault="00491599" w:rsidP="00491599">
      <w:pPr>
        <w:widowControl w:val="0"/>
        <w:numPr>
          <w:ilvl w:val="1"/>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вопросы о преобразовании округа.</w:t>
      </w:r>
    </w:p>
    <w:p w14:paraId="51E350D9"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Публичные слушания проводятся по инициативе:</w:t>
      </w:r>
    </w:p>
    <w:p w14:paraId="18A183C5" w14:textId="77777777" w:rsidR="00491599" w:rsidRPr="00491599" w:rsidRDefault="00491599" w:rsidP="00491599">
      <w:pPr>
        <w:widowControl w:val="0"/>
        <w:numPr>
          <w:ilvl w:val="1"/>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Совета депутатов;</w:t>
      </w:r>
    </w:p>
    <w:p w14:paraId="0748D0B8" w14:textId="77777777" w:rsidR="00491599" w:rsidRPr="00491599" w:rsidRDefault="00491599" w:rsidP="00491599">
      <w:pPr>
        <w:widowControl w:val="0"/>
        <w:numPr>
          <w:ilvl w:val="1"/>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Главы округа;</w:t>
      </w:r>
    </w:p>
    <w:p w14:paraId="0F7BE682" w14:textId="77777777" w:rsidR="00491599" w:rsidRPr="00491599" w:rsidRDefault="00491599" w:rsidP="00491599">
      <w:pPr>
        <w:widowControl w:val="0"/>
        <w:numPr>
          <w:ilvl w:val="1"/>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жителей округа.</w:t>
      </w:r>
    </w:p>
    <w:p w14:paraId="1F46BD87" w14:textId="77777777" w:rsidR="00491599" w:rsidRPr="00491599" w:rsidRDefault="00491599" w:rsidP="00491599">
      <w:pPr>
        <w:widowControl w:val="0"/>
        <w:numPr>
          <w:ilvl w:val="0"/>
          <w:numId w:val="10"/>
        </w:numPr>
        <w:tabs>
          <w:tab w:val="left" w:pos="568"/>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Порядок назначения и проведения публичных слушаний определяется нормативными правовыми актами Совета депутатов в соответствии с законом Красноярского края. </w:t>
      </w:r>
    </w:p>
    <w:p w14:paraId="77E1B5A3" w14:textId="77777777" w:rsidR="00491599" w:rsidRPr="00491599" w:rsidRDefault="00491599" w:rsidP="00491599">
      <w:pPr>
        <w:widowControl w:val="0"/>
        <w:numPr>
          <w:ilvl w:val="0"/>
          <w:numId w:val="10"/>
        </w:numPr>
        <w:tabs>
          <w:tab w:val="left" w:pos="851"/>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 xml:space="preserve"> 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14:paraId="29022700"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Нормативным правовым актом Совета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529EFD58" w14:textId="77777777" w:rsidR="00491599" w:rsidRPr="00491599" w:rsidRDefault="00491599" w:rsidP="00491599">
      <w:pPr>
        <w:widowControl w:val="0"/>
        <w:numPr>
          <w:ilvl w:val="0"/>
          <w:numId w:val="10"/>
        </w:numPr>
        <w:tabs>
          <w:tab w:val="left" w:pos="568"/>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Публичные слушания, проводимые по инициативе жителей округа или Совета депутатов, назначаются Советом депутатов, а публичные слушания, проводимые по инициативе Главы округа - Главой округа.</w:t>
      </w:r>
    </w:p>
    <w:p w14:paraId="386A0AB6" w14:textId="77777777" w:rsidR="00491599" w:rsidRPr="00491599" w:rsidRDefault="00491599" w:rsidP="00491599">
      <w:pPr>
        <w:widowControl w:val="0"/>
        <w:tabs>
          <w:tab w:val="left" w:pos="993"/>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Решение о назначении публичных слушаний должно быть принято соответствующим уполномоченным органом в течение 10 дней с момента поступления инициативы проведения публичных слушаний, предусмотренной пунктом 4 настоящей статьи.</w:t>
      </w:r>
    </w:p>
    <w:p w14:paraId="5729B79D"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w:t>
      </w:r>
      <w:r w:rsidRPr="00491599">
        <w:rPr>
          <w:rFonts w:ascii="Times New Roman" w:eastAsia="Times New Roman" w:hAnsi="Times New Roman" w:cs="Times New Roman"/>
          <w:sz w:val="28"/>
          <w:szCs w:val="28"/>
          <w:lang w:eastAsia="ru-RU"/>
        </w:rPr>
        <w:lastRenderedPageBreak/>
        <w:t>общественные обсуждения в соответствии с законодательством о градостроительной деятельности.</w:t>
      </w:r>
    </w:p>
    <w:p w14:paraId="7675F785"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14:paraId="26A5A254" w14:textId="77777777" w:rsidR="00491599" w:rsidRPr="00491599" w:rsidRDefault="00491599" w:rsidP="00491599">
      <w:pPr>
        <w:widowControl w:val="0"/>
        <w:numPr>
          <w:ilvl w:val="0"/>
          <w:numId w:val="10"/>
        </w:num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 и носят </w:t>
      </w:r>
      <w:r w:rsidRPr="00491599">
        <w:rPr>
          <w:rFonts w:ascii="Times New Roman" w:eastAsia="Times New Roman" w:hAnsi="Times New Roman" w:cs="Times New Roman"/>
          <w:bCs/>
          <w:sz w:val="28"/>
          <w:szCs w:val="28"/>
          <w:lang w:eastAsia="ru-RU"/>
        </w:rPr>
        <w:t>рекомендательный характер</w:t>
      </w:r>
      <w:r w:rsidRPr="00491599">
        <w:rPr>
          <w:rFonts w:ascii="Times New Roman" w:eastAsia="Times New Roman" w:hAnsi="Times New Roman" w:cs="Times New Roman"/>
          <w:sz w:val="28"/>
          <w:szCs w:val="28"/>
          <w:lang w:eastAsia="ru-RU"/>
        </w:rPr>
        <w:t>.</w:t>
      </w:r>
    </w:p>
    <w:p w14:paraId="3B51317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34E401A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46. Собрание граждан</w:t>
      </w:r>
    </w:p>
    <w:p w14:paraId="2A20C9A0"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46E3C40F"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Собрания граждан могут проводиться в округе:</w:t>
      </w:r>
    </w:p>
    <w:p w14:paraId="2AE5517C" w14:textId="77777777" w:rsidR="00491599" w:rsidRPr="00491599" w:rsidRDefault="00491599" w:rsidP="00491599">
      <w:pPr>
        <w:widowControl w:val="0"/>
        <w:numPr>
          <w:ilvl w:val="1"/>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 для обсуждения вопросов непосредственного обеспечения жизнедеятельности населения (вопросов местного значения);</w:t>
      </w:r>
    </w:p>
    <w:p w14:paraId="3A73DA50" w14:textId="77777777" w:rsidR="00491599" w:rsidRPr="00491599" w:rsidRDefault="00491599" w:rsidP="00491599">
      <w:pPr>
        <w:widowControl w:val="0"/>
        <w:numPr>
          <w:ilvl w:val="1"/>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для информирования населения о деятельности органов местного самоуправления и должностных лиц местного самоуправления округа;</w:t>
      </w:r>
    </w:p>
    <w:p w14:paraId="098B07DB" w14:textId="77777777" w:rsidR="00491599" w:rsidRPr="00491599" w:rsidRDefault="00491599" w:rsidP="00491599">
      <w:pPr>
        <w:widowControl w:val="0"/>
        <w:numPr>
          <w:ilvl w:val="1"/>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на территории округа или на части его территории по вопросу выявления мнения граждан о поддержке инициативного проекта;</w:t>
      </w:r>
    </w:p>
    <w:p w14:paraId="35B91967" w14:textId="77777777" w:rsidR="00491599" w:rsidRPr="00491599" w:rsidRDefault="00491599" w:rsidP="00491599">
      <w:pPr>
        <w:widowControl w:val="0"/>
        <w:numPr>
          <w:ilvl w:val="1"/>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9104AC7" w14:textId="77777777" w:rsidR="00491599" w:rsidRPr="00491599" w:rsidRDefault="00491599" w:rsidP="00491599">
      <w:pPr>
        <w:widowControl w:val="0"/>
        <w:numPr>
          <w:ilvl w:val="1"/>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целях осуществления территориального общественного самоуправления на части территории округа.</w:t>
      </w:r>
    </w:p>
    <w:p w14:paraId="21117D46"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Собрание граждан проводится по инициативе населения, Совета депутатов, Главы округа, а также в случаях, предусмотренных уставом территориального общественного самоуправления.</w:t>
      </w:r>
    </w:p>
    <w:p w14:paraId="36FFBD1F"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Собрание граждан, проводимое по инициативе окружного Совета депутатов или Главы округа, назначается Советом депутатов или Главой округа.</w:t>
      </w:r>
    </w:p>
    <w:p w14:paraId="0C072E2C"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Собрание граждан, проводимое по инициативе населения, назначается окружным Советом депутатов в порядке, установленном нормативным правовым актом Совета депутатов.</w:t>
      </w:r>
    </w:p>
    <w:p w14:paraId="0A8314A5"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окружного Совета депутатов, уставом территориального общественного самоуправления.</w:t>
      </w:r>
    </w:p>
    <w:p w14:paraId="61BBBC6E"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окружного Совета депутатов.</w:t>
      </w:r>
    </w:p>
    <w:p w14:paraId="7A38B487"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C72A6D0"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w:t>
      </w:r>
      <w:r w:rsidRPr="00491599">
        <w:rPr>
          <w:rFonts w:ascii="Times New Roman" w:eastAsia="Times New Roman" w:hAnsi="Times New Roman" w:cs="Times New Roman"/>
          <w:bCs/>
          <w:sz w:val="28"/>
          <w:szCs w:val="28"/>
          <w:lang w:eastAsia="ru-RU"/>
        </w:rPr>
        <w:t>восемнадцатилетнего возраста</w:t>
      </w:r>
      <w:r w:rsidRPr="00491599">
        <w:rPr>
          <w:rFonts w:ascii="Times New Roman" w:eastAsia="Times New Roman" w:hAnsi="Times New Roman" w:cs="Times New Roman"/>
          <w:sz w:val="28"/>
          <w:szCs w:val="28"/>
          <w:lang w:eastAsia="ru-RU"/>
        </w:rPr>
        <w:t>.</w:t>
      </w:r>
    </w:p>
    <w:p w14:paraId="05765880"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(пункт 4 части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14:paraId="282DDF5F"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02DF142F"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14:paraId="43160C4A"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FE25C16"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14:paraId="69F3835E" w14:textId="77777777" w:rsidR="00491599" w:rsidRPr="00491599" w:rsidRDefault="00491599" w:rsidP="00491599">
      <w:pPr>
        <w:widowControl w:val="0"/>
        <w:numPr>
          <w:ilvl w:val="0"/>
          <w:numId w:val="1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Итоги собрания граждан подлежат официальному обнародованию.</w:t>
      </w:r>
    </w:p>
    <w:p w14:paraId="3E03A30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2C91793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47. Инициативные проекты</w:t>
      </w:r>
    </w:p>
    <w:p w14:paraId="63E405A0"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3DB8B260"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округа, в том числе через ее территориальный орган, может быть внесен инициативный проект.</w:t>
      </w:r>
    </w:p>
    <w:p w14:paraId="719FF240"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определения части территории округа, на которой могут реализовываться инициативные проекты, устанавливается нормативным правовым актом Совета депутатов.</w:t>
      </w:r>
    </w:p>
    <w:p w14:paraId="201D783D"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14:paraId="259A80B9"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 xml:space="preserve">Минимальная численность инициативной группы может быть уменьшена нормативным правовым актом Совета депутатов. </w:t>
      </w:r>
    </w:p>
    <w:p w14:paraId="3348F46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Право выступить инициатором проекта в соответствии с нормативным правовым актом окружного Совета депутатов может быть предоставлено также иным лицам, осуществляющим деятельность на территории округа.</w:t>
      </w:r>
    </w:p>
    <w:p w14:paraId="10D4D9EE"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Инициативный проект должен содержать сведения, предусмотренные частью 4 статьи 49 Федерального закона № 33-ФЗ, а также иные сведения, если они предусмотрены нормативным правовым актом Совета депутатов.</w:t>
      </w:r>
    </w:p>
    <w:p w14:paraId="50B93004" w14:textId="77777777" w:rsidR="00491599" w:rsidRPr="00491599" w:rsidRDefault="00491599" w:rsidP="00491599">
      <w:pPr>
        <w:widowControl w:val="0"/>
        <w:spacing w:after="200" w:line="288" w:lineRule="atLeast"/>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B73D7E7"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Помимо указанной обязательной поддержки, нормативным правовым актом окружного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562E9993"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Инициаторы проекта при внесении инициативного проекта в местную администрацию прикладывают к нему </w:t>
      </w:r>
      <w:r w:rsidRPr="00491599">
        <w:rPr>
          <w:rFonts w:ascii="Times New Roman" w:eastAsia="Times New Roman" w:hAnsi="Times New Roman" w:cs="Times New Roman"/>
          <w:sz w:val="28"/>
          <w:szCs w:val="28"/>
          <w:lang w:eastAsia="ru-RU"/>
        </w:rPr>
        <w:lastRenderedPageBreak/>
        <w:t>документы, подтверждающие поддержку инициативного проекта жителями, в соответствии с требованиями части 7 статьи 49 Федерального закона № 33-ФЗ.</w:t>
      </w:r>
    </w:p>
    <w:p w14:paraId="54C68287"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14:paraId="5E8A64F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Граждане информируются о возможности представления в местную администрацию своих замечаний и предложений по инициативному проекту. </w:t>
      </w:r>
    </w:p>
    <w:p w14:paraId="7E50FF9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Свои замечания и предложения вправе направлять жители округа, достигшие </w:t>
      </w:r>
      <w:r w:rsidRPr="00491599">
        <w:rPr>
          <w:rFonts w:ascii="Times New Roman" w:eastAsia="Times New Roman" w:hAnsi="Times New Roman" w:cs="Times New Roman"/>
          <w:bCs/>
          <w:sz w:val="28"/>
          <w:szCs w:val="28"/>
          <w:lang w:eastAsia="ru-RU"/>
        </w:rPr>
        <w:t>восемнадцатилетнего возраста</w:t>
      </w:r>
      <w:r w:rsidRPr="00491599">
        <w:rPr>
          <w:rFonts w:ascii="Times New Roman" w:eastAsia="Times New Roman" w:hAnsi="Times New Roman" w:cs="Times New Roman"/>
          <w:sz w:val="28"/>
          <w:szCs w:val="28"/>
          <w:lang w:eastAsia="ru-RU"/>
        </w:rPr>
        <w:t>.</w:t>
      </w:r>
    </w:p>
    <w:p w14:paraId="046B5C12"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Инициативный проект подлежит обязательному рассмотрению местной администрацией в порядке и сроки, установленные Федеральным законом № 33-ФЗ, с принятием одного из решений, предусмотренных частью 9 статьи 49 указанного Федерального закона.</w:t>
      </w:r>
    </w:p>
    <w:p w14:paraId="25B7C1D5"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Основания для отказа администрацией в поддержке инициативного проекта устанавливаются частью 10 статьи 49 Федерального закона № 33-ФЗ. </w:t>
      </w:r>
    </w:p>
    <w:p w14:paraId="1593D110"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Местная администрация вправе предложить инициаторам проекта совместно доработать инициативный проект.</w:t>
      </w:r>
    </w:p>
    <w:p w14:paraId="62C80DA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2FBFC9E2"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Совета депутатов.</w:t>
      </w:r>
    </w:p>
    <w:p w14:paraId="6BB0A842"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14:paraId="7333DEEA"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27FBA96D"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p>
    <w:p w14:paraId="7C9F7C28"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Состав коллегиального органа (комиссии) формируется местной администрацией с учетом требований части 15 статьи 49 Федерального закона № 33-ФЗ.</w:t>
      </w:r>
    </w:p>
    <w:p w14:paraId="0D6B0844"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Инициаторы проекта и иные лица, указанные в части 16 статьи 49 Федерального закона № 33-ФЗ, вправе осуществлять общественный контроль за реализацией инициативного проекта в формах, не противоречащих законодательству.</w:t>
      </w:r>
    </w:p>
    <w:p w14:paraId="5E28C463"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 33-ФЗ.</w:t>
      </w:r>
    </w:p>
    <w:p w14:paraId="5D02DFD5" w14:textId="77777777" w:rsidR="00491599" w:rsidRPr="00491599" w:rsidRDefault="00491599" w:rsidP="00491599">
      <w:pPr>
        <w:widowControl w:val="0"/>
        <w:numPr>
          <w:ilvl w:val="0"/>
          <w:numId w:val="1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14:paraId="5251CE5C" w14:textId="77777777" w:rsidR="00491599" w:rsidRPr="00491599" w:rsidRDefault="00491599" w:rsidP="00491599">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сельском населенном пункте указанная информация может доводиться до сведения граждан старостой сельского населенного пункта.</w:t>
      </w:r>
    </w:p>
    <w:p w14:paraId="2766936A"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253203E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48. Территориальное общественное самоуправление</w:t>
      </w:r>
    </w:p>
    <w:p w14:paraId="0ACB955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3F2C48AD"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Под территориальным общественным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14:paraId="20ECDF2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14:paraId="3A3AA26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767445B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4. Территориальное общественное самоуправление может осуществляться в пределах следующих территорий проживания граждан: </w:t>
      </w:r>
    </w:p>
    <w:p w14:paraId="65A28B10" w14:textId="77777777" w:rsidR="00491599" w:rsidRPr="00491599" w:rsidRDefault="00491599" w:rsidP="00491599">
      <w:pPr>
        <w:widowControl w:val="0"/>
        <w:numPr>
          <w:ilvl w:val="0"/>
          <w:numId w:val="13"/>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многоквартирный жилой дом;</w:t>
      </w:r>
    </w:p>
    <w:p w14:paraId="27BDD714" w14:textId="77777777" w:rsidR="00491599" w:rsidRPr="00491599" w:rsidRDefault="00491599" w:rsidP="00491599">
      <w:pPr>
        <w:widowControl w:val="0"/>
        <w:numPr>
          <w:ilvl w:val="0"/>
          <w:numId w:val="13"/>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группа жилых домов;</w:t>
      </w:r>
    </w:p>
    <w:p w14:paraId="38F0F42E" w14:textId="77777777" w:rsidR="00491599" w:rsidRPr="00491599" w:rsidRDefault="00491599" w:rsidP="00491599">
      <w:pPr>
        <w:widowControl w:val="0"/>
        <w:numPr>
          <w:ilvl w:val="0"/>
          <w:numId w:val="13"/>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жилой микрорайон;</w:t>
      </w:r>
    </w:p>
    <w:p w14:paraId="0ED4615B" w14:textId="77777777" w:rsidR="00491599" w:rsidRPr="00491599" w:rsidRDefault="00491599" w:rsidP="00491599">
      <w:pPr>
        <w:widowControl w:val="0"/>
        <w:numPr>
          <w:ilvl w:val="0"/>
          <w:numId w:val="13"/>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lastRenderedPageBreak/>
        <w:t>сельский населенный пункт;</w:t>
      </w:r>
    </w:p>
    <w:p w14:paraId="04A78EF8" w14:textId="77777777" w:rsidR="00491599" w:rsidRPr="00491599" w:rsidRDefault="00491599" w:rsidP="00491599">
      <w:pPr>
        <w:widowControl w:val="0"/>
        <w:numPr>
          <w:ilvl w:val="0"/>
          <w:numId w:val="13"/>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иные территории проживания граждан. </w:t>
      </w:r>
    </w:p>
    <w:p w14:paraId="2B246855"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Каждая из указанных территорий проживания граждан может входить только в одно территориальное общественное самоуправление. </w:t>
      </w:r>
    </w:p>
    <w:p w14:paraId="2EC34D1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157208E9"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 Порядок регистрации устава территориального общественного самоуправления определяется нормативными правовыми актами окружного Советом депутатов. </w:t>
      </w:r>
    </w:p>
    <w:p w14:paraId="52CC8F09"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0C98358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464AF73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9.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44FA5A5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Порядок назначения и проведения конференции граждан (собрания делегатов), избрания делегатов определяется нормативными правовыми актами окружного Совета депутатов, уставом территориального общественного самоуправления. </w:t>
      </w:r>
    </w:p>
    <w:p w14:paraId="536863E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66CDFD9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11. К исключительным полномочиям собрания, конференции граждан, осуществляющих территориальное общественное самоуправление, относятся: </w:t>
      </w:r>
    </w:p>
    <w:p w14:paraId="0785A3A8"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1) установление структуры органов территориального общественного самоуправления; </w:t>
      </w:r>
    </w:p>
    <w:p w14:paraId="2CE420CD"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2) принятие устава территориального общественного самоуправления, внесение в него изменений и дополнений; </w:t>
      </w:r>
    </w:p>
    <w:p w14:paraId="46CB17DD"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3) избрание органов территориального общественного самоуправления; </w:t>
      </w:r>
    </w:p>
    <w:p w14:paraId="785F4662"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4) определение основных направлений деятельности территориального общественного самоуправления; </w:t>
      </w:r>
    </w:p>
    <w:p w14:paraId="7A1C1A4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5) утверждение сметы доходов и расходов территориального </w:t>
      </w:r>
      <w:r w:rsidRPr="00491599">
        <w:rPr>
          <w:rFonts w:ascii="Times New Roman" w:eastAsia="Times New Roman" w:hAnsi="Times New Roman" w:cs="Times New Roman"/>
          <w:sz w:val="28"/>
          <w:szCs w:val="28"/>
          <w:lang w:eastAsia="ru-RU"/>
        </w:rPr>
        <w:lastRenderedPageBreak/>
        <w:t xml:space="preserve">общественного самоуправления и отчета о ее исполнении; </w:t>
      </w:r>
    </w:p>
    <w:p w14:paraId="23291F9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6) рассмотрение и утверждение отчетов о деятельности органов территориального общественного самоуправления; </w:t>
      </w:r>
    </w:p>
    <w:p w14:paraId="7BAD98D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7) обсуждение инициативного проекта и принятие решения по вопросу о его одобрении. </w:t>
      </w:r>
    </w:p>
    <w:p w14:paraId="4DCCE6F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12. Органы территориального общественного самоуправления:</w:t>
      </w:r>
    </w:p>
    <w:p w14:paraId="48C56593"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действуют в интересах населения, проживающего на соответствующей территории;</w:t>
      </w:r>
    </w:p>
    <w:p w14:paraId="57D69C0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F2DB541"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(вопросам местного значения) соответствующей территории;</w:t>
      </w:r>
    </w:p>
    <w:p w14:paraId="778F553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0C5915F"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13. Органы территориального общественного самоуправления могут выдвигать инициативный проект в качестве инициаторов проекта.</w:t>
      </w:r>
    </w:p>
    <w:p w14:paraId="4666DAB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14. Устав территориального общественного самоуправления должен соответствовать требованиям части 14 статьи 50 Федерального закона № 33-ФЗ.</w:t>
      </w:r>
    </w:p>
    <w:p w14:paraId="72E1FD0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62B46E6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3EFD1BB2"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b/>
          <w:sz w:val="28"/>
          <w:szCs w:val="28"/>
          <w:lang w:eastAsia="ru-RU"/>
        </w:rPr>
      </w:pPr>
    </w:p>
    <w:p w14:paraId="0F1C5C2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iCs/>
          <w:sz w:val="28"/>
          <w:szCs w:val="28"/>
          <w:lang w:eastAsia="ru-RU"/>
        </w:rPr>
      </w:pPr>
      <w:r w:rsidRPr="00491599">
        <w:rPr>
          <w:rFonts w:ascii="Times New Roman" w:eastAsia="Times New Roman" w:hAnsi="Times New Roman" w:cs="Times New Roman"/>
          <w:b/>
          <w:bCs/>
          <w:sz w:val="28"/>
          <w:szCs w:val="28"/>
          <w:lang w:eastAsia="ru-RU"/>
        </w:rPr>
        <w:t>Статья 49. Староста сельского населенного пункта</w:t>
      </w:r>
    </w:p>
    <w:p w14:paraId="4E08DC0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iCs/>
          <w:sz w:val="28"/>
          <w:szCs w:val="28"/>
          <w:lang w:eastAsia="ru-RU"/>
        </w:rPr>
      </w:pPr>
    </w:p>
    <w:p w14:paraId="44EDBC6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округе, может назначаться староста сельского населенного пункта.</w:t>
      </w:r>
    </w:p>
    <w:p w14:paraId="6F62912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 xml:space="preserve">2. Староста сельского населенного пункта назначается окружным Советом депутатов по представлению собрания граждан сельского </w:t>
      </w:r>
      <w:r w:rsidRPr="00491599">
        <w:rPr>
          <w:rFonts w:ascii="Times New Roman" w:eastAsia="Times New Roman" w:hAnsi="Times New Roman" w:cs="Times New Roman"/>
          <w:sz w:val="28"/>
          <w:szCs w:val="28"/>
          <w:lang w:eastAsia="ru-RU"/>
        </w:rPr>
        <w:lastRenderedPageBreak/>
        <w:t xml:space="preserve">населенного пункта. </w:t>
      </w:r>
    </w:p>
    <w:p w14:paraId="3367E3D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14:paraId="339D1C1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14:paraId="2D4BFF9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 xml:space="preserve">4. Старостой сельского населенного пункта не может быть назначено лицо: </w:t>
      </w:r>
    </w:p>
    <w:p w14:paraId="57991E25"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 xml:space="preserve">1) замещающее государственную должность, должность государственной службы; </w:t>
      </w:r>
    </w:p>
    <w:p w14:paraId="28264690"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2) признанное судом недееспособным или ограниченно дееспособным;</w:t>
      </w:r>
    </w:p>
    <w:p w14:paraId="5F6DC2F9"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3) имеющее непогашенную или неснятую судимость;</w:t>
      </w:r>
    </w:p>
    <w:p w14:paraId="10DDC14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4) имеющее статус иностранного агента.</w:t>
      </w:r>
    </w:p>
    <w:p w14:paraId="264D373C"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5. Срок полномочий старосты сельского населенного пункта составляет три года.</w:t>
      </w:r>
    </w:p>
    <w:p w14:paraId="7B4CBC3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6. 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49DE0F8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7. Староста сельского населенного пункта для решения возложенных на него задач:</w:t>
      </w:r>
    </w:p>
    <w:p w14:paraId="6707989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(вопросам местного значения) в сельском населенном пункте;</w:t>
      </w:r>
    </w:p>
    <w:p w14:paraId="2976E40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116B955"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FD0D515"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 xml:space="preserve">4) содействует органам местного самоуправления в организации и проведении публичных слушаний и общественных обсуждений, </w:t>
      </w:r>
      <w:r w:rsidRPr="00491599">
        <w:rPr>
          <w:rFonts w:ascii="Times New Roman" w:eastAsia="Times New Roman" w:hAnsi="Times New Roman" w:cs="Times New Roman"/>
          <w:sz w:val="28"/>
          <w:szCs w:val="28"/>
          <w:lang w:eastAsia="ru-RU"/>
        </w:rPr>
        <w:lastRenderedPageBreak/>
        <w:t>обнародовании их результатов в сельском населенном пункте;</w:t>
      </w:r>
    </w:p>
    <w:p w14:paraId="398B735A"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5D50CC0"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4956FF69" w14:textId="77777777" w:rsidR="00491599" w:rsidRPr="00491599" w:rsidRDefault="00491599" w:rsidP="00491599">
      <w:pPr>
        <w:widowControl w:val="0"/>
        <w:tabs>
          <w:tab w:val="left" w:pos="1134"/>
        </w:tabs>
        <w:spacing w:after="0" w:line="240" w:lineRule="auto"/>
        <w:ind w:firstLine="709"/>
        <w:contextualSpacing/>
        <w:jc w:val="both"/>
        <w:outlineLvl w:val="1"/>
        <w:rPr>
          <w:rFonts w:ascii="Times New Roman" w:eastAsia="Times New Roman" w:hAnsi="Times New Roman" w:cs="Times New Roman"/>
          <w:b/>
          <w:sz w:val="28"/>
          <w:szCs w:val="28"/>
        </w:rPr>
      </w:pPr>
      <w:bookmarkStart w:id="14" w:name="_Toc200529495"/>
      <w:r w:rsidRPr="00491599">
        <w:rPr>
          <w:rFonts w:ascii="Times New Roman" w:eastAsia="Times New Roman" w:hAnsi="Times New Roman" w:cs="Times New Roman"/>
          <w:b/>
          <w:sz w:val="28"/>
          <w:szCs w:val="28"/>
        </w:rPr>
        <w:t>ГЛАВА 11. ЭКОНОМИЧЕСКАЯ ОСНОВА МЕСТНОГО САМОУПРАВЛЕНИЯ</w:t>
      </w:r>
      <w:bookmarkEnd w:id="14"/>
    </w:p>
    <w:p w14:paraId="29913AEF"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438EA9DB"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50. Экономическая основа местного самоуправления</w:t>
      </w:r>
    </w:p>
    <w:p w14:paraId="531717E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37FC5DCB" w14:textId="77777777" w:rsidR="00491599" w:rsidRPr="00491599" w:rsidRDefault="00491599" w:rsidP="00491599">
      <w:pPr>
        <w:widowControl w:val="0"/>
        <w:numPr>
          <w:ilvl w:val="0"/>
          <w:numId w:val="15"/>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Экономическую основу местного самоуправления составляет находящееся в муниципальной собственности имущество, в том числе имущественные права округа, а также средства местного бюджета.</w:t>
      </w:r>
    </w:p>
    <w:p w14:paraId="67A71806" w14:textId="77777777" w:rsidR="00491599" w:rsidRPr="00491599" w:rsidRDefault="00491599" w:rsidP="00491599">
      <w:pPr>
        <w:widowControl w:val="0"/>
        <w:numPr>
          <w:ilvl w:val="0"/>
          <w:numId w:val="15"/>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105191DF"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2455DCDF"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51. Муниципальное имущество</w:t>
      </w:r>
    </w:p>
    <w:p w14:paraId="0D072E1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677F91A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sz w:val="28"/>
          <w:szCs w:val="28"/>
          <w:lang w:eastAsia="ru-RU"/>
        </w:rPr>
        <w:tab/>
        <w:t>В собственности округа может находиться:</w:t>
      </w:r>
    </w:p>
    <w:p w14:paraId="24038C1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14:paraId="3721E85B"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14:paraId="2ADBC606"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14:paraId="4C489B49"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14:paraId="187A27D3"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iCs/>
          <w:sz w:val="28"/>
          <w:szCs w:val="28"/>
          <w:lang w:eastAsia="zh-CN"/>
        </w:rPr>
      </w:pPr>
      <w:r w:rsidRPr="00491599">
        <w:rPr>
          <w:rFonts w:ascii="Times New Roman" w:eastAsia="Times New Roman" w:hAnsi="Times New Roman" w:cs="Times New Roman"/>
          <w:sz w:val="28"/>
          <w:szCs w:val="28"/>
          <w:lang w:eastAsia="zh-CN"/>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21567723"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 xml:space="preserve">Статья 52. Владение, пользование и распоряжение муниципальным </w:t>
      </w:r>
      <w:r w:rsidRPr="00491599">
        <w:rPr>
          <w:rFonts w:ascii="Times New Roman" w:eastAsia="Times New Roman" w:hAnsi="Times New Roman" w:cs="Times New Roman"/>
          <w:b/>
          <w:bCs/>
          <w:sz w:val="28"/>
          <w:szCs w:val="28"/>
          <w:lang w:eastAsia="ru-RU"/>
        </w:rPr>
        <w:lastRenderedPageBreak/>
        <w:t>имуществом</w:t>
      </w:r>
    </w:p>
    <w:p w14:paraId="0D253702"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p>
    <w:p w14:paraId="67BC1187"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ab/>
        <w:t>1.Органы местного самоуправления округа 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окружного Совета депутатов.</w:t>
      </w:r>
    </w:p>
    <w:p w14:paraId="34F9650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2.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5EA5701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3. Порядок и условия приватизации муниципального имущества определяются нормативными правовыми актами окружного Советом депутатов в соответствии с федеральными законами. Доходы от использования и приватизации муниципального имущества поступают в местный бюджет.</w:t>
      </w:r>
    </w:p>
    <w:p w14:paraId="0BCB200B"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установленном Советом депутатов.</w:t>
      </w:r>
    </w:p>
    <w:p w14:paraId="0A99041E"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5. Органы местного самоуправления от имени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2B3F9644"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ab/>
        <w:t xml:space="preserve">6.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14:paraId="41747E5A"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2D201FC2"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bCs/>
          <w:sz w:val="28"/>
          <w:szCs w:val="28"/>
          <w:lang w:eastAsia="ru-RU"/>
        </w:rPr>
        <w:t>Статья 53. Местный бюджет</w:t>
      </w:r>
    </w:p>
    <w:p w14:paraId="446F1FE1"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7626E2BC" w14:textId="77777777" w:rsidR="00491599" w:rsidRPr="00491599" w:rsidRDefault="00491599" w:rsidP="00491599">
      <w:pPr>
        <w:widowControl w:val="0"/>
        <w:numPr>
          <w:ilvl w:val="0"/>
          <w:numId w:val="1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14:paraId="4CD54AFF" w14:textId="77777777" w:rsidR="00491599" w:rsidRPr="00491599" w:rsidRDefault="00491599" w:rsidP="00491599">
      <w:pPr>
        <w:widowControl w:val="0"/>
        <w:numPr>
          <w:ilvl w:val="0"/>
          <w:numId w:val="1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Составление и рассмотрение проекта местного бюджета, утверждение и исполнение местного бюджета, осуществление контроля </w:t>
      </w:r>
      <w:r w:rsidRPr="00491599">
        <w:rPr>
          <w:rFonts w:ascii="Times New Roman" w:eastAsia="Times New Roman" w:hAnsi="Times New Roman" w:cs="Times New Roman"/>
          <w:sz w:val="28"/>
          <w:szCs w:val="28"/>
          <w:lang w:eastAsia="ru-RU"/>
        </w:rPr>
        <w:lastRenderedPageBreak/>
        <w:t>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окружного Совета депутатов.</w:t>
      </w:r>
    </w:p>
    <w:p w14:paraId="2DAAE67D" w14:textId="77777777" w:rsidR="00491599" w:rsidRPr="00491599" w:rsidRDefault="00491599" w:rsidP="00491599">
      <w:pPr>
        <w:widowControl w:val="0"/>
        <w:numPr>
          <w:ilvl w:val="0"/>
          <w:numId w:val="1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14:paraId="105918B0" w14:textId="77777777" w:rsidR="00491599" w:rsidRPr="00491599" w:rsidRDefault="00491599" w:rsidP="00491599">
      <w:pPr>
        <w:widowControl w:val="0"/>
        <w:numPr>
          <w:ilvl w:val="0"/>
          <w:numId w:val="1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Руководитель финансового управления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Законом Красноярского края от 24.04.2008 № 5-1565 «Об особенностях правового регулирования муниципальной службы в Красноярском крае».</w:t>
      </w:r>
    </w:p>
    <w:p w14:paraId="4514D228" w14:textId="77777777" w:rsidR="00491599" w:rsidRPr="00491599" w:rsidRDefault="00491599" w:rsidP="00491599">
      <w:pPr>
        <w:widowControl w:val="0"/>
        <w:numPr>
          <w:ilvl w:val="0"/>
          <w:numId w:val="16"/>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4ACF278A"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082CBF44"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54. Расходы бюджета округа</w:t>
      </w:r>
    </w:p>
    <w:p w14:paraId="37B236E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4AF1BD72" w14:textId="77777777" w:rsidR="00491599" w:rsidRPr="00491599" w:rsidRDefault="00491599" w:rsidP="00491599">
      <w:pPr>
        <w:widowControl w:val="0"/>
        <w:numPr>
          <w:ilvl w:val="0"/>
          <w:numId w:val="17"/>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Формирование расходов местного бюджета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p>
    <w:p w14:paraId="36FDA3B8" w14:textId="77777777" w:rsidR="00491599" w:rsidRPr="00491599" w:rsidRDefault="00491599" w:rsidP="00491599">
      <w:pPr>
        <w:widowControl w:val="0"/>
        <w:numPr>
          <w:ilvl w:val="0"/>
          <w:numId w:val="17"/>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Исполнение расходных обязательств округа осуществляется за счет средств местного бюджета в соответствии с требованиями Бюджетного кодекса Российской Федерации.</w:t>
      </w:r>
    </w:p>
    <w:p w14:paraId="3B7E9380" w14:textId="77777777" w:rsidR="00491599" w:rsidRPr="00491599" w:rsidRDefault="00491599" w:rsidP="00491599">
      <w:pPr>
        <w:widowControl w:val="0"/>
        <w:numPr>
          <w:ilvl w:val="0"/>
          <w:numId w:val="17"/>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Органы местного самоуправления округа ведут реестры расходных обязательств округа в порядке, установленном местной администрацией округа.</w:t>
      </w:r>
    </w:p>
    <w:p w14:paraId="01ED5E2F" w14:textId="77777777" w:rsidR="00491599" w:rsidRPr="00491599" w:rsidRDefault="00491599" w:rsidP="00491599">
      <w:pPr>
        <w:widowControl w:val="0"/>
        <w:numPr>
          <w:ilvl w:val="0"/>
          <w:numId w:val="17"/>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14:paraId="0A42EBE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44607A39"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55. Закупки для обеспечения муниципальных нужд</w:t>
      </w:r>
    </w:p>
    <w:p w14:paraId="443DB8D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0EE9AA83" w14:textId="77777777" w:rsidR="00491599" w:rsidRPr="00491599" w:rsidRDefault="00491599" w:rsidP="00491599">
      <w:pPr>
        <w:widowControl w:val="0"/>
        <w:numPr>
          <w:ilvl w:val="0"/>
          <w:numId w:val="18"/>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иными федеральными законами, регулирующими отношения в указанной сфере.</w:t>
      </w:r>
    </w:p>
    <w:p w14:paraId="353F2E38" w14:textId="77777777" w:rsidR="00491599" w:rsidRPr="00491599" w:rsidRDefault="00491599" w:rsidP="00491599">
      <w:pPr>
        <w:widowControl w:val="0"/>
        <w:numPr>
          <w:ilvl w:val="0"/>
          <w:numId w:val="18"/>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53DCF0E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5E12066F"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Статья 56. Доходы бюджета округа</w:t>
      </w:r>
    </w:p>
    <w:p w14:paraId="748DC596"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7DE1EF98" w14:textId="77777777" w:rsidR="00491599" w:rsidRPr="00491599" w:rsidRDefault="00491599" w:rsidP="00491599">
      <w:pPr>
        <w:widowControl w:val="0"/>
        <w:numPr>
          <w:ilvl w:val="0"/>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Формирование доходов местного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FB18DD5" w14:textId="77777777" w:rsidR="00491599" w:rsidRPr="00491599" w:rsidRDefault="00491599" w:rsidP="00491599">
      <w:pPr>
        <w:widowControl w:val="0"/>
        <w:numPr>
          <w:ilvl w:val="0"/>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К собственным доходам местного бюджета относятся:</w:t>
      </w:r>
    </w:p>
    <w:p w14:paraId="399B08B5"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средства самообложения граждан в соответствии со статьей 57 настоящего Устава;</w:t>
      </w:r>
    </w:p>
    <w:p w14:paraId="0BA9E9EA"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доходы от местных налогов и сборов, установленных в соответствии с законодательством Российской Федерации о налогах и сборах;</w:t>
      </w:r>
    </w:p>
    <w:p w14:paraId="107F678A"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(вопросов местного значения), переданных законом Красноярского края от органов государственной власти Красноярского края (при их наличии);</w:t>
      </w:r>
    </w:p>
    <w:p w14:paraId="02B3CF16"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доходы от федеральных налогов и сборов, подлежащие зачислению 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14:paraId="471C2A13"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настоящего Устава, и другие безвозмездные поступления;</w:t>
      </w:r>
    </w:p>
    <w:p w14:paraId="1E8705C1"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доходы от имущества, находящегося в муниципальной собственности округа;</w:t>
      </w:r>
    </w:p>
    <w:p w14:paraId="3CF48858"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часть прибыли муниципальных предприятий, </w:t>
      </w:r>
      <w:r w:rsidRPr="00491599">
        <w:rPr>
          <w:rFonts w:ascii="Times New Roman" w:eastAsia="Times New Roman" w:hAnsi="Times New Roman" w:cs="Times New Roman"/>
          <w:sz w:val="28"/>
          <w:szCs w:val="28"/>
          <w:lang w:eastAsia="ru-RU"/>
        </w:rPr>
        <w:lastRenderedPageBreak/>
        <w:t>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округа;</w:t>
      </w:r>
    </w:p>
    <w:p w14:paraId="0C1F5989"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Кодексом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14:paraId="29BA8DC6"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добровольные пожертвования;</w:t>
      </w:r>
    </w:p>
    <w:p w14:paraId="74DDB6D3" w14:textId="77777777" w:rsidR="00491599" w:rsidRPr="00491599" w:rsidRDefault="00491599" w:rsidP="00491599">
      <w:pPr>
        <w:widowControl w:val="0"/>
        <w:numPr>
          <w:ilvl w:val="1"/>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иные поступления в соответствии с федеральными законами, законами Красноярского края и решениями органов местного самоуправления.</w:t>
      </w:r>
    </w:p>
    <w:p w14:paraId="78BBAAF2" w14:textId="77777777" w:rsidR="00491599" w:rsidRPr="00491599" w:rsidRDefault="00491599" w:rsidP="00491599">
      <w:pPr>
        <w:widowControl w:val="0"/>
        <w:numPr>
          <w:ilvl w:val="0"/>
          <w:numId w:val="19"/>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Учет поступлений доходов и их распределение между уровнями бюджетной системы Российской Федерации осуществляется в порядке, установленном Бюджетным кодексом Российской Федерации.</w:t>
      </w:r>
    </w:p>
    <w:p w14:paraId="5299EE23"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7651A80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57. Средства самообложения граждан</w:t>
      </w:r>
    </w:p>
    <w:p w14:paraId="35A8034A"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0992F358" w14:textId="77777777" w:rsidR="00491599" w:rsidRPr="00491599" w:rsidRDefault="00491599" w:rsidP="00491599">
      <w:pPr>
        <w:widowControl w:val="0"/>
        <w:numPr>
          <w:ilvl w:val="0"/>
          <w:numId w:val="20"/>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 (или его части).</w:t>
      </w:r>
    </w:p>
    <w:p w14:paraId="658E390E" w14:textId="77777777" w:rsidR="00491599" w:rsidRPr="00491599" w:rsidRDefault="00491599" w:rsidP="00491599">
      <w:pPr>
        <w:widowControl w:val="0"/>
        <w:numPr>
          <w:ilvl w:val="0"/>
          <w:numId w:val="20"/>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Размер платежей в порядке самообложения граждан устанавливается в абсолютной величине равным для всех жителей округа (или соответствующего населенного пункта (части территории населенного пункта), входящего в состав округа),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уменьшен в порядке, установленном решением окружного Совета депутатов.</w:t>
      </w:r>
    </w:p>
    <w:p w14:paraId="1C2FAFDF" w14:textId="77777777" w:rsidR="00491599" w:rsidRPr="00491599" w:rsidRDefault="00491599" w:rsidP="00491599">
      <w:pPr>
        <w:widowControl w:val="0"/>
        <w:numPr>
          <w:ilvl w:val="0"/>
          <w:numId w:val="20"/>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43 настоящего Устава, на сходе граждан.</w:t>
      </w:r>
    </w:p>
    <w:p w14:paraId="6C7AB30F" w14:textId="77777777" w:rsidR="00491599" w:rsidRPr="00491599" w:rsidRDefault="00491599" w:rsidP="00491599">
      <w:pPr>
        <w:widowControl w:val="0"/>
        <w:numPr>
          <w:ilvl w:val="0"/>
          <w:numId w:val="20"/>
        </w:numPr>
        <w:tabs>
          <w:tab w:val="clear" w:pos="720"/>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Порядок сбора и расходования средств самообложения граждан определяется нормативным правовым актом окружного Совета депутатов.</w:t>
      </w:r>
    </w:p>
    <w:p w14:paraId="3A34375E"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003CE0CD"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58. Финансовое и иное обеспечение реализации инициативных проектов</w:t>
      </w:r>
    </w:p>
    <w:p w14:paraId="3A88CF2C"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2D809564" w14:textId="77777777" w:rsidR="00491599" w:rsidRPr="00491599" w:rsidRDefault="00491599" w:rsidP="00491599">
      <w:pPr>
        <w:widowControl w:val="0"/>
        <w:numPr>
          <w:ilvl w:val="0"/>
          <w:numId w:val="2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14:paraId="38EFED5A" w14:textId="77777777" w:rsidR="00491599" w:rsidRPr="00491599" w:rsidRDefault="00491599" w:rsidP="00491599">
      <w:pPr>
        <w:widowControl w:val="0"/>
        <w:numPr>
          <w:ilvl w:val="0"/>
          <w:numId w:val="2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67716F3C" w14:textId="77777777" w:rsidR="00491599" w:rsidRPr="00491599" w:rsidRDefault="00491599" w:rsidP="00491599">
      <w:pPr>
        <w:widowControl w:val="0"/>
        <w:numPr>
          <w:ilvl w:val="0"/>
          <w:numId w:val="21"/>
        </w:numPr>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05C52CF6" w14:textId="77777777" w:rsidR="00491599" w:rsidRPr="00491599" w:rsidRDefault="00491599" w:rsidP="00491599">
      <w:pPr>
        <w:widowControl w:val="0"/>
        <w:tabs>
          <w:tab w:val="left" w:pos="1134"/>
        </w:tabs>
        <w:spacing w:after="0" w:line="240" w:lineRule="auto"/>
        <w:contextualSpacing/>
        <w:jc w:val="both"/>
        <w:rPr>
          <w:rFonts w:ascii="Times New Roman" w:eastAsia="Times New Roman" w:hAnsi="Times New Roman" w:cs="Times New Roman"/>
          <w:iCs/>
          <w:sz w:val="28"/>
          <w:szCs w:val="28"/>
          <w:lang w:eastAsia="ru-RU"/>
        </w:rPr>
      </w:pPr>
      <w:r w:rsidRPr="00491599">
        <w:rPr>
          <w:rFonts w:ascii="Times New Roman" w:eastAsia="Times New Roman" w:hAnsi="Times New Roman" w:cs="Times New Roman"/>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Советом депутатов.</w:t>
      </w:r>
    </w:p>
    <w:p w14:paraId="785A9CE0" w14:textId="77777777" w:rsidR="00491599" w:rsidRPr="00491599" w:rsidRDefault="00491599" w:rsidP="00491599">
      <w:pPr>
        <w:widowControl w:val="0"/>
        <w:numPr>
          <w:ilvl w:val="0"/>
          <w:numId w:val="21"/>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47413077"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b/>
          <w:sz w:val="28"/>
          <w:szCs w:val="28"/>
          <w:lang w:eastAsia="ru-RU"/>
        </w:rPr>
      </w:pPr>
    </w:p>
    <w:p w14:paraId="2AED1F12"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
          <w:sz w:val="28"/>
          <w:szCs w:val="28"/>
          <w:lang w:eastAsia="ru-RU"/>
        </w:rPr>
        <w:t>Статья 59. Муниципальные заимствования</w:t>
      </w:r>
    </w:p>
    <w:p w14:paraId="65CDC735" w14:textId="77777777" w:rsidR="00491599" w:rsidRPr="00491599" w:rsidRDefault="00491599" w:rsidP="00491599">
      <w:pPr>
        <w:widowControl w:val="0"/>
        <w:tabs>
          <w:tab w:val="left" w:pos="709"/>
          <w:tab w:val="left" w:pos="1134"/>
        </w:tabs>
        <w:spacing w:after="0" w:line="240" w:lineRule="auto"/>
        <w:contextualSpacing/>
        <w:jc w:val="both"/>
        <w:rPr>
          <w:rFonts w:ascii="Times New Roman" w:eastAsia="Times New Roman" w:hAnsi="Times New Roman" w:cs="Times New Roman"/>
          <w:sz w:val="28"/>
          <w:szCs w:val="28"/>
          <w:lang w:eastAsia="ru-RU"/>
        </w:rPr>
      </w:pPr>
    </w:p>
    <w:p w14:paraId="22603C02"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60EAE6F3"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Право осуществления муниципальных заимствований от имени округа в соответствии с Бюджетным кодексом Российской Федерации и настоящим Уставом принадлежит местной администрации округа.</w:t>
      </w:r>
    </w:p>
    <w:p w14:paraId="2EAAEA65"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Программа муниципальных заимствований является приложением к решению о бюджете округа на очередной финансовый </w:t>
      </w:r>
      <w:r w:rsidRPr="00491599">
        <w:rPr>
          <w:rFonts w:ascii="Times New Roman" w:eastAsia="Times New Roman" w:hAnsi="Times New Roman" w:cs="Times New Roman"/>
          <w:sz w:val="28"/>
          <w:szCs w:val="28"/>
          <w:lang w:eastAsia="ru-RU"/>
        </w:rPr>
        <w:lastRenderedPageBreak/>
        <w:t>год (очередной финансовый год и плановый период).</w:t>
      </w:r>
    </w:p>
    <w:p w14:paraId="6DEEF0AB"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Условия выпуска и обращения муниципальных ценных бумаг определяются решениями окружного Совета депутатов в соответствии с законодательством Российской Федерации.</w:t>
      </w:r>
    </w:p>
    <w:p w14:paraId="0293B102"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Решение об эмиссии муниципальных ценных бумаг принимается местной администрацией округа в порядке, установленном Советом депутатов.</w:t>
      </w:r>
    </w:p>
    <w:p w14:paraId="76FA47F4"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Местная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местной администрацией округа.</w:t>
      </w:r>
    </w:p>
    <w:p w14:paraId="7AA75E9D" w14:textId="77777777" w:rsidR="00491599" w:rsidRPr="00491599" w:rsidRDefault="00491599" w:rsidP="00491599">
      <w:pPr>
        <w:widowControl w:val="0"/>
        <w:numPr>
          <w:ilvl w:val="0"/>
          <w:numId w:val="22"/>
        </w:num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окружным Советом депутатов в соответствии с требованиями Бюджетного кодекса Российской Федерации.</w:t>
      </w:r>
    </w:p>
    <w:p w14:paraId="01E5B170"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63D4C7AA"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bookmarkStart w:id="15" w:name="_Toc200529496"/>
      <w:r w:rsidRPr="00491599">
        <w:rPr>
          <w:rFonts w:ascii="Times New Roman" w:eastAsia="Times New Roman" w:hAnsi="Times New Roman" w:cs="Times New Roman"/>
          <w:b/>
          <w:sz w:val="28"/>
          <w:szCs w:val="28"/>
        </w:rPr>
        <w:t>ГЛАВА 12. ОТВЕТСТВЕННОСТЬ ОРГАНОВ И ДОЛЖНОСТНЫХ ЛИЦ МЕСТНОГО САМОУПРАВЛЕНИЯ</w:t>
      </w:r>
      <w:bookmarkEnd w:id="15"/>
    </w:p>
    <w:p w14:paraId="74FCA484" w14:textId="77777777" w:rsidR="00491599" w:rsidRPr="00491599" w:rsidRDefault="00491599" w:rsidP="00491599">
      <w:pPr>
        <w:widowControl w:val="0"/>
        <w:tabs>
          <w:tab w:val="left" w:pos="709"/>
        </w:tabs>
        <w:spacing w:after="0" w:line="240" w:lineRule="auto"/>
        <w:ind w:firstLine="709"/>
        <w:contextualSpacing/>
        <w:jc w:val="both"/>
        <w:outlineLvl w:val="1"/>
        <w:rPr>
          <w:rFonts w:ascii="Times New Roman" w:eastAsia="Times New Roman" w:hAnsi="Times New Roman" w:cs="Times New Roman"/>
          <w:b/>
          <w:sz w:val="28"/>
          <w:szCs w:val="28"/>
        </w:rPr>
      </w:pPr>
    </w:p>
    <w:p w14:paraId="1B40520B" w14:textId="77777777" w:rsidR="00491599" w:rsidRPr="00491599" w:rsidRDefault="00491599" w:rsidP="00491599">
      <w:pPr>
        <w:widowControl w:val="0"/>
        <w:tabs>
          <w:tab w:val="left" w:pos="709"/>
        </w:tabs>
        <w:spacing w:after="0" w:line="240" w:lineRule="auto"/>
        <w:ind w:firstLine="709"/>
        <w:contextualSpacing/>
        <w:jc w:val="both"/>
        <w:outlineLvl w:val="1"/>
        <w:rPr>
          <w:rFonts w:ascii="Times New Roman" w:eastAsia="Times New Roman" w:hAnsi="Times New Roman" w:cs="Times New Roman"/>
          <w:b/>
          <w:sz w:val="28"/>
          <w:szCs w:val="28"/>
        </w:rPr>
      </w:pPr>
      <w:bookmarkStart w:id="16" w:name="_Toc200529497"/>
      <w:r w:rsidRPr="00491599">
        <w:rPr>
          <w:rFonts w:ascii="Times New Roman" w:eastAsia="Times New Roman" w:hAnsi="Times New Roman" w:cs="Times New Roman"/>
          <w:b/>
          <w:bCs/>
          <w:sz w:val="28"/>
          <w:szCs w:val="28"/>
        </w:rPr>
        <w:t xml:space="preserve">Статья 60. Ответственность органов и должностных лиц местного самоуправления </w:t>
      </w:r>
      <w:bookmarkEnd w:id="16"/>
    </w:p>
    <w:p w14:paraId="0D982DAA"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221C990B"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Красноярского края и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E27FD02"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p>
    <w:p w14:paraId="1F22108B"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61. Ответственность лиц, замещающих муниципальные должности</w:t>
      </w:r>
    </w:p>
    <w:p w14:paraId="78E15DAA"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p>
    <w:p w14:paraId="78D3334C"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5963E437"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 xml:space="preserve">2. К лицу, замещающему муниципальную должность, представившему недостоверные или неполные сведения о своих доходах, расходах, об </w:t>
      </w:r>
      <w:r w:rsidRPr="00491599">
        <w:rPr>
          <w:rFonts w:ascii="Times New Roman" w:eastAsia="Times New Roman" w:hAnsi="Times New Roman" w:cs="Times New Roman"/>
          <w:bCs/>
          <w:sz w:val="28"/>
          <w:szCs w:val="28"/>
          <w:lang w:eastAsia="ru-RU"/>
        </w:rPr>
        <w:lastRenderedPageBreak/>
        <w:t>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8370AB0"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1) предупреждение;</w:t>
      </w:r>
    </w:p>
    <w:p w14:paraId="22A1F3AE"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A0E29B6"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C62FA3E"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4) запрет занимать должности в соответствующем органе местного самоуправления до прекращения срока его полномочий;</w:t>
      </w:r>
    </w:p>
    <w:p w14:paraId="0C26EF2C"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5) запрет исполнять полномочия на постоянной основе до прекращения срока его полномочий.</w:t>
      </w:r>
    </w:p>
    <w:p w14:paraId="4CB22BDF"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ab/>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края от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14:paraId="6A49EF63"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sz w:val="28"/>
          <w:szCs w:val="28"/>
          <w:lang w:eastAsia="ru-RU"/>
        </w:rPr>
      </w:pPr>
    </w:p>
    <w:p w14:paraId="31719FF4" w14:textId="77777777" w:rsidR="00491599" w:rsidRPr="00491599" w:rsidRDefault="00491599" w:rsidP="00491599">
      <w:pPr>
        <w:widowControl w:val="0"/>
        <w:spacing w:after="0" w:line="240" w:lineRule="auto"/>
        <w:contextualSpacing/>
        <w:jc w:val="center"/>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sz w:val="28"/>
          <w:szCs w:val="28"/>
          <w:lang w:eastAsia="ru-RU"/>
        </w:rPr>
        <w:t>ГЛАВА 13. ПОРЯДОК ВНЕСЕНИЯ ИЗМЕНЕНИЙ И ДОПОЛНЕНИЙ В УСТАВ</w:t>
      </w:r>
    </w:p>
    <w:p w14:paraId="6F121833"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24373E16"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62. Инициатива принятия Устава и внесения в него изменений</w:t>
      </w:r>
    </w:p>
    <w:p w14:paraId="765598A6"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4CCDFD28" w14:textId="77777777" w:rsidR="00491599" w:rsidRPr="00491599" w:rsidRDefault="00491599" w:rsidP="0049159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Предложения о принятии Устава округа, о внесении изменений в Устав округа могут вносить Глава округа, депутаты окружного Совета депутатов, органы территориального общественного самоуправления, инициативные группы граждан, а также органы прокуратуры.</w:t>
      </w:r>
    </w:p>
    <w:p w14:paraId="1575D441"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645C8A97"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63. Принятие Устава округа, муниципального правового акта о внесении изменений и дополнений в Устав</w:t>
      </w:r>
    </w:p>
    <w:p w14:paraId="4D3DBFE9" w14:textId="77777777" w:rsidR="00491599" w:rsidRPr="00491599" w:rsidRDefault="00491599" w:rsidP="00491599">
      <w:pPr>
        <w:widowControl w:val="0"/>
        <w:tabs>
          <w:tab w:val="left" w:pos="709"/>
        </w:tabs>
        <w:spacing w:after="0" w:line="240" w:lineRule="auto"/>
        <w:contextualSpacing/>
        <w:jc w:val="both"/>
        <w:rPr>
          <w:rFonts w:ascii="Times New Roman" w:eastAsia="Times New Roman" w:hAnsi="Times New Roman" w:cs="Times New Roman"/>
          <w:b/>
          <w:sz w:val="28"/>
          <w:szCs w:val="28"/>
          <w:lang w:eastAsia="ru-RU"/>
        </w:rPr>
      </w:pPr>
    </w:p>
    <w:p w14:paraId="54F82D8D" w14:textId="77777777" w:rsidR="00491599" w:rsidRPr="00491599" w:rsidRDefault="00491599" w:rsidP="0049159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окружным Советом депутатов порядка учета предложений по проекту указанного устава, </w:t>
      </w:r>
      <w:r w:rsidRPr="00491599">
        <w:rPr>
          <w:rFonts w:ascii="Times New Roman" w:eastAsia="Times New Roman" w:hAnsi="Times New Roman" w:cs="Times New Roman"/>
          <w:sz w:val="28"/>
          <w:szCs w:val="28"/>
          <w:lang w:eastAsia="ru-RU"/>
        </w:rPr>
        <w:lastRenderedPageBreak/>
        <w:t>проекту указанного муниципального правового акта, а также порядка участия граждан в его обсуждении.</w:t>
      </w:r>
    </w:p>
    <w:p w14:paraId="4FF8673E" w14:textId="77777777" w:rsidR="00491599" w:rsidRPr="00491599" w:rsidRDefault="00491599" w:rsidP="0049159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округа вносятся изменения в форме точного воспроизведения положений Конституции Российской Федерации, федеральных законов, Устава Красноярского края или законов Красноярского края в целях приведения данного устава в соответствие с этими нормативными правовыми актами.</w:t>
      </w:r>
    </w:p>
    <w:p w14:paraId="079D9A61" w14:textId="77777777" w:rsidR="00491599" w:rsidRPr="00491599" w:rsidRDefault="00491599" w:rsidP="0049159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w:t>
      </w:r>
    </w:p>
    <w:p w14:paraId="4438417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округа.</w:t>
      </w:r>
      <w:bookmarkStart w:id="17" w:name="Par0"/>
      <w:bookmarkEnd w:id="17"/>
    </w:p>
    <w:p w14:paraId="3D3393D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5. Приведение Устава муниципального образования в соответствие с федеральным законом, законом Красноярского края осуществляется в установленный этими законодательными актами срок.</w:t>
      </w:r>
    </w:p>
    <w:p w14:paraId="7EBABE38"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6. В случае, если федеральным законом, законом Красноярского края указанный в пункте 5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окружного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5D206FDD"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7. 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со дня следующего за днем официального опубликования.</w:t>
      </w:r>
    </w:p>
    <w:p w14:paraId="40706580"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sz w:val="28"/>
          <w:szCs w:val="28"/>
          <w:lang w:eastAsia="ru-RU"/>
        </w:rPr>
        <w:t xml:space="preserve">8. 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7" w:tooltip="https://login.consultant.ru/link/?req=doc&amp;base=LAW&amp;n=370300&amp;dst=33" w:history="1">
        <w:r w:rsidRPr="00491599">
          <w:rPr>
            <w:rFonts w:ascii="Times New Roman" w:eastAsia="Times New Roman" w:hAnsi="Times New Roman" w:cs="Times New Roman"/>
            <w:sz w:val="28"/>
            <w:szCs w:val="28"/>
            <w:lang w:eastAsia="ru-RU"/>
          </w:rPr>
          <w:t>частью 6 статьи 4</w:t>
        </w:r>
      </w:hyperlink>
      <w:r w:rsidRPr="00491599">
        <w:rPr>
          <w:rFonts w:ascii="Times New Roman" w:eastAsia="Times New Roman" w:hAnsi="Times New Roman" w:cs="Times New Roman"/>
          <w:sz w:val="28"/>
          <w:szCs w:val="28"/>
          <w:lang w:eastAsia="ru-RU"/>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14:paraId="32F2AEC6" w14:textId="77777777" w:rsidR="00491599" w:rsidRPr="00491599" w:rsidRDefault="00491599" w:rsidP="00491599">
      <w:pPr>
        <w:widowControl w:val="0"/>
        <w:spacing w:after="200" w:line="276" w:lineRule="auto"/>
        <w:ind w:firstLine="708"/>
        <w:contextualSpacing/>
        <w:jc w:val="both"/>
        <w:rPr>
          <w:rFonts w:ascii="Times New Roman" w:eastAsia="Times New Roman" w:hAnsi="Times New Roman" w:cs="Times New Roman"/>
          <w:sz w:val="28"/>
          <w:szCs w:val="28"/>
          <w:lang w:eastAsia="zh-CN"/>
        </w:rPr>
      </w:pPr>
      <w:r w:rsidRPr="00491599">
        <w:rPr>
          <w:rFonts w:ascii="Times New Roman" w:eastAsia="Times New Roman" w:hAnsi="Times New Roman" w:cs="Times New Roman"/>
          <w:sz w:val="28"/>
          <w:szCs w:val="28"/>
          <w:lang w:eastAsia="zh-CN"/>
        </w:rPr>
        <w:lastRenderedPageBreak/>
        <w:t>9. 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 33-ФЗ.</w:t>
      </w:r>
    </w:p>
    <w:p w14:paraId="2327C284"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p>
    <w:p w14:paraId="475DFA99" w14:textId="77777777" w:rsidR="00491599" w:rsidRPr="00491599" w:rsidRDefault="00491599" w:rsidP="00491599">
      <w:pPr>
        <w:widowControl w:val="0"/>
        <w:spacing w:after="0" w:line="240" w:lineRule="auto"/>
        <w:ind w:firstLine="709"/>
        <w:contextualSpacing/>
        <w:jc w:val="both"/>
        <w:outlineLvl w:val="1"/>
        <w:rPr>
          <w:rFonts w:ascii="Times New Roman" w:eastAsia="Times New Roman" w:hAnsi="Times New Roman" w:cs="Times New Roman"/>
          <w:b/>
          <w:sz w:val="28"/>
          <w:szCs w:val="28"/>
        </w:rPr>
      </w:pPr>
      <w:bookmarkStart w:id="18" w:name="_Toc200529498"/>
      <w:r w:rsidRPr="00491599">
        <w:rPr>
          <w:rFonts w:ascii="Times New Roman" w:eastAsia="Times New Roman" w:hAnsi="Times New Roman" w:cs="Times New Roman"/>
          <w:b/>
          <w:sz w:val="28"/>
          <w:szCs w:val="28"/>
        </w:rPr>
        <w:t>ГЛАВА 14. ЗАКЛЮЧИТЕЛЬНЫЕ И ПЕРЕХОДНЫЕ ПОЛОЖЕНИЯ</w:t>
      </w:r>
      <w:bookmarkEnd w:id="18"/>
    </w:p>
    <w:p w14:paraId="7B63A5B5"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sz w:val="28"/>
          <w:szCs w:val="28"/>
          <w:lang w:eastAsia="ru-RU"/>
        </w:rPr>
      </w:pPr>
    </w:p>
    <w:p w14:paraId="38D900B3"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r w:rsidRPr="00491599">
        <w:rPr>
          <w:rFonts w:ascii="Times New Roman" w:eastAsia="Times New Roman" w:hAnsi="Times New Roman" w:cs="Times New Roman"/>
          <w:b/>
          <w:bCs/>
          <w:sz w:val="28"/>
          <w:szCs w:val="28"/>
          <w:lang w:eastAsia="ru-RU"/>
        </w:rPr>
        <w:t>Статья 64. Заключительные и переходные положения</w:t>
      </w:r>
    </w:p>
    <w:p w14:paraId="77FC94E3" w14:textId="77777777" w:rsidR="00491599" w:rsidRPr="00491599" w:rsidRDefault="00491599" w:rsidP="00491599">
      <w:pPr>
        <w:widowControl w:val="0"/>
        <w:spacing w:after="0" w:line="240" w:lineRule="auto"/>
        <w:contextualSpacing/>
        <w:jc w:val="both"/>
        <w:rPr>
          <w:rFonts w:ascii="Times New Roman" w:eastAsia="Times New Roman" w:hAnsi="Times New Roman" w:cs="Times New Roman"/>
          <w:b/>
          <w:sz w:val="28"/>
          <w:szCs w:val="28"/>
          <w:lang w:eastAsia="ru-RU"/>
        </w:rPr>
      </w:pPr>
    </w:p>
    <w:p w14:paraId="2FE8BBB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 xml:space="preserve">1. Положения настоящего Устава применяются с учетом переходных периодов и сроков вступления в силу отдельных норм Федерального закона </w:t>
      </w:r>
      <w:r w:rsidRPr="00491599">
        <w:rPr>
          <w:rFonts w:ascii="Times New Roman" w:eastAsia="Times New Roman" w:hAnsi="Times New Roman" w:cs="Times New Roman"/>
          <w:bCs/>
          <w:sz w:val="28"/>
          <w:szCs w:val="28"/>
          <w:lang w:eastAsia="ru-RU"/>
        </w:rPr>
        <w:br/>
        <w:t>№ 33-Ф3.</w:t>
      </w:r>
    </w:p>
    <w:p w14:paraId="0E75D052"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2. 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статей 16 и 17 Федерального закона от 06.10.2003 № 131-Ф3 «Об общих принципах организации местного самоуправления в Российской Федерации» (далее - Федеральный закон № 131-Ф3) до 1 января 2027 года.</w:t>
      </w:r>
    </w:p>
    <w:p w14:paraId="58C58ACA"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3. Права органов местного самоуправления округа на решение вопросов, не отнесенных к вопросам местного значения, в соответствии со статьей 38 настоящего Устава, устанавливаются на основании статьи 16.1 Федерального закона № 131-Ф3 до 1 января 2027 года.</w:t>
      </w:r>
    </w:p>
    <w:p w14:paraId="2D6A5FA5" w14:textId="77777777" w:rsidR="00491599" w:rsidRPr="00491599" w:rsidRDefault="00491599" w:rsidP="00491599">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491599">
        <w:rPr>
          <w:rFonts w:ascii="Times New Roman" w:eastAsia="Times New Roman" w:hAnsi="Times New Roman" w:cs="Times New Roman"/>
          <w:bCs/>
          <w:sz w:val="28"/>
          <w:szCs w:val="28"/>
          <w:lang w:eastAsia="ru-RU"/>
        </w:rPr>
        <w:t>4. Муниципальный контроль на территории муниципального образования осуществляется в соответствии со статьей 39 настоящего Устава, основанной на статье 39 Федерального закона № 131-Ф3 до 1 января 2027 года.</w:t>
      </w:r>
    </w:p>
    <w:p w14:paraId="737CBB4C" w14:textId="77777777" w:rsidR="002A576C" w:rsidRDefault="002A576C">
      <w:bookmarkStart w:id="19" w:name="_GoBack"/>
      <w:bookmarkEnd w:id="0"/>
      <w:bookmarkEnd w:id="19"/>
    </w:p>
    <w:sectPr w:rsidR="002A5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Droid Sans Devanagari">
    <w:altName w:val="Segoe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D26"/>
    <w:multiLevelType w:val="hybridMultilevel"/>
    <w:tmpl w:val="E97E2438"/>
    <w:lvl w:ilvl="0" w:tplc="EA4AB2C6">
      <w:start w:val="1"/>
      <w:numFmt w:val="decimal"/>
      <w:lvlText w:val="%1."/>
      <w:lvlJc w:val="left"/>
      <w:pPr>
        <w:tabs>
          <w:tab w:val="num" w:pos="1211"/>
        </w:tabs>
        <w:ind w:left="1211" w:hanging="360"/>
      </w:pPr>
    </w:lvl>
    <w:lvl w:ilvl="1" w:tplc="EB744066">
      <w:start w:val="1"/>
      <w:numFmt w:val="decimal"/>
      <w:lvlText w:val="%2."/>
      <w:lvlJc w:val="left"/>
      <w:pPr>
        <w:tabs>
          <w:tab w:val="num" w:pos="1440"/>
        </w:tabs>
        <w:ind w:left="1440" w:hanging="360"/>
      </w:pPr>
    </w:lvl>
    <w:lvl w:ilvl="2" w:tplc="182CADA8">
      <w:start w:val="1"/>
      <w:numFmt w:val="decimal"/>
      <w:lvlText w:val="%3."/>
      <w:lvlJc w:val="left"/>
      <w:pPr>
        <w:tabs>
          <w:tab w:val="num" w:pos="2160"/>
        </w:tabs>
        <w:ind w:left="2160" w:hanging="360"/>
      </w:pPr>
    </w:lvl>
    <w:lvl w:ilvl="3" w:tplc="744AAEFC">
      <w:start w:val="1"/>
      <w:numFmt w:val="decimal"/>
      <w:lvlText w:val="%4."/>
      <w:lvlJc w:val="left"/>
      <w:pPr>
        <w:tabs>
          <w:tab w:val="num" w:pos="2880"/>
        </w:tabs>
        <w:ind w:left="2880" w:hanging="360"/>
      </w:pPr>
    </w:lvl>
    <w:lvl w:ilvl="4" w:tplc="A3C65C4A">
      <w:start w:val="1"/>
      <w:numFmt w:val="decimal"/>
      <w:lvlText w:val="%5."/>
      <w:lvlJc w:val="left"/>
      <w:pPr>
        <w:tabs>
          <w:tab w:val="num" w:pos="3600"/>
        </w:tabs>
        <w:ind w:left="3600" w:hanging="360"/>
      </w:pPr>
    </w:lvl>
    <w:lvl w:ilvl="5" w:tplc="D816428C">
      <w:start w:val="1"/>
      <w:numFmt w:val="decimal"/>
      <w:lvlText w:val="%6."/>
      <w:lvlJc w:val="left"/>
      <w:pPr>
        <w:tabs>
          <w:tab w:val="num" w:pos="4320"/>
        </w:tabs>
        <w:ind w:left="4320" w:hanging="360"/>
      </w:pPr>
    </w:lvl>
    <w:lvl w:ilvl="6" w:tplc="7B2CBAAC">
      <w:start w:val="1"/>
      <w:numFmt w:val="decimal"/>
      <w:lvlText w:val="%7."/>
      <w:lvlJc w:val="left"/>
      <w:pPr>
        <w:tabs>
          <w:tab w:val="num" w:pos="5040"/>
        </w:tabs>
        <w:ind w:left="5040" w:hanging="360"/>
      </w:pPr>
    </w:lvl>
    <w:lvl w:ilvl="7" w:tplc="FC8C42AE">
      <w:start w:val="1"/>
      <w:numFmt w:val="decimal"/>
      <w:lvlText w:val="%8."/>
      <w:lvlJc w:val="left"/>
      <w:pPr>
        <w:tabs>
          <w:tab w:val="num" w:pos="5760"/>
        </w:tabs>
        <w:ind w:left="5760" w:hanging="360"/>
      </w:pPr>
    </w:lvl>
    <w:lvl w:ilvl="8" w:tplc="8DC67552">
      <w:start w:val="1"/>
      <w:numFmt w:val="decimal"/>
      <w:lvlText w:val="%9."/>
      <w:lvlJc w:val="left"/>
      <w:pPr>
        <w:tabs>
          <w:tab w:val="num" w:pos="6480"/>
        </w:tabs>
        <w:ind w:left="6480" w:hanging="360"/>
      </w:pPr>
    </w:lvl>
  </w:abstractNum>
  <w:abstractNum w:abstractNumId="1" w15:restartNumberingAfterBreak="0">
    <w:nsid w:val="0C49773F"/>
    <w:multiLevelType w:val="hybridMultilevel"/>
    <w:tmpl w:val="04BA94CA"/>
    <w:lvl w:ilvl="0" w:tplc="B61A8E2C">
      <w:start w:val="1"/>
      <w:numFmt w:val="decimal"/>
      <w:lvlText w:val="%1."/>
      <w:lvlJc w:val="left"/>
      <w:pPr>
        <w:tabs>
          <w:tab w:val="num" w:pos="0"/>
        </w:tabs>
        <w:ind w:left="1069" w:hanging="360"/>
      </w:pPr>
      <w:rPr>
        <w:b w:val="0"/>
        <w:color w:val="auto"/>
      </w:rPr>
    </w:lvl>
    <w:lvl w:ilvl="1" w:tplc="A824DAD8">
      <w:start w:val="1"/>
      <w:numFmt w:val="russianLower"/>
      <w:lvlText w:val="%2)"/>
      <w:lvlJc w:val="left"/>
      <w:pPr>
        <w:tabs>
          <w:tab w:val="num" w:pos="0"/>
        </w:tabs>
        <w:ind w:left="1789" w:hanging="360"/>
      </w:pPr>
    </w:lvl>
    <w:lvl w:ilvl="2" w:tplc="10A27B60">
      <w:start w:val="1"/>
      <w:numFmt w:val="lowerRoman"/>
      <w:lvlText w:val="%3."/>
      <w:lvlJc w:val="right"/>
      <w:pPr>
        <w:tabs>
          <w:tab w:val="num" w:pos="0"/>
        </w:tabs>
        <w:ind w:left="2509" w:hanging="180"/>
      </w:pPr>
    </w:lvl>
    <w:lvl w:ilvl="3" w:tplc="788E4800">
      <w:start w:val="1"/>
      <w:numFmt w:val="decimal"/>
      <w:lvlText w:val="%4."/>
      <w:lvlJc w:val="left"/>
      <w:pPr>
        <w:tabs>
          <w:tab w:val="num" w:pos="0"/>
        </w:tabs>
        <w:ind w:left="3229" w:hanging="360"/>
      </w:pPr>
    </w:lvl>
    <w:lvl w:ilvl="4" w:tplc="A09E733E">
      <w:start w:val="1"/>
      <w:numFmt w:val="lowerLetter"/>
      <w:lvlText w:val="%5."/>
      <w:lvlJc w:val="left"/>
      <w:pPr>
        <w:tabs>
          <w:tab w:val="num" w:pos="0"/>
        </w:tabs>
        <w:ind w:left="3949" w:hanging="360"/>
      </w:pPr>
    </w:lvl>
    <w:lvl w:ilvl="5" w:tplc="AF303D72">
      <w:start w:val="1"/>
      <w:numFmt w:val="lowerRoman"/>
      <w:lvlText w:val="%6."/>
      <w:lvlJc w:val="right"/>
      <w:pPr>
        <w:tabs>
          <w:tab w:val="num" w:pos="0"/>
        </w:tabs>
        <w:ind w:left="4669" w:hanging="180"/>
      </w:pPr>
    </w:lvl>
    <w:lvl w:ilvl="6" w:tplc="962ECD1A">
      <w:start w:val="1"/>
      <w:numFmt w:val="decimal"/>
      <w:lvlText w:val="%7."/>
      <w:lvlJc w:val="left"/>
      <w:pPr>
        <w:tabs>
          <w:tab w:val="num" w:pos="0"/>
        </w:tabs>
        <w:ind w:left="5389" w:hanging="360"/>
      </w:pPr>
    </w:lvl>
    <w:lvl w:ilvl="7" w:tplc="E1147CCC">
      <w:start w:val="1"/>
      <w:numFmt w:val="lowerLetter"/>
      <w:lvlText w:val="%8."/>
      <w:lvlJc w:val="left"/>
      <w:pPr>
        <w:tabs>
          <w:tab w:val="num" w:pos="0"/>
        </w:tabs>
        <w:ind w:left="6109" w:hanging="360"/>
      </w:pPr>
    </w:lvl>
    <w:lvl w:ilvl="8" w:tplc="35ECE852">
      <w:start w:val="1"/>
      <w:numFmt w:val="lowerRoman"/>
      <w:lvlText w:val="%9."/>
      <w:lvlJc w:val="right"/>
      <w:pPr>
        <w:tabs>
          <w:tab w:val="num" w:pos="0"/>
        </w:tabs>
        <w:ind w:left="6829" w:hanging="180"/>
      </w:pPr>
    </w:lvl>
  </w:abstractNum>
  <w:abstractNum w:abstractNumId="2" w15:restartNumberingAfterBreak="0">
    <w:nsid w:val="145B2AB7"/>
    <w:multiLevelType w:val="hybridMultilevel"/>
    <w:tmpl w:val="E72E5278"/>
    <w:lvl w:ilvl="0" w:tplc="3312A19C">
      <w:start w:val="1"/>
      <w:numFmt w:val="decimal"/>
      <w:lvlText w:val="%1."/>
      <w:lvlJc w:val="left"/>
      <w:pPr>
        <w:tabs>
          <w:tab w:val="num" w:pos="720"/>
        </w:tabs>
        <w:ind w:left="720" w:hanging="360"/>
      </w:pPr>
    </w:lvl>
    <w:lvl w:ilvl="1" w:tplc="579671AA">
      <w:start w:val="1"/>
      <w:numFmt w:val="decimal"/>
      <w:lvlText w:val="%2."/>
      <w:lvlJc w:val="left"/>
      <w:pPr>
        <w:tabs>
          <w:tab w:val="num" w:pos="1440"/>
        </w:tabs>
        <w:ind w:left="1440" w:hanging="360"/>
      </w:pPr>
    </w:lvl>
    <w:lvl w:ilvl="2" w:tplc="128E30B8">
      <w:start w:val="1"/>
      <w:numFmt w:val="decimal"/>
      <w:lvlText w:val="%3."/>
      <w:lvlJc w:val="left"/>
      <w:pPr>
        <w:tabs>
          <w:tab w:val="num" w:pos="2160"/>
        </w:tabs>
        <w:ind w:left="2160" w:hanging="360"/>
      </w:pPr>
    </w:lvl>
    <w:lvl w:ilvl="3" w:tplc="8570B68E">
      <w:start w:val="1"/>
      <w:numFmt w:val="decimal"/>
      <w:lvlText w:val="%4."/>
      <w:lvlJc w:val="left"/>
      <w:pPr>
        <w:tabs>
          <w:tab w:val="num" w:pos="2880"/>
        </w:tabs>
        <w:ind w:left="2880" w:hanging="360"/>
      </w:pPr>
    </w:lvl>
    <w:lvl w:ilvl="4" w:tplc="14F8B8B0">
      <w:start w:val="1"/>
      <w:numFmt w:val="decimal"/>
      <w:lvlText w:val="%5."/>
      <w:lvlJc w:val="left"/>
      <w:pPr>
        <w:tabs>
          <w:tab w:val="num" w:pos="3600"/>
        </w:tabs>
        <w:ind w:left="3600" w:hanging="360"/>
      </w:pPr>
    </w:lvl>
    <w:lvl w:ilvl="5" w:tplc="BEA0A0CC">
      <w:start w:val="1"/>
      <w:numFmt w:val="decimal"/>
      <w:lvlText w:val="%6."/>
      <w:lvlJc w:val="left"/>
      <w:pPr>
        <w:tabs>
          <w:tab w:val="num" w:pos="4320"/>
        </w:tabs>
        <w:ind w:left="4320" w:hanging="360"/>
      </w:pPr>
    </w:lvl>
    <w:lvl w:ilvl="6" w:tplc="60F06AE0">
      <w:start w:val="1"/>
      <w:numFmt w:val="decimal"/>
      <w:lvlText w:val="%7."/>
      <w:lvlJc w:val="left"/>
      <w:pPr>
        <w:tabs>
          <w:tab w:val="num" w:pos="5040"/>
        </w:tabs>
        <w:ind w:left="5040" w:hanging="360"/>
      </w:pPr>
    </w:lvl>
    <w:lvl w:ilvl="7" w:tplc="6C264B06">
      <w:start w:val="1"/>
      <w:numFmt w:val="decimal"/>
      <w:lvlText w:val="%8."/>
      <w:lvlJc w:val="left"/>
      <w:pPr>
        <w:tabs>
          <w:tab w:val="num" w:pos="5760"/>
        </w:tabs>
        <w:ind w:left="5760" w:hanging="360"/>
      </w:pPr>
    </w:lvl>
    <w:lvl w:ilvl="8" w:tplc="BC5E0AF6">
      <w:start w:val="1"/>
      <w:numFmt w:val="decimal"/>
      <w:lvlText w:val="%9."/>
      <w:lvlJc w:val="left"/>
      <w:pPr>
        <w:tabs>
          <w:tab w:val="num" w:pos="6480"/>
        </w:tabs>
        <w:ind w:left="6480" w:hanging="360"/>
      </w:pPr>
    </w:lvl>
  </w:abstractNum>
  <w:abstractNum w:abstractNumId="3" w15:restartNumberingAfterBreak="0">
    <w:nsid w:val="183E2A97"/>
    <w:multiLevelType w:val="hybridMultilevel"/>
    <w:tmpl w:val="233ACB08"/>
    <w:lvl w:ilvl="0" w:tplc="71729F24">
      <w:start w:val="1"/>
      <w:numFmt w:val="decimal"/>
      <w:lvlText w:val="%1."/>
      <w:lvlJc w:val="left"/>
      <w:pPr>
        <w:tabs>
          <w:tab w:val="num" w:pos="0"/>
        </w:tabs>
        <w:ind w:left="1069" w:hanging="360"/>
      </w:pPr>
    </w:lvl>
    <w:lvl w:ilvl="1" w:tplc="CAF6EBD6">
      <w:start w:val="1"/>
      <w:numFmt w:val="russianLower"/>
      <w:lvlText w:val="%2)"/>
      <w:lvlJc w:val="left"/>
      <w:pPr>
        <w:tabs>
          <w:tab w:val="num" w:pos="0"/>
        </w:tabs>
        <w:ind w:left="1789" w:hanging="360"/>
      </w:pPr>
    </w:lvl>
    <w:lvl w:ilvl="2" w:tplc="28989992">
      <w:start w:val="1"/>
      <w:numFmt w:val="lowerRoman"/>
      <w:lvlText w:val="%3."/>
      <w:lvlJc w:val="right"/>
      <w:pPr>
        <w:tabs>
          <w:tab w:val="num" w:pos="0"/>
        </w:tabs>
        <w:ind w:left="2509" w:hanging="180"/>
      </w:pPr>
    </w:lvl>
    <w:lvl w:ilvl="3" w:tplc="FEC8F900">
      <w:start w:val="1"/>
      <w:numFmt w:val="decimal"/>
      <w:lvlText w:val="%4."/>
      <w:lvlJc w:val="left"/>
      <w:pPr>
        <w:tabs>
          <w:tab w:val="num" w:pos="0"/>
        </w:tabs>
        <w:ind w:left="3229" w:hanging="360"/>
      </w:pPr>
    </w:lvl>
    <w:lvl w:ilvl="4" w:tplc="192633BE">
      <w:start w:val="1"/>
      <w:numFmt w:val="lowerLetter"/>
      <w:lvlText w:val="%5."/>
      <w:lvlJc w:val="left"/>
      <w:pPr>
        <w:tabs>
          <w:tab w:val="num" w:pos="0"/>
        </w:tabs>
        <w:ind w:left="3949" w:hanging="360"/>
      </w:pPr>
    </w:lvl>
    <w:lvl w:ilvl="5" w:tplc="8392DCE6">
      <w:start w:val="1"/>
      <w:numFmt w:val="lowerRoman"/>
      <w:lvlText w:val="%6."/>
      <w:lvlJc w:val="right"/>
      <w:pPr>
        <w:tabs>
          <w:tab w:val="num" w:pos="0"/>
        </w:tabs>
        <w:ind w:left="4669" w:hanging="180"/>
      </w:pPr>
    </w:lvl>
    <w:lvl w:ilvl="6" w:tplc="DE446BBC">
      <w:start w:val="1"/>
      <w:numFmt w:val="decimal"/>
      <w:lvlText w:val="%7."/>
      <w:lvlJc w:val="left"/>
      <w:pPr>
        <w:tabs>
          <w:tab w:val="num" w:pos="0"/>
        </w:tabs>
        <w:ind w:left="5389" w:hanging="360"/>
      </w:pPr>
    </w:lvl>
    <w:lvl w:ilvl="7" w:tplc="7424046C">
      <w:start w:val="1"/>
      <w:numFmt w:val="lowerLetter"/>
      <w:lvlText w:val="%8."/>
      <w:lvlJc w:val="left"/>
      <w:pPr>
        <w:tabs>
          <w:tab w:val="num" w:pos="0"/>
        </w:tabs>
        <w:ind w:left="6109" w:hanging="360"/>
      </w:pPr>
    </w:lvl>
    <w:lvl w:ilvl="8" w:tplc="E9DEAF28">
      <w:start w:val="1"/>
      <w:numFmt w:val="lowerRoman"/>
      <w:lvlText w:val="%9."/>
      <w:lvlJc w:val="right"/>
      <w:pPr>
        <w:tabs>
          <w:tab w:val="num" w:pos="0"/>
        </w:tabs>
        <w:ind w:left="6829" w:hanging="180"/>
      </w:pPr>
    </w:lvl>
  </w:abstractNum>
  <w:abstractNum w:abstractNumId="4" w15:restartNumberingAfterBreak="0">
    <w:nsid w:val="19B020C6"/>
    <w:multiLevelType w:val="hybridMultilevel"/>
    <w:tmpl w:val="FD16DA64"/>
    <w:lvl w:ilvl="0" w:tplc="B378B00C">
      <w:start w:val="1"/>
      <w:numFmt w:val="decimal"/>
      <w:lvlText w:val="%1."/>
      <w:lvlJc w:val="left"/>
      <w:pPr>
        <w:tabs>
          <w:tab w:val="num" w:pos="720"/>
        </w:tabs>
        <w:ind w:left="720" w:hanging="360"/>
      </w:pPr>
    </w:lvl>
    <w:lvl w:ilvl="1" w:tplc="2E943EB0">
      <w:start w:val="1"/>
      <w:numFmt w:val="decimal"/>
      <w:lvlText w:val="1.%2."/>
      <w:lvlJc w:val="left"/>
      <w:pPr>
        <w:tabs>
          <w:tab w:val="num" w:pos="1440"/>
        </w:tabs>
        <w:ind w:left="1440" w:hanging="360"/>
      </w:pPr>
    </w:lvl>
    <w:lvl w:ilvl="2" w:tplc="7262A09A">
      <w:start w:val="1"/>
      <w:numFmt w:val="decimal"/>
      <w:lvlText w:val="%3."/>
      <w:lvlJc w:val="left"/>
      <w:pPr>
        <w:tabs>
          <w:tab w:val="num" w:pos="2160"/>
        </w:tabs>
        <w:ind w:left="2160" w:hanging="360"/>
      </w:pPr>
    </w:lvl>
    <w:lvl w:ilvl="3" w:tplc="A11A073C">
      <w:start w:val="1"/>
      <w:numFmt w:val="decimal"/>
      <w:lvlText w:val="%4."/>
      <w:lvlJc w:val="left"/>
      <w:pPr>
        <w:tabs>
          <w:tab w:val="num" w:pos="2880"/>
        </w:tabs>
        <w:ind w:left="2880" w:hanging="360"/>
      </w:pPr>
    </w:lvl>
    <w:lvl w:ilvl="4" w:tplc="DE423396">
      <w:start w:val="1"/>
      <w:numFmt w:val="decimal"/>
      <w:lvlText w:val="%5."/>
      <w:lvlJc w:val="left"/>
      <w:pPr>
        <w:tabs>
          <w:tab w:val="num" w:pos="3600"/>
        </w:tabs>
        <w:ind w:left="3600" w:hanging="360"/>
      </w:pPr>
    </w:lvl>
    <w:lvl w:ilvl="5" w:tplc="83DC2944">
      <w:start w:val="1"/>
      <w:numFmt w:val="decimal"/>
      <w:lvlText w:val="%6."/>
      <w:lvlJc w:val="left"/>
      <w:pPr>
        <w:tabs>
          <w:tab w:val="num" w:pos="4320"/>
        </w:tabs>
        <w:ind w:left="4320" w:hanging="360"/>
      </w:pPr>
    </w:lvl>
    <w:lvl w:ilvl="6" w:tplc="940882B4">
      <w:start w:val="1"/>
      <w:numFmt w:val="decimal"/>
      <w:lvlText w:val="%7."/>
      <w:lvlJc w:val="left"/>
      <w:pPr>
        <w:tabs>
          <w:tab w:val="num" w:pos="5040"/>
        </w:tabs>
        <w:ind w:left="5040" w:hanging="360"/>
      </w:pPr>
    </w:lvl>
    <w:lvl w:ilvl="7" w:tplc="D1B218BA">
      <w:start w:val="1"/>
      <w:numFmt w:val="decimal"/>
      <w:lvlText w:val="%8."/>
      <w:lvlJc w:val="left"/>
      <w:pPr>
        <w:tabs>
          <w:tab w:val="num" w:pos="5760"/>
        </w:tabs>
        <w:ind w:left="5760" w:hanging="360"/>
      </w:pPr>
    </w:lvl>
    <w:lvl w:ilvl="8" w:tplc="126898BA">
      <w:start w:val="1"/>
      <w:numFmt w:val="decimal"/>
      <w:lvlText w:val="%9."/>
      <w:lvlJc w:val="left"/>
      <w:pPr>
        <w:tabs>
          <w:tab w:val="num" w:pos="6480"/>
        </w:tabs>
        <w:ind w:left="6480" w:hanging="360"/>
      </w:pPr>
    </w:lvl>
  </w:abstractNum>
  <w:abstractNum w:abstractNumId="5" w15:restartNumberingAfterBreak="0">
    <w:nsid w:val="1AB2560E"/>
    <w:multiLevelType w:val="hybridMultilevel"/>
    <w:tmpl w:val="4A46B02A"/>
    <w:lvl w:ilvl="0" w:tplc="F160A79E">
      <w:start w:val="1"/>
      <w:numFmt w:val="decimal"/>
      <w:lvlText w:val="%1."/>
      <w:lvlJc w:val="left"/>
      <w:pPr>
        <w:tabs>
          <w:tab w:val="num" w:pos="720"/>
        </w:tabs>
        <w:ind w:left="720" w:hanging="360"/>
      </w:pPr>
    </w:lvl>
    <w:lvl w:ilvl="1" w:tplc="046E463A">
      <w:start w:val="1"/>
      <w:numFmt w:val="decimal"/>
      <w:lvlText w:val="%2."/>
      <w:lvlJc w:val="left"/>
      <w:pPr>
        <w:tabs>
          <w:tab w:val="num" w:pos="1440"/>
        </w:tabs>
        <w:ind w:left="1440" w:hanging="360"/>
      </w:pPr>
    </w:lvl>
    <w:lvl w:ilvl="2" w:tplc="7AC2E4F4">
      <w:start w:val="1"/>
      <w:numFmt w:val="decimal"/>
      <w:lvlText w:val="%3."/>
      <w:lvlJc w:val="left"/>
      <w:pPr>
        <w:tabs>
          <w:tab w:val="num" w:pos="2160"/>
        </w:tabs>
        <w:ind w:left="2160" w:hanging="360"/>
      </w:pPr>
    </w:lvl>
    <w:lvl w:ilvl="3" w:tplc="0F0CC3CA">
      <w:start w:val="1"/>
      <w:numFmt w:val="decimal"/>
      <w:lvlText w:val="%4."/>
      <w:lvlJc w:val="left"/>
      <w:pPr>
        <w:tabs>
          <w:tab w:val="num" w:pos="2880"/>
        </w:tabs>
        <w:ind w:left="2880" w:hanging="360"/>
      </w:pPr>
    </w:lvl>
    <w:lvl w:ilvl="4" w:tplc="A5A64D72">
      <w:start w:val="1"/>
      <w:numFmt w:val="decimal"/>
      <w:lvlText w:val="%5."/>
      <w:lvlJc w:val="left"/>
      <w:pPr>
        <w:tabs>
          <w:tab w:val="num" w:pos="3600"/>
        </w:tabs>
        <w:ind w:left="3600" w:hanging="360"/>
      </w:pPr>
    </w:lvl>
    <w:lvl w:ilvl="5" w:tplc="666E10C2">
      <w:start w:val="1"/>
      <w:numFmt w:val="decimal"/>
      <w:lvlText w:val="%6."/>
      <w:lvlJc w:val="left"/>
      <w:pPr>
        <w:tabs>
          <w:tab w:val="num" w:pos="4320"/>
        </w:tabs>
        <w:ind w:left="4320" w:hanging="360"/>
      </w:pPr>
    </w:lvl>
    <w:lvl w:ilvl="6" w:tplc="48AA35DE">
      <w:start w:val="1"/>
      <w:numFmt w:val="decimal"/>
      <w:lvlText w:val="%7."/>
      <w:lvlJc w:val="left"/>
      <w:pPr>
        <w:tabs>
          <w:tab w:val="num" w:pos="5040"/>
        </w:tabs>
        <w:ind w:left="5040" w:hanging="360"/>
      </w:pPr>
    </w:lvl>
    <w:lvl w:ilvl="7" w:tplc="11D0DD4E">
      <w:start w:val="1"/>
      <w:numFmt w:val="decimal"/>
      <w:lvlText w:val="%8."/>
      <w:lvlJc w:val="left"/>
      <w:pPr>
        <w:tabs>
          <w:tab w:val="num" w:pos="5760"/>
        </w:tabs>
        <w:ind w:left="5760" w:hanging="360"/>
      </w:pPr>
    </w:lvl>
    <w:lvl w:ilvl="8" w:tplc="87FE8B0E">
      <w:start w:val="1"/>
      <w:numFmt w:val="decimal"/>
      <w:lvlText w:val="%9."/>
      <w:lvlJc w:val="left"/>
      <w:pPr>
        <w:tabs>
          <w:tab w:val="num" w:pos="6480"/>
        </w:tabs>
        <w:ind w:left="6480" w:hanging="360"/>
      </w:pPr>
    </w:lvl>
  </w:abstractNum>
  <w:abstractNum w:abstractNumId="6" w15:restartNumberingAfterBreak="0">
    <w:nsid w:val="216B4585"/>
    <w:multiLevelType w:val="hybridMultilevel"/>
    <w:tmpl w:val="8AD45C7A"/>
    <w:lvl w:ilvl="0" w:tplc="51886232">
      <w:start w:val="1"/>
      <w:numFmt w:val="decimal"/>
      <w:lvlText w:val="%1."/>
      <w:lvlJc w:val="left"/>
      <w:pPr>
        <w:tabs>
          <w:tab w:val="num" w:pos="720"/>
        </w:tabs>
        <w:ind w:left="720" w:hanging="360"/>
      </w:pPr>
    </w:lvl>
    <w:lvl w:ilvl="1" w:tplc="A9DE260C">
      <w:start w:val="1"/>
      <w:numFmt w:val="russianLower"/>
      <w:lvlText w:val="%2)"/>
      <w:lvlJc w:val="left"/>
      <w:pPr>
        <w:tabs>
          <w:tab w:val="num" w:pos="1070"/>
        </w:tabs>
        <w:ind w:left="1070" w:hanging="360"/>
      </w:pPr>
    </w:lvl>
    <w:lvl w:ilvl="2" w:tplc="128AB102">
      <w:start w:val="1"/>
      <w:numFmt w:val="decimal"/>
      <w:lvlText w:val="%3."/>
      <w:lvlJc w:val="left"/>
      <w:pPr>
        <w:tabs>
          <w:tab w:val="num" w:pos="2160"/>
        </w:tabs>
        <w:ind w:left="2160" w:hanging="360"/>
      </w:pPr>
    </w:lvl>
    <w:lvl w:ilvl="3" w:tplc="443AE12A">
      <w:start w:val="1"/>
      <w:numFmt w:val="decimal"/>
      <w:lvlText w:val="%4."/>
      <w:lvlJc w:val="left"/>
      <w:pPr>
        <w:tabs>
          <w:tab w:val="num" w:pos="2880"/>
        </w:tabs>
        <w:ind w:left="2880" w:hanging="360"/>
      </w:pPr>
    </w:lvl>
    <w:lvl w:ilvl="4" w:tplc="8F9AA416">
      <w:start w:val="1"/>
      <w:numFmt w:val="decimal"/>
      <w:lvlText w:val="%5."/>
      <w:lvlJc w:val="left"/>
      <w:pPr>
        <w:tabs>
          <w:tab w:val="num" w:pos="3600"/>
        </w:tabs>
        <w:ind w:left="3600" w:hanging="360"/>
      </w:pPr>
    </w:lvl>
    <w:lvl w:ilvl="5" w:tplc="663A4E00">
      <w:start w:val="1"/>
      <w:numFmt w:val="decimal"/>
      <w:lvlText w:val="%6."/>
      <w:lvlJc w:val="left"/>
      <w:pPr>
        <w:tabs>
          <w:tab w:val="num" w:pos="4320"/>
        </w:tabs>
        <w:ind w:left="4320" w:hanging="360"/>
      </w:pPr>
    </w:lvl>
    <w:lvl w:ilvl="6" w:tplc="E89655D8">
      <w:start w:val="1"/>
      <w:numFmt w:val="decimal"/>
      <w:lvlText w:val="%7."/>
      <w:lvlJc w:val="left"/>
      <w:pPr>
        <w:tabs>
          <w:tab w:val="num" w:pos="5040"/>
        </w:tabs>
        <w:ind w:left="5040" w:hanging="360"/>
      </w:pPr>
    </w:lvl>
    <w:lvl w:ilvl="7" w:tplc="C6B2351C">
      <w:start w:val="1"/>
      <w:numFmt w:val="decimal"/>
      <w:lvlText w:val="%8."/>
      <w:lvlJc w:val="left"/>
      <w:pPr>
        <w:tabs>
          <w:tab w:val="num" w:pos="5760"/>
        </w:tabs>
        <w:ind w:left="5760" w:hanging="360"/>
      </w:pPr>
    </w:lvl>
    <w:lvl w:ilvl="8" w:tplc="FF34F9FA">
      <w:start w:val="1"/>
      <w:numFmt w:val="decimal"/>
      <w:lvlText w:val="%9."/>
      <w:lvlJc w:val="left"/>
      <w:pPr>
        <w:tabs>
          <w:tab w:val="num" w:pos="6480"/>
        </w:tabs>
        <w:ind w:left="6480" w:hanging="360"/>
      </w:pPr>
    </w:lvl>
  </w:abstractNum>
  <w:abstractNum w:abstractNumId="7" w15:restartNumberingAfterBreak="0">
    <w:nsid w:val="272E596D"/>
    <w:multiLevelType w:val="hybridMultilevel"/>
    <w:tmpl w:val="D2E66BA6"/>
    <w:lvl w:ilvl="0" w:tplc="4C34DAF6">
      <w:start w:val="1"/>
      <w:numFmt w:val="decimal"/>
      <w:lvlText w:val="%1)"/>
      <w:lvlJc w:val="left"/>
      <w:pPr>
        <w:tabs>
          <w:tab w:val="num" w:pos="0"/>
        </w:tabs>
        <w:ind w:left="1500" w:hanging="360"/>
      </w:pPr>
      <w:rPr>
        <w:rFonts w:ascii="Times New Roman" w:hAnsi="Times New Roman" w:cs="Times New Roman"/>
      </w:rPr>
    </w:lvl>
    <w:lvl w:ilvl="1" w:tplc="94EEEFC6">
      <w:start w:val="1"/>
      <w:numFmt w:val="lowerLetter"/>
      <w:lvlText w:val="%2."/>
      <w:lvlJc w:val="left"/>
      <w:pPr>
        <w:tabs>
          <w:tab w:val="num" w:pos="0"/>
        </w:tabs>
        <w:ind w:left="2220" w:hanging="360"/>
      </w:pPr>
    </w:lvl>
    <w:lvl w:ilvl="2" w:tplc="10E6C1E0">
      <w:start w:val="1"/>
      <w:numFmt w:val="lowerRoman"/>
      <w:lvlText w:val="%3."/>
      <w:lvlJc w:val="right"/>
      <w:pPr>
        <w:tabs>
          <w:tab w:val="num" w:pos="0"/>
        </w:tabs>
        <w:ind w:left="2940" w:hanging="180"/>
      </w:pPr>
    </w:lvl>
    <w:lvl w:ilvl="3" w:tplc="42704DCA">
      <w:start w:val="1"/>
      <w:numFmt w:val="decimal"/>
      <w:lvlText w:val="%4."/>
      <w:lvlJc w:val="left"/>
      <w:pPr>
        <w:tabs>
          <w:tab w:val="num" w:pos="0"/>
        </w:tabs>
        <w:ind w:left="3660" w:hanging="360"/>
      </w:pPr>
    </w:lvl>
    <w:lvl w:ilvl="4" w:tplc="B052CB00">
      <w:start w:val="1"/>
      <w:numFmt w:val="lowerLetter"/>
      <w:lvlText w:val="%5."/>
      <w:lvlJc w:val="left"/>
      <w:pPr>
        <w:tabs>
          <w:tab w:val="num" w:pos="0"/>
        </w:tabs>
        <w:ind w:left="4380" w:hanging="360"/>
      </w:pPr>
    </w:lvl>
    <w:lvl w:ilvl="5" w:tplc="6B40F136">
      <w:start w:val="1"/>
      <w:numFmt w:val="lowerRoman"/>
      <w:lvlText w:val="%6."/>
      <w:lvlJc w:val="right"/>
      <w:pPr>
        <w:tabs>
          <w:tab w:val="num" w:pos="0"/>
        </w:tabs>
        <w:ind w:left="5100" w:hanging="180"/>
      </w:pPr>
    </w:lvl>
    <w:lvl w:ilvl="6" w:tplc="247E4166">
      <w:start w:val="1"/>
      <w:numFmt w:val="decimal"/>
      <w:lvlText w:val="%7."/>
      <w:lvlJc w:val="left"/>
      <w:pPr>
        <w:tabs>
          <w:tab w:val="num" w:pos="0"/>
        </w:tabs>
        <w:ind w:left="5820" w:hanging="360"/>
      </w:pPr>
    </w:lvl>
    <w:lvl w:ilvl="7" w:tplc="3D22B148">
      <w:start w:val="1"/>
      <w:numFmt w:val="lowerLetter"/>
      <w:lvlText w:val="%8."/>
      <w:lvlJc w:val="left"/>
      <w:pPr>
        <w:tabs>
          <w:tab w:val="num" w:pos="0"/>
        </w:tabs>
        <w:ind w:left="6540" w:hanging="360"/>
      </w:pPr>
    </w:lvl>
    <w:lvl w:ilvl="8" w:tplc="C1264CE6">
      <w:start w:val="1"/>
      <w:numFmt w:val="lowerRoman"/>
      <w:lvlText w:val="%9."/>
      <w:lvlJc w:val="right"/>
      <w:pPr>
        <w:tabs>
          <w:tab w:val="num" w:pos="0"/>
        </w:tabs>
        <w:ind w:left="7260" w:hanging="180"/>
      </w:pPr>
    </w:lvl>
  </w:abstractNum>
  <w:abstractNum w:abstractNumId="8" w15:restartNumberingAfterBreak="0">
    <w:nsid w:val="31F5506C"/>
    <w:multiLevelType w:val="hybridMultilevel"/>
    <w:tmpl w:val="ECFC0944"/>
    <w:lvl w:ilvl="0" w:tplc="C4521C26">
      <w:start w:val="1"/>
      <w:numFmt w:val="decimal"/>
      <w:lvlText w:val="%1)"/>
      <w:lvlJc w:val="left"/>
      <w:pPr>
        <w:tabs>
          <w:tab w:val="num" w:pos="0"/>
        </w:tabs>
        <w:ind w:left="1260" w:hanging="360"/>
      </w:pPr>
    </w:lvl>
    <w:lvl w:ilvl="1" w:tplc="417ECC42">
      <w:start w:val="1"/>
      <w:numFmt w:val="lowerLetter"/>
      <w:lvlText w:val="%2."/>
      <w:lvlJc w:val="left"/>
      <w:pPr>
        <w:tabs>
          <w:tab w:val="num" w:pos="0"/>
        </w:tabs>
        <w:ind w:left="1980" w:hanging="360"/>
      </w:pPr>
    </w:lvl>
    <w:lvl w:ilvl="2" w:tplc="8E9EA6EC">
      <w:start w:val="1"/>
      <w:numFmt w:val="lowerRoman"/>
      <w:lvlText w:val="%3."/>
      <w:lvlJc w:val="right"/>
      <w:pPr>
        <w:tabs>
          <w:tab w:val="num" w:pos="0"/>
        </w:tabs>
        <w:ind w:left="2700" w:hanging="180"/>
      </w:pPr>
    </w:lvl>
    <w:lvl w:ilvl="3" w:tplc="25D00DE2">
      <w:start w:val="1"/>
      <w:numFmt w:val="decimal"/>
      <w:lvlText w:val="%4."/>
      <w:lvlJc w:val="left"/>
      <w:pPr>
        <w:tabs>
          <w:tab w:val="num" w:pos="0"/>
        </w:tabs>
        <w:ind w:left="3420" w:hanging="360"/>
      </w:pPr>
    </w:lvl>
    <w:lvl w:ilvl="4" w:tplc="D85AACA2">
      <w:start w:val="1"/>
      <w:numFmt w:val="lowerLetter"/>
      <w:lvlText w:val="%5."/>
      <w:lvlJc w:val="left"/>
      <w:pPr>
        <w:tabs>
          <w:tab w:val="num" w:pos="0"/>
        </w:tabs>
        <w:ind w:left="4140" w:hanging="360"/>
      </w:pPr>
    </w:lvl>
    <w:lvl w:ilvl="5" w:tplc="54C434AE">
      <w:start w:val="1"/>
      <w:numFmt w:val="lowerRoman"/>
      <w:lvlText w:val="%6."/>
      <w:lvlJc w:val="right"/>
      <w:pPr>
        <w:tabs>
          <w:tab w:val="num" w:pos="0"/>
        </w:tabs>
        <w:ind w:left="4860" w:hanging="180"/>
      </w:pPr>
    </w:lvl>
    <w:lvl w:ilvl="6" w:tplc="81B22F28">
      <w:start w:val="1"/>
      <w:numFmt w:val="decimal"/>
      <w:lvlText w:val="%7."/>
      <w:lvlJc w:val="left"/>
      <w:pPr>
        <w:tabs>
          <w:tab w:val="num" w:pos="0"/>
        </w:tabs>
        <w:ind w:left="5580" w:hanging="360"/>
      </w:pPr>
    </w:lvl>
    <w:lvl w:ilvl="7" w:tplc="64E8A1DA">
      <w:start w:val="1"/>
      <w:numFmt w:val="lowerLetter"/>
      <w:lvlText w:val="%8."/>
      <w:lvlJc w:val="left"/>
      <w:pPr>
        <w:tabs>
          <w:tab w:val="num" w:pos="0"/>
        </w:tabs>
        <w:ind w:left="6300" w:hanging="360"/>
      </w:pPr>
    </w:lvl>
    <w:lvl w:ilvl="8" w:tplc="A5B0019E">
      <w:start w:val="1"/>
      <w:numFmt w:val="lowerRoman"/>
      <w:lvlText w:val="%9."/>
      <w:lvlJc w:val="right"/>
      <w:pPr>
        <w:tabs>
          <w:tab w:val="num" w:pos="0"/>
        </w:tabs>
        <w:ind w:left="7020" w:hanging="180"/>
      </w:pPr>
    </w:lvl>
  </w:abstractNum>
  <w:abstractNum w:abstractNumId="9" w15:restartNumberingAfterBreak="0">
    <w:nsid w:val="34E74DA6"/>
    <w:multiLevelType w:val="hybridMultilevel"/>
    <w:tmpl w:val="4FE0DA46"/>
    <w:lvl w:ilvl="0" w:tplc="72360F8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15:restartNumberingAfterBreak="0">
    <w:nsid w:val="36AB0598"/>
    <w:multiLevelType w:val="hybridMultilevel"/>
    <w:tmpl w:val="919ECA08"/>
    <w:lvl w:ilvl="0" w:tplc="38BE43B6">
      <w:start w:val="1"/>
      <w:numFmt w:val="decimal"/>
      <w:lvlText w:val="%1."/>
      <w:lvlJc w:val="left"/>
      <w:pPr>
        <w:tabs>
          <w:tab w:val="num" w:pos="720"/>
        </w:tabs>
        <w:ind w:left="720" w:hanging="360"/>
      </w:pPr>
    </w:lvl>
    <w:lvl w:ilvl="1" w:tplc="19C621C2">
      <w:start w:val="1"/>
      <w:numFmt w:val="decimal"/>
      <w:lvlText w:val="%2."/>
      <w:lvlJc w:val="left"/>
      <w:pPr>
        <w:tabs>
          <w:tab w:val="num" w:pos="1440"/>
        </w:tabs>
        <w:ind w:left="1440" w:hanging="360"/>
      </w:pPr>
    </w:lvl>
    <w:lvl w:ilvl="2" w:tplc="8D88159E">
      <w:start w:val="1"/>
      <w:numFmt w:val="decimal"/>
      <w:lvlText w:val="%3."/>
      <w:lvlJc w:val="left"/>
      <w:pPr>
        <w:tabs>
          <w:tab w:val="num" w:pos="2160"/>
        </w:tabs>
        <w:ind w:left="2160" w:hanging="360"/>
      </w:pPr>
    </w:lvl>
    <w:lvl w:ilvl="3" w:tplc="8F56731A">
      <w:start w:val="1"/>
      <w:numFmt w:val="decimal"/>
      <w:lvlText w:val="%4."/>
      <w:lvlJc w:val="left"/>
      <w:pPr>
        <w:tabs>
          <w:tab w:val="num" w:pos="2880"/>
        </w:tabs>
        <w:ind w:left="2880" w:hanging="360"/>
      </w:pPr>
    </w:lvl>
    <w:lvl w:ilvl="4" w:tplc="1040BF5C">
      <w:start w:val="1"/>
      <w:numFmt w:val="decimal"/>
      <w:lvlText w:val="%5."/>
      <w:lvlJc w:val="left"/>
      <w:pPr>
        <w:tabs>
          <w:tab w:val="num" w:pos="3600"/>
        </w:tabs>
        <w:ind w:left="3600" w:hanging="360"/>
      </w:pPr>
    </w:lvl>
    <w:lvl w:ilvl="5" w:tplc="9DFE80A8">
      <w:start w:val="1"/>
      <w:numFmt w:val="decimal"/>
      <w:lvlText w:val="%6."/>
      <w:lvlJc w:val="left"/>
      <w:pPr>
        <w:tabs>
          <w:tab w:val="num" w:pos="4320"/>
        </w:tabs>
        <w:ind w:left="4320" w:hanging="360"/>
      </w:pPr>
    </w:lvl>
    <w:lvl w:ilvl="6" w:tplc="2E26D548">
      <w:start w:val="1"/>
      <w:numFmt w:val="decimal"/>
      <w:lvlText w:val="%7."/>
      <w:lvlJc w:val="left"/>
      <w:pPr>
        <w:tabs>
          <w:tab w:val="num" w:pos="5040"/>
        </w:tabs>
        <w:ind w:left="5040" w:hanging="360"/>
      </w:pPr>
    </w:lvl>
    <w:lvl w:ilvl="7" w:tplc="A33CD634">
      <w:start w:val="1"/>
      <w:numFmt w:val="decimal"/>
      <w:lvlText w:val="%8."/>
      <w:lvlJc w:val="left"/>
      <w:pPr>
        <w:tabs>
          <w:tab w:val="num" w:pos="5760"/>
        </w:tabs>
        <w:ind w:left="5760" w:hanging="360"/>
      </w:pPr>
    </w:lvl>
    <w:lvl w:ilvl="8" w:tplc="2BD02694">
      <w:start w:val="1"/>
      <w:numFmt w:val="decimal"/>
      <w:lvlText w:val="%9."/>
      <w:lvlJc w:val="left"/>
      <w:pPr>
        <w:tabs>
          <w:tab w:val="num" w:pos="6480"/>
        </w:tabs>
        <w:ind w:left="6480" w:hanging="360"/>
      </w:pPr>
    </w:lvl>
  </w:abstractNum>
  <w:abstractNum w:abstractNumId="11" w15:restartNumberingAfterBreak="0">
    <w:nsid w:val="3DDA259E"/>
    <w:multiLevelType w:val="hybridMultilevel"/>
    <w:tmpl w:val="D47EA514"/>
    <w:lvl w:ilvl="0" w:tplc="9ACE6BB8">
      <w:start w:val="1"/>
      <w:numFmt w:val="decimal"/>
      <w:lvlText w:val="%1."/>
      <w:lvlJc w:val="left"/>
      <w:pPr>
        <w:tabs>
          <w:tab w:val="num" w:pos="720"/>
        </w:tabs>
        <w:ind w:left="720" w:hanging="360"/>
      </w:pPr>
    </w:lvl>
    <w:lvl w:ilvl="1" w:tplc="F39EA302">
      <w:start w:val="1"/>
      <w:numFmt w:val="russianLower"/>
      <w:lvlText w:val="%2)"/>
      <w:lvlJc w:val="left"/>
      <w:pPr>
        <w:tabs>
          <w:tab w:val="num" w:pos="1440"/>
        </w:tabs>
        <w:ind w:left="1440" w:hanging="360"/>
      </w:pPr>
    </w:lvl>
    <w:lvl w:ilvl="2" w:tplc="2FB0BAFE">
      <w:start w:val="1"/>
      <w:numFmt w:val="decimal"/>
      <w:lvlText w:val="%3."/>
      <w:lvlJc w:val="left"/>
      <w:pPr>
        <w:tabs>
          <w:tab w:val="num" w:pos="2160"/>
        </w:tabs>
        <w:ind w:left="2160" w:hanging="360"/>
      </w:pPr>
    </w:lvl>
    <w:lvl w:ilvl="3" w:tplc="2C46C3B8">
      <w:start w:val="1"/>
      <w:numFmt w:val="decimal"/>
      <w:lvlText w:val="%4."/>
      <w:lvlJc w:val="left"/>
      <w:pPr>
        <w:tabs>
          <w:tab w:val="num" w:pos="2880"/>
        </w:tabs>
        <w:ind w:left="2880" w:hanging="360"/>
      </w:pPr>
    </w:lvl>
    <w:lvl w:ilvl="4" w:tplc="21FAC410">
      <w:start w:val="1"/>
      <w:numFmt w:val="decimal"/>
      <w:lvlText w:val="%5."/>
      <w:lvlJc w:val="left"/>
      <w:pPr>
        <w:tabs>
          <w:tab w:val="num" w:pos="3600"/>
        </w:tabs>
        <w:ind w:left="3600" w:hanging="360"/>
      </w:pPr>
    </w:lvl>
    <w:lvl w:ilvl="5" w:tplc="34504148">
      <w:start w:val="1"/>
      <w:numFmt w:val="decimal"/>
      <w:lvlText w:val="%6."/>
      <w:lvlJc w:val="left"/>
      <w:pPr>
        <w:tabs>
          <w:tab w:val="num" w:pos="4320"/>
        </w:tabs>
        <w:ind w:left="4320" w:hanging="360"/>
      </w:pPr>
    </w:lvl>
    <w:lvl w:ilvl="6" w:tplc="BBE84606">
      <w:start w:val="1"/>
      <w:numFmt w:val="decimal"/>
      <w:lvlText w:val="%7."/>
      <w:lvlJc w:val="left"/>
      <w:pPr>
        <w:tabs>
          <w:tab w:val="num" w:pos="5040"/>
        </w:tabs>
        <w:ind w:left="5040" w:hanging="360"/>
      </w:pPr>
    </w:lvl>
    <w:lvl w:ilvl="7" w:tplc="BFEA17BA">
      <w:start w:val="1"/>
      <w:numFmt w:val="decimal"/>
      <w:lvlText w:val="%8."/>
      <w:lvlJc w:val="left"/>
      <w:pPr>
        <w:tabs>
          <w:tab w:val="num" w:pos="5760"/>
        </w:tabs>
        <w:ind w:left="5760" w:hanging="360"/>
      </w:pPr>
    </w:lvl>
    <w:lvl w:ilvl="8" w:tplc="7F2C61F4">
      <w:start w:val="1"/>
      <w:numFmt w:val="decimal"/>
      <w:lvlText w:val="%9."/>
      <w:lvlJc w:val="left"/>
      <w:pPr>
        <w:tabs>
          <w:tab w:val="num" w:pos="6480"/>
        </w:tabs>
        <w:ind w:left="6480" w:hanging="360"/>
      </w:pPr>
    </w:lvl>
  </w:abstractNum>
  <w:abstractNum w:abstractNumId="12" w15:restartNumberingAfterBreak="0">
    <w:nsid w:val="41650CBD"/>
    <w:multiLevelType w:val="hybridMultilevel"/>
    <w:tmpl w:val="B79C7802"/>
    <w:lvl w:ilvl="0" w:tplc="FB547E8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3" w15:restartNumberingAfterBreak="0">
    <w:nsid w:val="4514504E"/>
    <w:multiLevelType w:val="hybridMultilevel"/>
    <w:tmpl w:val="17CEA1D0"/>
    <w:lvl w:ilvl="0" w:tplc="3EDE22DC">
      <w:start w:val="1"/>
      <w:numFmt w:val="decimal"/>
      <w:lvlText w:val="%1."/>
      <w:lvlJc w:val="left"/>
      <w:pPr>
        <w:tabs>
          <w:tab w:val="num" w:pos="720"/>
        </w:tabs>
        <w:ind w:left="720" w:hanging="360"/>
      </w:pPr>
    </w:lvl>
    <w:lvl w:ilvl="1" w:tplc="A02064DC">
      <w:start w:val="1"/>
      <w:numFmt w:val="decimal"/>
      <w:lvlText w:val="%2."/>
      <w:lvlJc w:val="left"/>
      <w:pPr>
        <w:tabs>
          <w:tab w:val="num" w:pos="1440"/>
        </w:tabs>
        <w:ind w:left="1440" w:hanging="360"/>
      </w:pPr>
    </w:lvl>
    <w:lvl w:ilvl="2" w:tplc="AAD67A60">
      <w:start w:val="1"/>
      <w:numFmt w:val="decimal"/>
      <w:lvlText w:val="%3."/>
      <w:lvlJc w:val="left"/>
      <w:pPr>
        <w:tabs>
          <w:tab w:val="num" w:pos="2160"/>
        </w:tabs>
        <w:ind w:left="2160" w:hanging="360"/>
      </w:pPr>
    </w:lvl>
    <w:lvl w:ilvl="3" w:tplc="5310124C">
      <w:start w:val="1"/>
      <w:numFmt w:val="decimal"/>
      <w:lvlText w:val="%4."/>
      <w:lvlJc w:val="left"/>
      <w:pPr>
        <w:tabs>
          <w:tab w:val="num" w:pos="2880"/>
        </w:tabs>
        <w:ind w:left="2880" w:hanging="360"/>
      </w:pPr>
    </w:lvl>
    <w:lvl w:ilvl="4" w:tplc="71B0DE20">
      <w:start w:val="1"/>
      <w:numFmt w:val="decimal"/>
      <w:lvlText w:val="%5."/>
      <w:lvlJc w:val="left"/>
      <w:pPr>
        <w:tabs>
          <w:tab w:val="num" w:pos="3600"/>
        </w:tabs>
        <w:ind w:left="3600" w:hanging="360"/>
      </w:pPr>
    </w:lvl>
    <w:lvl w:ilvl="5" w:tplc="1AC0ACF6">
      <w:start w:val="1"/>
      <w:numFmt w:val="decimal"/>
      <w:lvlText w:val="%6."/>
      <w:lvlJc w:val="left"/>
      <w:pPr>
        <w:tabs>
          <w:tab w:val="num" w:pos="4320"/>
        </w:tabs>
        <w:ind w:left="4320" w:hanging="360"/>
      </w:pPr>
    </w:lvl>
    <w:lvl w:ilvl="6" w:tplc="01C07B84">
      <w:start w:val="1"/>
      <w:numFmt w:val="decimal"/>
      <w:lvlText w:val="%7."/>
      <w:lvlJc w:val="left"/>
      <w:pPr>
        <w:tabs>
          <w:tab w:val="num" w:pos="5040"/>
        </w:tabs>
        <w:ind w:left="5040" w:hanging="360"/>
      </w:pPr>
    </w:lvl>
    <w:lvl w:ilvl="7" w:tplc="DAF8E5B6">
      <w:start w:val="1"/>
      <w:numFmt w:val="decimal"/>
      <w:lvlText w:val="%8."/>
      <w:lvlJc w:val="left"/>
      <w:pPr>
        <w:tabs>
          <w:tab w:val="num" w:pos="5760"/>
        </w:tabs>
        <w:ind w:left="5760" w:hanging="360"/>
      </w:pPr>
    </w:lvl>
    <w:lvl w:ilvl="8" w:tplc="1EB68C04">
      <w:start w:val="1"/>
      <w:numFmt w:val="decimal"/>
      <w:lvlText w:val="%9."/>
      <w:lvlJc w:val="left"/>
      <w:pPr>
        <w:tabs>
          <w:tab w:val="num" w:pos="6480"/>
        </w:tabs>
        <w:ind w:left="6480" w:hanging="360"/>
      </w:pPr>
    </w:lvl>
  </w:abstractNum>
  <w:abstractNum w:abstractNumId="14" w15:restartNumberingAfterBreak="0">
    <w:nsid w:val="459C3C2F"/>
    <w:multiLevelType w:val="hybridMultilevel"/>
    <w:tmpl w:val="246A6268"/>
    <w:lvl w:ilvl="0" w:tplc="C9D8FC2C">
      <w:start w:val="1"/>
      <w:numFmt w:val="decimal"/>
      <w:lvlText w:val="%1."/>
      <w:lvlJc w:val="left"/>
      <w:pPr>
        <w:tabs>
          <w:tab w:val="num" w:pos="928"/>
        </w:tabs>
        <w:ind w:left="928" w:hanging="360"/>
      </w:pPr>
      <w:rPr>
        <w:b w:val="0"/>
        <w:bCs/>
      </w:rPr>
    </w:lvl>
    <w:lvl w:ilvl="1" w:tplc="CFD0E568">
      <w:start w:val="1"/>
      <w:numFmt w:val="decimal"/>
      <w:lvlText w:val="%2)"/>
      <w:lvlJc w:val="left"/>
      <w:pPr>
        <w:tabs>
          <w:tab w:val="num" w:pos="6314"/>
        </w:tabs>
        <w:ind w:left="6314" w:hanging="360"/>
      </w:pPr>
    </w:lvl>
    <w:lvl w:ilvl="2" w:tplc="84ECCC2E">
      <w:start w:val="1"/>
      <w:numFmt w:val="decimal"/>
      <w:lvlText w:val="%3."/>
      <w:lvlJc w:val="left"/>
      <w:pPr>
        <w:tabs>
          <w:tab w:val="num" w:pos="2160"/>
        </w:tabs>
        <w:ind w:left="2160" w:hanging="360"/>
      </w:pPr>
    </w:lvl>
    <w:lvl w:ilvl="3" w:tplc="A5A0769C">
      <w:start w:val="1"/>
      <w:numFmt w:val="decimal"/>
      <w:lvlText w:val="%4."/>
      <w:lvlJc w:val="left"/>
      <w:pPr>
        <w:tabs>
          <w:tab w:val="num" w:pos="2880"/>
        </w:tabs>
        <w:ind w:left="2880" w:hanging="360"/>
      </w:pPr>
    </w:lvl>
    <w:lvl w:ilvl="4" w:tplc="B21A3EC8">
      <w:start w:val="1"/>
      <w:numFmt w:val="decimal"/>
      <w:lvlText w:val="%5."/>
      <w:lvlJc w:val="left"/>
      <w:pPr>
        <w:tabs>
          <w:tab w:val="num" w:pos="3600"/>
        </w:tabs>
        <w:ind w:left="3600" w:hanging="360"/>
      </w:pPr>
    </w:lvl>
    <w:lvl w:ilvl="5" w:tplc="109CB76A">
      <w:start w:val="1"/>
      <w:numFmt w:val="decimal"/>
      <w:lvlText w:val="%6."/>
      <w:lvlJc w:val="left"/>
      <w:pPr>
        <w:tabs>
          <w:tab w:val="num" w:pos="4320"/>
        </w:tabs>
        <w:ind w:left="4320" w:hanging="360"/>
      </w:pPr>
    </w:lvl>
    <w:lvl w:ilvl="6" w:tplc="FEC21334">
      <w:start w:val="1"/>
      <w:numFmt w:val="decimal"/>
      <w:lvlText w:val="%7."/>
      <w:lvlJc w:val="left"/>
      <w:pPr>
        <w:tabs>
          <w:tab w:val="num" w:pos="5040"/>
        </w:tabs>
        <w:ind w:left="5040" w:hanging="360"/>
      </w:pPr>
    </w:lvl>
    <w:lvl w:ilvl="7" w:tplc="0CB6EE82">
      <w:start w:val="1"/>
      <w:numFmt w:val="decimal"/>
      <w:lvlText w:val="%8."/>
      <w:lvlJc w:val="left"/>
      <w:pPr>
        <w:tabs>
          <w:tab w:val="num" w:pos="5760"/>
        </w:tabs>
        <w:ind w:left="5760" w:hanging="360"/>
      </w:pPr>
    </w:lvl>
    <w:lvl w:ilvl="8" w:tplc="954ABAAA">
      <w:start w:val="1"/>
      <w:numFmt w:val="decimal"/>
      <w:lvlText w:val="%9."/>
      <w:lvlJc w:val="left"/>
      <w:pPr>
        <w:tabs>
          <w:tab w:val="num" w:pos="6480"/>
        </w:tabs>
        <w:ind w:left="6480" w:hanging="360"/>
      </w:pPr>
    </w:lvl>
  </w:abstractNum>
  <w:abstractNum w:abstractNumId="15" w15:restartNumberingAfterBreak="0">
    <w:nsid w:val="46847435"/>
    <w:multiLevelType w:val="hybridMultilevel"/>
    <w:tmpl w:val="9830CDB0"/>
    <w:lvl w:ilvl="0" w:tplc="9F6696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96912AB"/>
    <w:multiLevelType w:val="hybridMultilevel"/>
    <w:tmpl w:val="A47E0D4C"/>
    <w:lvl w:ilvl="0" w:tplc="70A01BEE">
      <w:start w:val="1"/>
      <w:numFmt w:val="none"/>
      <w:suff w:val="nothing"/>
      <w:lvlText w:val=""/>
      <w:lvlJc w:val="left"/>
      <w:pPr>
        <w:tabs>
          <w:tab w:val="num" w:pos="0"/>
        </w:tabs>
        <w:ind w:left="0" w:firstLine="0"/>
      </w:pPr>
    </w:lvl>
    <w:lvl w:ilvl="1" w:tplc="00C8538C">
      <w:start w:val="1"/>
      <w:numFmt w:val="none"/>
      <w:suff w:val="nothing"/>
      <w:lvlText w:val=""/>
      <w:lvlJc w:val="left"/>
      <w:pPr>
        <w:tabs>
          <w:tab w:val="num" w:pos="0"/>
        </w:tabs>
        <w:ind w:left="0" w:firstLine="0"/>
      </w:pPr>
    </w:lvl>
    <w:lvl w:ilvl="2" w:tplc="8EA60636">
      <w:start w:val="1"/>
      <w:numFmt w:val="none"/>
      <w:suff w:val="nothing"/>
      <w:lvlText w:val=""/>
      <w:lvlJc w:val="left"/>
      <w:pPr>
        <w:tabs>
          <w:tab w:val="num" w:pos="0"/>
        </w:tabs>
        <w:ind w:left="0" w:firstLine="0"/>
      </w:pPr>
    </w:lvl>
    <w:lvl w:ilvl="3" w:tplc="B9988AE8">
      <w:start w:val="1"/>
      <w:numFmt w:val="none"/>
      <w:suff w:val="nothing"/>
      <w:lvlText w:val=""/>
      <w:lvlJc w:val="left"/>
      <w:pPr>
        <w:tabs>
          <w:tab w:val="num" w:pos="0"/>
        </w:tabs>
        <w:ind w:left="0" w:firstLine="0"/>
      </w:pPr>
    </w:lvl>
    <w:lvl w:ilvl="4" w:tplc="4B58D1FA">
      <w:start w:val="1"/>
      <w:numFmt w:val="none"/>
      <w:suff w:val="nothing"/>
      <w:lvlText w:val=""/>
      <w:lvlJc w:val="left"/>
      <w:pPr>
        <w:tabs>
          <w:tab w:val="num" w:pos="0"/>
        </w:tabs>
        <w:ind w:left="0" w:firstLine="0"/>
      </w:pPr>
    </w:lvl>
    <w:lvl w:ilvl="5" w:tplc="DE90B730">
      <w:start w:val="1"/>
      <w:numFmt w:val="none"/>
      <w:suff w:val="nothing"/>
      <w:lvlText w:val=""/>
      <w:lvlJc w:val="left"/>
      <w:pPr>
        <w:tabs>
          <w:tab w:val="num" w:pos="0"/>
        </w:tabs>
        <w:ind w:left="0" w:firstLine="0"/>
      </w:pPr>
    </w:lvl>
    <w:lvl w:ilvl="6" w:tplc="4FEC927E">
      <w:start w:val="1"/>
      <w:numFmt w:val="none"/>
      <w:suff w:val="nothing"/>
      <w:lvlText w:val=""/>
      <w:lvlJc w:val="left"/>
      <w:pPr>
        <w:tabs>
          <w:tab w:val="num" w:pos="0"/>
        </w:tabs>
        <w:ind w:left="0" w:firstLine="0"/>
      </w:pPr>
    </w:lvl>
    <w:lvl w:ilvl="7" w:tplc="5B729FDE">
      <w:start w:val="1"/>
      <w:numFmt w:val="none"/>
      <w:suff w:val="nothing"/>
      <w:lvlText w:val=""/>
      <w:lvlJc w:val="left"/>
      <w:pPr>
        <w:tabs>
          <w:tab w:val="num" w:pos="0"/>
        </w:tabs>
        <w:ind w:left="0" w:firstLine="0"/>
      </w:pPr>
    </w:lvl>
    <w:lvl w:ilvl="8" w:tplc="AC76C786">
      <w:start w:val="1"/>
      <w:numFmt w:val="none"/>
      <w:suff w:val="nothing"/>
      <w:lvlText w:val=""/>
      <w:lvlJc w:val="left"/>
      <w:pPr>
        <w:tabs>
          <w:tab w:val="num" w:pos="0"/>
        </w:tabs>
        <w:ind w:left="0" w:firstLine="0"/>
      </w:pPr>
    </w:lvl>
  </w:abstractNum>
  <w:abstractNum w:abstractNumId="17" w15:restartNumberingAfterBreak="0">
    <w:nsid w:val="51B2571A"/>
    <w:multiLevelType w:val="hybridMultilevel"/>
    <w:tmpl w:val="A230A28E"/>
    <w:lvl w:ilvl="0" w:tplc="8B5E07E4">
      <w:start w:val="1"/>
      <w:numFmt w:val="decimal"/>
      <w:lvlText w:val="%1."/>
      <w:lvlJc w:val="left"/>
      <w:pPr>
        <w:tabs>
          <w:tab w:val="num" w:pos="720"/>
        </w:tabs>
        <w:ind w:left="720" w:hanging="360"/>
      </w:pPr>
    </w:lvl>
    <w:lvl w:ilvl="1" w:tplc="F88E1482">
      <w:start w:val="1"/>
      <w:numFmt w:val="decimal"/>
      <w:lvlText w:val="%2."/>
      <w:lvlJc w:val="left"/>
      <w:pPr>
        <w:tabs>
          <w:tab w:val="num" w:pos="1440"/>
        </w:tabs>
        <w:ind w:left="1440" w:hanging="360"/>
      </w:pPr>
    </w:lvl>
    <w:lvl w:ilvl="2" w:tplc="293AFB3E">
      <w:start w:val="1"/>
      <w:numFmt w:val="decimal"/>
      <w:lvlText w:val="%3."/>
      <w:lvlJc w:val="left"/>
      <w:pPr>
        <w:tabs>
          <w:tab w:val="num" w:pos="2160"/>
        </w:tabs>
        <w:ind w:left="2160" w:hanging="360"/>
      </w:pPr>
    </w:lvl>
    <w:lvl w:ilvl="3" w:tplc="2402A9D8">
      <w:start w:val="1"/>
      <w:numFmt w:val="decimal"/>
      <w:lvlText w:val="%4."/>
      <w:lvlJc w:val="left"/>
      <w:pPr>
        <w:tabs>
          <w:tab w:val="num" w:pos="2880"/>
        </w:tabs>
        <w:ind w:left="2880" w:hanging="360"/>
      </w:pPr>
    </w:lvl>
    <w:lvl w:ilvl="4" w:tplc="6F2EB26E">
      <w:start w:val="1"/>
      <w:numFmt w:val="decimal"/>
      <w:lvlText w:val="%5."/>
      <w:lvlJc w:val="left"/>
      <w:pPr>
        <w:tabs>
          <w:tab w:val="num" w:pos="3600"/>
        </w:tabs>
        <w:ind w:left="3600" w:hanging="360"/>
      </w:pPr>
    </w:lvl>
    <w:lvl w:ilvl="5" w:tplc="D3CA8294">
      <w:start w:val="1"/>
      <w:numFmt w:val="decimal"/>
      <w:lvlText w:val="%6."/>
      <w:lvlJc w:val="left"/>
      <w:pPr>
        <w:tabs>
          <w:tab w:val="num" w:pos="4320"/>
        </w:tabs>
        <w:ind w:left="4320" w:hanging="360"/>
      </w:pPr>
    </w:lvl>
    <w:lvl w:ilvl="6" w:tplc="E69476F2">
      <w:start w:val="1"/>
      <w:numFmt w:val="decimal"/>
      <w:lvlText w:val="%7."/>
      <w:lvlJc w:val="left"/>
      <w:pPr>
        <w:tabs>
          <w:tab w:val="num" w:pos="5040"/>
        </w:tabs>
        <w:ind w:left="5040" w:hanging="360"/>
      </w:pPr>
    </w:lvl>
    <w:lvl w:ilvl="7" w:tplc="9D80A2FA">
      <w:start w:val="1"/>
      <w:numFmt w:val="decimal"/>
      <w:lvlText w:val="%8."/>
      <w:lvlJc w:val="left"/>
      <w:pPr>
        <w:tabs>
          <w:tab w:val="num" w:pos="5760"/>
        </w:tabs>
        <w:ind w:left="5760" w:hanging="360"/>
      </w:pPr>
    </w:lvl>
    <w:lvl w:ilvl="8" w:tplc="DFE4AF9A">
      <w:start w:val="1"/>
      <w:numFmt w:val="decimal"/>
      <w:lvlText w:val="%9."/>
      <w:lvlJc w:val="left"/>
      <w:pPr>
        <w:tabs>
          <w:tab w:val="num" w:pos="6480"/>
        </w:tabs>
        <w:ind w:left="6480" w:hanging="360"/>
      </w:pPr>
    </w:lvl>
  </w:abstractNum>
  <w:abstractNum w:abstractNumId="18" w15:restartNumberingAfterBreak="0">
    <w:nsid w:val="52665DA3"/>
    <w:multiLevelType w:val="hybridMultilevel"/>
    <w:tmpl w:val="1D5CAA2E"/>
    <w:lvl w:ilvl="0" w:tplc="20803E50">
      <w:start w:val="1"/>
      <w:numFmt w:val="decimal"/>
      <w:lvlText w:val="%1."/>
      <w:lvlJc w:val="left"/>
      <w:pPr>
        <w:tabs>
          <w:tab w:val="num" w:pos="360"/>
        </w:tabs>
        <w:ind w:left="360" w:hanging="360"/>
      </w:pPr>
    </w:lvl>
    <w:lvl w:ilvl="1" w:tplc="12A0EDD8">
      <w:start w:val="1"/>
      <w:numFmt w:val="decimal"/>
      <w:lvlText w:val="%2."/>
      <w:lvlJc w:val="left"/>
      <w:pPr>
        <w:tabs>
          <w:tab w:val="num" w:pos="1440"/>
        </w:tabs>
        <w:ind w:left="1440" w:hanging="360"/>
      </w:pPr>
    </w:lvl>
    <w:lvl w:ilvl="2" w:tplc="3050DE48">
      <w:start w:val="1"/>
      <w:numFmt w:val="decimal"/>
      <w:lvlText w:val="%3."/>
      <w:lvlJc w:val="left"/>
      <w:pPr>
        <w:tabs>
          <w:tab w:val="num" w:pos="2160"/>
        </w:tabs>
        <w:ind w:left="2160" w:hanging="360"/>
      </w:pPr>
    </w:lvl>
    <w:lvl w:ilvl="3" w:tplc="FCA86702">
      <w:start w:val="1"/>
      <w:numFmt w:val="decimal"/>
      <w:lvlText w:val="%4."/>
      <w:lvlJc w:val="left"/>
      <w:pPr>
        <w:tabs>
          <w:tab w:val="num" w:pos="2880"/>
        </w:tabs>
        <w:ind w:left="2880" w:hanging="360"/>
      </w:pPr>
    </w:lvl>
    <w:lvl w:ilvl="4" w:tplc="4E74291C">
      <w:start w:val="1"/>
      <w:numFmt w:val="decimal"/>
      <w:lvlText w:val="%5."/>
      <w:lvlJc w:val="left"/>
      <w:pPr>
        <w:tabs>
          <w:tab w:val="num" w:pos="3600"/>
        </w:tabs>
        <w:ind w:left="3600" w:hanging="360"/>
      </w:pPr>
    </w:lvl>
    <w:lvl w:ilvl="5" w:tplc="8152B85A">
      <w:start w:val="1"/>
      <w:numFmt w:val="decimal"/>
      <w:lvlText w:val="%6."/>
      <w:lvlJc w:val="left"/>
      <w:pPr>
        <w:tabs>
          <w:tab w:val="num" w:pos="4320"/>
        </w:tabs>
        <w:ind w:left="4320" w:hanging="360"/>
      </w:pPr>
    </w:lvl>
    <w:lvl w:ilvl="6" w:tplc="E8BC026E">
      <w:start w:val="1"/>
      <w:numFmt w:val="decimal"/>
      <w:lvlText w:val="%7."/>
      <w:lvlJc w:val="left"/>
      <w:pPr>
        <w:tabs>
          <w:tab w:val="num" w:pos="5040"/>
        </w:tabs>
        <w:ind w:left="5040" w:hanging="360"/>
      </w:pPr>
    </w:lvl>
    <w:lvl w:ilvl="7" w:tplc="80607A1C">
      <w:start w:val="1"/>
      <w:numFmt w:val="decimal"/>
      <w:lvlText w:val="%8."/>
      <w:lvlJc w:val="left"/>
      <w:pPr>
        <w:tabs>
          <w:tab w:val="num" w:pos="5760"/>
        </w:tabs>
        <w:ind w:left="5760" w:hanging="360"/>
      </w:pPr>
    </w:lvl>
    <w:lvl w:ilvl="8" w:tplc="2112F2B4">
      <w:start w:val="1"/>
      <w:numFmt w:val="decimal"/>
      <w:lvlText w:val="%9."/>
      <w:lvlJc w:val="left"/>
      <w:pPr>
        <w:tabs>
          <w:tab w:val="num" w:pos="6480"/>
        </w:tabs>
        <w:ind w:left="6480" w:hanging="360"/>
      </w:pPr>
    </w:lvl>
  </w:abstractNum>
  <w:abstractNum w:abstractNumId="19" w15:restartNumberingAfterBreak="0">
    <w:nsid w:val="5D583345"/>
    <w:multiLevelType w:val="hybridMultilevel"/>
    <w:tmpl w:val="3496D0A2"/>
    <w:lvl w:ilvl="0" w:tplc="63F2AB14">
      <w:start w:val="1"/>
      <w:numFmt w:val="decimal"/>
      <w:lvlText w:val="%1."/>
      <w:lvlJc w:val="left"/>
      <w:pPr>
        <w:tabs>
          <w:tab w:val="num" w:pos="720"/>
        </w:tabs>
        <w:ind w:left="720" w:hanging="360"/>
      </w:pPr>
    </w:lvl>
    <w:lvl w:ilvl="1" w:tplc="957C1FFE">
      <w:start w:val="1"/>
      <w:numFmt w:val="decimal"/>
      <w:lvlText w:val="%2)"/>
      <w:lvlJc w:val="left"/>
      <w:pPr>
        <w:tabs>
          <w:tab w:val="num" w:pos="0"/>
        </w:tabs>
        <w:ind w:left="1440" w:hanging="360"/>
      </w:pPr>
      <w:rPr>
        <w:i w:val="0"/>
        <w:iCs/>
      </w:rPr>
    </w:lvl>
    <w:lvl w:ilvl="2" w:tplc="B1B272F4">
      <w:start w:val="1"/>
      <w:numFmt w:val="decimal"/>
      <w:lvlText w:val="%3."/>
      <w:lvlJc w:val="left"/>
      <w:pPr>
        <w:tabs>
          <w:tab w:val="num" w:pos="2160"/>
        </w:tabs>
        <w:ind w:left="2160" w:hanging="360"/>
      </w:pPr>
    </w:lvl>
    <w:lvl w:ilvl="3" w:tplc="8FD46430">
      <w:start w:val="1"/>
      <w:numFmt w:val="decimal"/>
      <w:lvlText w:val="%4."/>
      <w:lvlJc w:val="left"/>
      <w:pPr>
        <w:tabs>
          <w:tab w:val="num" w:pos="2880"/>
        </w:tabs>
        <w:ind w:left="2880" w:hanging="360"/>
      </w:pPr>
    </w:lvl>
    <w:lvl w:ilvl="4" w:tplc="EAEE2BCA">
      <w:start w:val="1"/>
      <w:numFmt w:val="decimal"/>
      <w:lvlText w:val="%5."/>
      <w:lvlJc w:val="left"/>
      <w:pPr>
        <w:tabs>
          <w:tab w:val="num" w:pos="3600"/>
        </w:tabs>
        <w:ind w:left="3600" w:hanging="360"/>
      </w:pPr>
    </w:lvl>
    <w:lvl w:ilvl="5" w:tplc="46D2681A">
      <w:start w:val="1"/>
      <w:numFmt w:val="decimal"/>
      <w:lvlText w:val="%6."/>
      <w:lvlJc w:val="left"/>
      <w:pPr>
        <w:tabs>
          <w:tab w:val="num" w:pos="4320"/>
        </w:tabs>
        <w:ind w:left="4320" w:hanging="360"/>
      </w:pPr>
    </w:lvl>
    <w:lvl w:ilvl="6" w:tplc="278815F6">
      <w:start w:val="1"/>
      <w:numFmt w:val="decimal"/>
      <w:lvlText w:val="%7."/>
      <w:lvlJc w:val="left"/>
      <w:pPr>
        <w:tabs>
          <w:tab w:val="num" w:pos="5040"/>
        </w:tabs>
        <w:ind w:left="5040" w:hanging="360"/>
      </w:pPr>
    </w:lvl>
    <w:lvl w:ilvl="7" w:tplc="F788BDB2">
      <w:start w:val="1"/>
      <w:numFmt w:val="decimal"/>
      <w:lvlText w:val="%8."/>
      <w:lvlJc w:val="left"/>
      <w:pPr>
        <w:tabs>
          <w:tab w:val="num" w:pos="5760"/>
        </w:tabs>
        <w:ind w:left="5760" w:hanging="360"/>
      </w:pPr>
    </w:lvl>
    <w:lvl w:ilvl="8" w:tplc="C5E67A1A">
      <w:start w:val="1"/>
      <w:numFmt w:val="decimal"/>
      <w:lvlText w:val="%9."/>
      <w:lvlJc w:val="left"/>
      <w:pPr>
        <w:tabs>
          <w:tab w:val="num" w:pos="6480"/>
        </w:tabs>
        <w:ind w:left="6480" w:hanging="360"/>
      </w:pPr>
    </w:lvl>
  </w:abstractNum>
  <w:abstractNum w:abstractNumId="20" w15:restartNumberingAfterBreak="0">
    <w:nsid w:val="62AB01D8"/>
    <w:multiLevelType w:val="hybridMultilevel"/>
    <w:tmpl w:val="C7661026"/>
    <w:lvl w:ilvl="0" w:tplc="06EE5062">
      <w:start w:val="1"/>
      <w:numFmt w:val="decimal"/>
      <w:lvlText w:val="%1."/>
      <w:lvlJc w:val="left"/>
      <w:pPr>
        <w:tabs>
          <w:tab w:val="num" w:pos="720"/>
        </w:tabs>
        <w:ind w:left="720" w:hanging="360"/>
      </w:pPr>
    </w:lvl>
    <w:lvl w:ilvl="1" w:tplc="2102D65E">
      <w:start w:val="1"/>
      <w:numFmt w:val="decimal"/>
      <w:lvlText w:val="%2)"/>
      <w:lvlJc w:val="left"/>
      <w:pPr>
        <w:tabs>
          <w:tab w:val="num" w:pos="1440"/>
        </w:tabs>
        <w:ind w:left="1440" w:hanging="360"/>
      </w:pPr>
    </w:lvl>
    <w:lvl w:ilvl="2" w:tplc="5E901FAC">
      <w:start w:val="1"/>
      <w:numFmt w:val="decimal"/>
      <w:lvlText w:val="%3."/>
      <w:lvlJc w:val="left"/>
      <w:pPr>
        <w:tabs>
          <w:tab w:val="num" w:pos="2160"/>
        </w:tabs>
        <w:ind w:left="2160" w:hanging="360"/>
      </w:pPr>
    </w:lvl>
    <w:lvl w:ilvl="3" w:tplc="8B049152">
      <w:start w:val="1"/>
      <w:numFmt w:val="decimal"/>
      <w:lvlText w:val="%4."/>
      <w:lvlJc w:val="left"/>
      <w:pPr>
        <w:tabs>
          <w:tab w:val="num" w:pos="2880"/>
        </w:tabs>
        <w:ind w:left="2880" w:hanging="360"/>
      </w:pPr>
    </w:lvl>
    <w:lvl w:ilvl="4" w:tplc="66821C36">
      <w:start w:val="1"/>
      <w:numFmt w:val="decimal"/>
      <w:lvlText w:val="%5."/>
      <w:lvlJc w:val="left"/>
      <w:pPr>
        <w:tabs>
          <w:tab w:val="num" w:pos="3600"/>
        </w:tabs>
        <w:ind w:left="3600" w:hanging="360"/>
      </w:pPr>
    </w:lvl>
    <w:lvl w:ilvl="5" w:tplc="87C04EE0">
      <w:start w:val="1"/>
      <w:numFmt w:val="decimal"/>
      <w:lvlText w:val="%6."/>
      <w:lvlJc w:val="left"/>
      <w:pPr>
        <w:tabs>
          <w:tab w:val="num" w:pos="4320"/>
        </w:tabs>
        <w:ind w:left="4320" w:hanging="360"/>
      </w:pPr>
    </w:lvl>
    <w:lvl w:ilvl="6" w:tplc="557AB7D0">
      <w:start w:val="1"/>
      <w:numFmt w:val="decimal"/>
      <w:lvlText w:val="%7."/>
      <w:lvlJc w:val="left"/>
      <w:pPr>
        <w:tabs>
          <w:tab w:val="num" w:pos="5040"/>
        </w:tabs>
        <w:ind w:left="5040" w:hanging="360"/>
      </w:pPr>
    </w:lvl>
    <w:lvl w:ilvl="7" w:tplc="2E5E1E2A">
      <w:start w:val="1"/>
      <w:numFmt w:val="decimal"/>
      <w:lvlText w:val="%8."/>
      <w:lvlJc w:val="left"/>
      <w:pPr>
        <w:tabs>
          <w:tab w:val="num" w:pos="5760"/>
        </w:tabs>
        <w:ind w:left="5760" w:hanging="360"/>
      </w:pPr>
    </w:lvl>
    <w:lvl w:ilvl="8" w:tplc="994A1C2A">
      <w:start w:val="1"/>
      <w:numFmt w:val="decimal"/>
      <w:lvlText w:val="%9."/>
      <w:lvlJc w:val="left"/>
      <w:pPr>
        <w:tabs>
          <w:tab w:val="num" w:pos="6480"/>
        </w:tabs>
        <w:ind w:left="6480" w:hanging="360"/>
      </w:pPr>
    </w:lvl>
  </w:abstractNum>
  <w:abstractNum w:abstractNumId="21" w15:restartNumberingAfterBreak="0">
    <w:nsid w:val="63D53844"/>
    <w:multiLevelType w:val="hybridMultilevel"/>
    <w:tmpl w:val="A0D6D426"/>
    <w:lvl w:ilvl="0" w:tplc="6096DE74">
      <w:start w:val="1"/>
      <w:numFmt w:val="decimal"/>
      <w:lvlText w:val="%1)"/>
      <w:lvlJc w:val="left"/>
      <w:pPr>
        <w:tabs>
          <w:tab w:val="num" w:pos="0"/>
        </w:tabs>
        <w:ind w:left="1500" w:hanging="360"/>
      </w:pPr>
      <w:rPr>
        <w:rFonts w:ascii="Times New Roman" w:hAnsi="Times New Roman" w:cs="Times New Roman"/>
      </w:rPr>
    </w:lvl>
    <w:lvl w:ilvl="1" w:tplc="9DD80C42">
      <w:start w:val="1"/>
      <w:numFmt w:val="lowerLetter"/>
      <w:lvlText w:val="%2."/>
      <w:lvlJc w:val="left"/>
      <w:pPr>
        <w:tabs>
          <w:tab w:val="num" w:pos="0"/>
        </w:tabs>
        <w:ind w:left="2220" w:hanging="360"/>
      </w:pPr>
    </w:lvl>
    <w:lvl w:ilvl="2" w:tplc="C2442D50">
      <w:start w:val="1"/>
      <w:numFmt w:val="lowerRoman"/>
      <w:lvlText w:val="%3."/>
      <w:lvlJc w:val="right"/>
      <w:pPr>
        <w:tabs>
          <w:tab w:val="num" w:pos="0"/>
        </w:tabs>
        <w:ind w:left="2940" w:hanging="180"/>
      </w:pPr>
    </w:lvl>
    <w:lvl w:ilvl="3" w:tplc="BAFC0944">
      <w:start w:val="1"/>
      <w:numFmt w:val="decimal"/>
      <w:lvlText w:val="%4."/>
      <w:lvlJc w:val="left"/>
      <w:pPr>
        <w:tabs>
          <w:tab w:val="num" w:pos="0"/>
        </w:tabs>
        <w:ind w:left="3660" w:hanging="360"/>
      </w:pPr>
    </w:lvl>
    <w:lvl w:ilvl="4" w:tplc="C0AC2548">
      <w:start w:val="1"/>
      <w:numFmt w:val="lowerLetter"/>
      <w:lvlText w:val="%5."/>
      <w:lvlJc w:val="left"/>
      <w:pPr>
        <w:tabs>
          <w:tab w:val="num" w:pos="0"/>
        </w:tabs>
        <w:ind w:left="4380" w:hanging="360"/>
      </w:pPr>
    </w:lvl>
    <w:lvl w:ilvl="5" w:tplc="845EA952">
      <w:start w:val="1"/>
      <w:numFmt w:val="lowerRoman"/>
      <w:lvlText w:val="%6."/>
      <w:lvlJc w:val="right"/>
      <w:pPr>
        <w:tabs>
          <w:tab w:val="num" w:pos="0"/>
        </w:tabs>
        <w:ind w:left="5100" w:hanging="180"/>
      </w:pPr>
    </w:lvl>
    <w:lvl w:ilvl="6" w:tplc="4BAA0CC6">
      <w:start w:val="1"/>
      <w:numFmt w:val="decimal"/>
      <w:lvlText w:val="%7."/>
      <w:lvlJc w:val="left"/>
      <w:pPr>
        <w:tabs>
          <w:tab w:val="num" w:pos="0"/>
        </w:tabs>
        <w:ind w:left="5820" w:hanging="360"/>
      </w:pPr>
    </w:lvl>
    <w:lvl w:ilvl="7" w:tplc="45702B6A">
      <w:start w:val="1"/>
      <w:numFmt w:val="lowerLetter"/>
      <w:lvlText w:val="%8."/>
      <w:lvlJc w:val="left"/>
      <w:pPr>
        <w:tabs>
          <w:tab w:val="num" w:pos="0"/>
        </w:tabs>
        <w:ind w:left="6540" w:hanging="360"/>
      </w:pPr>
    </w:lvl>
    <w:lvl w:ilvl="8" w:tplc="0DC0B91E">
      <w:start w:val="1"/>
      <w:numFmt w:val="lowerRoman"/>
      <w:lvlText w:val="%9."/>
      <w:lvlJc w:val="right"/>
      <w:pPr>
        <w:tabs>
          <w:tab w:val="num" w:pos="0"/>
        </w:tabs>
        <w:ind w:left="7260" w:hanging="180"/>
      </w:pPr>
    </w:lvl>
  </w:abstractNum>
  <w:abstractNum w:abstractNumId="22" w15:restartNumberingAfterBreak="0">
    <w:nsid w:val="676A0997"/>
    <w:multiLevelType w:val="multilevel"/>
    <w:tmpl w:val="A544C8D8"/>
    <w:lvl w:ilvl="0">
      <w:start w:val="1"/>
      <w:numFmt w:val="decimal"/>
      <w:lvlText w:val="%1."/>
      <w:lvlJc w:val="left"/>
      <w:pPr>
        <w:tabs>
          <w:tab w:val="num" w:pos="1065"/>
        </w:tabs>
        <w:ind w:left="1065" w:hanging="360"/>
      </w:pPr>
      <w:rPr>
        <w:rFonts w:hint="default"/>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3" w15:restartNumberingAfterBreak="0">
    <w:nsid w:val="67B843A3"/>
    <w:multiLevelType w:val="hybridMultilevel"/>
    <w:tmpl w:val="302C7E94"/>
    <w:lvl w:ilvl="0" w:tplc="56AECB76">
      <w:start w:val="1"/>
      <w:numFmt w:val="decimal"/>
      <w:lvlText w:val="%1."/>
      <w:lvlJc w:val="left"/>
      <w:pPr>
        <w:tabs>
          <w:tab w:val="num" w:pos="720"/>
        </w:tabs>
        <w:ind w:left="720" w:hanging="360"/>
      </w:pPr>
    </w:lvl>
    <w:lvl w:ilvl="1" w:tplc="0572514A">
      <w:start w:val="1"/>
      <w:numFmt w:val="russianLower"/>
      <w:lvlText w:val="%2)"/>
      <w:lvlJc w:val="left"/>
      <w:pPr>
        <w:tabs>
          <w:tab w:val="num" w:pos="1440"/>
        </w:tabs>
        <w:ind w:left="1440" w:hanging="360"/>
      </w:pPr>
    </w:lvl>
    <w:lvl w:ilvl="2" w:tplc="DB200ED8">
      <w:start w:val="1"/>
      <w:numFmt w:val="decimal"/>
      <w:lvlText w:val="%3."/>
      <w:lvlJc w:val="left"/>
      <w:pPr>
        <w:tabs>
          <w:tab w:val="num" w:pos="2160"/>
        </w:tabs>
        <w:ind w:left="2160" w:hanging="360"/>
      </w:pPr>
    </w:lvl>
    <w:lvl w:ilvl="3" w:tplc="B96A89F8">
      <w:start w:val="1"/>
      <w:numFmt w:val="decimal"/>
      <w:lvlText w:val="%4."/>
      <w:lvlJc w:val="left"/>
      <w:pPr>
        <w:tabs>
          <w:tab w:val="num" w:pos="2880"/>
        </w:tabs>
        <w:ind w:left="2880" w:hanging="360"/>
      </w:pPr>
    </w:lvl>
    <w:lvl w:ilvl="4" w:tplc="544A1528">
      <w:start w:val="1"/>
      <w:numFmt w:val="decimal"/>
      <w:lvlText w:val="%5."/>
      <w:lvlJc w:val="left"/>
      <w:pPr>
        <w:tabs>
          <w:tab w:val="num" w:pos="3600"/>
        </w:tabs>
        <w:ind w:left="3600" w:hanging="360"/>
      </w:pPr>
    </w:lvl>
    <w:lvl w:ilvl="5" w:tplc="EB12A542">
      <w:start w:val="1"/>
      <w:numFmt w:val="decimal"/>
      <w:lvlText w:val="%6."/>
      <w:lvlJc w:val="left"/>
      <w:pPr>
        <w:tabs>
          <w:tab w:val="num" w:pos="4320"/>
        </w:tabs>
        <w:ind w:left="4320" w:hanging="360"/>
      </w:pPr>
    </w:lvl>
    <w:lvl w:ilvl="6" w:tplc="87CAD95E">
      <w:start w:val="1"/>
      <w:numFmt w:val="decimal"/>
      <w:lvlText w:val="%7."/>
      <w:lvlJc w:val="left"/>
      <w:pPr>
        <w:tabs>
          <w:tab w:val="num" w:pos="5040"/>
        </w:tabs>
        <w:ind w:left="5040" w:hanging="360"/>
      </w:pPr>
    </w:lvl>
    <w:lvl w:ilvl="7" w:tplc="A284379C">
      <w:start w:val="1"/>
      <w:numFmt w:val="decimal"/>
      <w:lvlText w:val="%8."/>
      <w:lvlJc w:val="left"/>
      <w:pPr>
        <w:tabs>
          <w:tab w:val="num" w:pos="5760"/>
        </w:tabs>
        <w:ind w:left="5760" w:hanging="360"/>
      </w:pPr>
    </w:lvl>
    <w:lvl w:ilvl="8" w:tplc="D66EF024">
      <w:start w:val="1"/>
      <w:numFmt w:val="decimal"/>
      <w:lvlText w:val="%9."/>
      <w:lvlJc w:val="left"/>
      <w:pPr>
        <w:tabs>
          <w:tab w:val="num" w:pos="6480"/>
        </w:tabs>
        <w:ind w:left="6480" w:hanging="360"/>
      </w:pPr>
    </w:lvl>
  </w:abstractNum>
  <w:abstractNum w:abstractNumId="24" w15:restartNumberingAfterBreak="0">
    <w:nsid w:val="6C7F1B5C"/>
    <w:multiLevelType w:val="hybridMultilevel"/>
    <w:tmpl w:val="1B724B36"/>
    <w:lvl w:ilvl="0" w:tplc="247C23D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5" w15:restartNumberingAfterBreak="0">
    <w:nsid w:val="6E481244"/>
    <w:multiLevelType w:val="hybridMultilevel"/>
    <w:tmpl w:val="D8EC7A1C"/>
    <w:lvl w:ilvl="0" w:tplc="1422E26C">
      <w:start w:val="1"/>
      <w:numFmt w:val="russianLower"/>
      <w:lvlText w:val="%1)"/>
      <w:lvlJc w:val="left"/>
      <w:pPr>
        <w:tabs>
          <w:tab w:val="num" w:pos="0"/>
        </w:tabs>
        <w:ind w:left="1429" w:hanging="360"/>
      </w:pPr>
    </w:lvl>
    <w:lvl w:ilvl="1" w:tplc="EBF0FFDE">
      <w:start w:val="1"/>
      <w:numFmt w:val="decimal"/>
      <w:lvlText w:val="%2."/>
      <w:lvlJc w:val="left"/>
      <w:pPr>
        <w:tabs>
          <w:tab w:val="num" w:pos="0"/>
        </w:tabs>
        <w:ind w:left="2149" w:hanging="360"/>
      </w:pPr>
    </w:lvl>
    <w:lvl w:ilvl="2" w:tplc="A054639A">
      <w:start w:val="1"/>
      <w:numFmt w:val="lowerRoman"/>
      <w:lvlText w:val="%3."/>
      <w:lvlJc w:val="right"/>
      <w:pPr>
        <w:tabs>
          <w:tab w:val="num" w:pos="0"/>
        </w:tabs>
        <w:ind w:left="2869" w:hanging="180"/>
      </w:pPr>
    </w:lvl>
    <w:lvl w:ilvl="3" w:tplc="5FCA5F58">
      <w:start w:val="1"/>
      <w:numFmt w:val="decimal"/>
      <w:lvlText w:val="%4."/>
      <w:lvlJc w:val="left"/>
      <w:pPr>
        <w:tabs>
          <w:tab w:val="num" w:pos="0"/>
        </w:tabs>
        <w:ind w:left="3589" w:hanging="360"/>
      </w:pPr>
    </w:lvl>
    <w:lvl w:ilvl="4" w:tplc="10C25842">
      <w:start w:val="1"/>
      <w:numFmt w:val="lowerLetter"/>
      <w:lvlText w:val="%5."/>
      <w:lvlJc w:val="left"/>
      <w:pPr>
        <w:tabs>
          <w:tab w:val="num" w:pos="0"/>
        </w:tabs>
        <w:ind w:left="4309" w:hanging="360"/>
      </w:pPr>
    </w:lvl>
    <w:lvl w:ilvl="5" w:tplc="4B8C94F4">
      <w:start w:val="1"/>
      <w:numFmt w:val="lowerRoman"/>
      <w:lvlText w:val="%6."/>
      <w:lvlJc w:val="right"/>
      <w:pPr>
        <w:tabs>
          <w:tab w:val="num" w:pos="0"/>
        </w:tabs>
        <w:ind w:left="5029" w:hanging="180"/>
      </w:pPr>
    </w:lvl>
    <w:lvl w:ilvl="6" w:tplc="C30E86B6">
      <w:start w:val="1"/>
      <w:numFmt w:val="decimal"/>
      <w:lvlText w:val="%7."/>
      <w:lvlJc w:val="left"/>
      <w:pPr>
        <w:tabs>
          <w:tab w:val="num" w:pos="0"/>
        </w:tabs>
        <w:ind w:left="5749" w:hanging="360"/>
      </w:pPr>
    </w:lvl>
    <w:lvl w:ilvl="7" w:tplc="57A60B10">
      <w:start w:val="1"/>
      <w:numFmt w:val="lowerLetter"/>
      <w:lvlText w:val="%8."/>
      <w:lvlJc w:val="left"/>
      <w:pPr>
        <w:tabs>
          <w:tab w:val="num" w:pos="0"/>
        </w:tabs>
        <w:ind w:left="6469" w:hanging="360"/>
      </w:pPr>
    </w:lvl>
    <w:lvl w:ilvl="8" w:tplc="D8E8F47C">
      <w:start w:val="1"/>
      <w:numFmt w:val="lowerRoman"/>
      <w:lvlText w:val="%9."/>
      <w:lvlJc w:val="right"/>
      <w:pPr>
        <w:tabs>
          <w:tab w:val="num" w:pos="0"/>
        </w:tabs>
        <w:ind w:left="7189" w:hanging="180"/>
      </w:pPr>
    </w:lvl>
  </w:abstractNum>
  <w:abstractNum w:abstractNumId="26" w15:restartNumberingAfterBreak="0">
    <w:nsid w:val="72934DFD"/>
    <w:multiLevelType w:val="hybridMultilevel"/>
    <w:tmpl w:val="6D909F80"/>
    <w:lvl w:ilvl="0" w:tplc="82601190">
      <w:start w:val="1"/>
      <w:numFmt w:val="decimal"/>
      <w:lvlText w:val="%1."/>
      <w:lvlJc w:val="left"/>
      <w:pPr>
        <w:tabs>
          <w:tab w:val="num" w:pos="720"/>
        </w:tabs>
        <w:ind w:left="720" w:hanging="360"/>
      </w:pPr>
    </w:lvl>
    <w:lvl w:ilvl="1" w:tplc="39CCBA46">
      <w:start w:val="1"/>
      <w:numFmt w:val="decimal"/>
      <w:lvlText w:val="%2."/>
      <w:lvlJc w:val="left"/>
      <w:pPr>
        <w:tabs>
          <w:tab w:val="num" w:pos="1440"/>
        </w:tabs>
        <w:ind w:left="1440" w:hanging="360"/>
      </w:pPr>
    </w:lvl>
    <w:lvl w:ilvl="2" w:tplc="A21E040A">
      <w:start w:val="1"/>
      <w:numFmt w:val="decimal"/>
      <w:lvlText w:val="%3."/>
      <w:lvlJc w:val="left"/>
      <w:pPr>
        <w:tabs>
          <w:tab w:val="num" w:pos="2160"/>
        </w:tabs>
        <w:ind w:left="2160" w:hanging="360"/>
      </w:pPr>
    </w:lvl>
    <w:lvl w:ilvl="3" w:tplc="602A7E52">
      <w:start w:val="1"/>
      <w:numFmt w:val="decimal"/>
      <w:lvlText w:val="%4."/>
      <w:lvlJc w:val="left"/>
      <w:pPr>
        <w:tabs>
          <w:tab w:val="num" w:pos="2880"/>
        </w:tabs>
        <w:ind w:left="2880" w:hanging="360"/>
      </w:pPr>
    </w:lvl>
    <w:lvl w:ilvl="4" w:tplc="A21807DC">
      <w:start w:val="1"/>
      <w:numFmt w:val="decimal"/>
      <w:lvlText w:val="%5."/>
      <w:lvlJc w:val="left"/>
      <w:pPr>
        <w:tabs>
          <w:tab w:val="num" w:pos="3600"/>
        </w:tabs>
        <w:ind w:left="3600" w:hanging="360"/>
      </w:pPr>
    </w:lvl>
    <w:lvl w:ilvl="5" w:tplc="FE4E7E9E">
      <w:start w:val="1"/>
      <w:numFmt w:val="decimal"/>
      <w:lvlText w:val="%6."/>
      <w:lvlJc w:val="left"/>
      <w:pPr>
        <w:tabs>
          <w:tab w:val="num" w:pos="4320"/>
        </w:tabs>
        <w:ind w:left="4320" w:hanging="360"/>
      </w:pPr>
    </w:lvl>
    <w:lvl w:ilvl="6" w:tplc="F72E5228">
      <w:start w:val="1"/>
      <w:numFmt w:val="decimal"/>
      <w:lvlText w:val="%7."/>
      <w:lvlJc w:val="left"/>
      <w:pPr>
        <w:tabs>
          <w:tab w:val="num" w:pos="5040"/>
        </w:tabs>
        <w:ind w:left="5040" w:hanging="360"/>
      </w:pPr>
    </w:lvl>
    <w:lvl w:ilvl="7" w:tplc="5E14B392">
      <w:start w:val="1"/>
      <w:numFmt w:val="decimal"/>
      <w:lvlText w:val="%8."/>
      <w:lvlJc w:val="left"/>
      <w:pPr>
        <w:tabs>
          <w:tab w:val="num" w:pos="5760"/>
        </w:tabs>
        <w:ind w:left="5760" w:hanging="360"/>
      </w:pPr>
    </w:lvl>
    <w:lvl w:ilvl="8" w:tplc="9C3E9918">
      <w:start w:val="1"/>
      <w:numFmt w:val="decimal"/>
      <w:lvlText w:val="%9."/>
      <w:lvlJc w:val="left"/>
      <w:pPr>
        <w:tabs>
          <w:tab w:val="num" w:pos="6480"/>
        </w:tabs>
        <w:ind w:left="6480" w:hanging="360"/>
      </w:pPr>
    </w:lvl>
  </w:abstractNum>
  <w:abstractNum w:abstractNumId="27" w15:restartNumberingAfterBreak="0">
    <w:nsid w:val="79EC136D"/>
    <w:multiLevelType w:val="hybridMultilevel"/>
    <w:tmpl w:val="E3E67A16"/>
    <w:lvl w:ilvl="0" w:tplc="25C2113A">
      <w:start w:val="1"/>
      <w:numFmt w:val="decimal"/>
      <w:lvlText w:val="%1)"/>
      <w:lvlJc w:val="left"/>
      <w:pPr>
        <w:tabs>
          <w:tab w:val="num" w:pos="0"/>
        </w:tabs>
        <w:ind w:left="1500" w:hanging="360"/>
      </w:pPr>
      <w:rPr>
        <w:rFonts w:ascii="Times New Roman" w:hAnsi="Times New Roman" w:cs="Times New Roman"/>
      </w:rPr>
    </w:lvl>
    <w:lvl w:ilvl="1" w:tplc="5278405A">
      <w:start w:val="1"/>
      <w:numFmt w:val="lowerLetter"/>
      <w:lvlText w:val="%2."/>
      <w:lvlJc w:val="left"/>
      <w:pPr>
        <w:tabs>
          <w:tab w:val="num" w:pos="0"/>
        </w:tabs>
        <w:ind w:left="2220" w:hanging="360"/>
      </w:pPr>
    </w:lvl>
    <w:lvl w:ilvl="2" w:tplc="2AEE5698">
      <w:start w:val="1"/>
      <w:numFmt w:val="lowerRoman"/>
      <w:lvlText w:val="%3."/>
      <w:lvlJc w:val="right"/>
      <w:pPr>
        <w:tabs>
          <w:tab w:val="num" w:pos="0"/>
        </w:tabs>
        <w:ind w:left="2940" w:hanging="180"/>
      </w:pPr>
    </w:lvl>
    <w:lvl w:ilvl="3" w:tplc="6E6A31DE">
      <w:start w:val="1"/>
      <w:numFmt w:val="decimal"/>
      <w:lvlText w:val="%4."/>
      <w:lvlJc w:val="left"/>
      <w:pPr>
        <w:tabs>
          <w:tab w:val="num" w:pos="0"/>
        </w:tabs>
        <w:ind w:left="3660" w:hanging="360"/>
      </w:pPr>
    </w:lvl>
    <w:lvl w:ilvl="4" w:tplc="99167650">
      <w:start w:val="1"/>
      <w:numFmt w:val="lowerLetter"/>
      <w:lvlText w:val="%5."/>
      <w:lvlJc w:val="left"/>
      <w:pPr>
        <w:tabs>
          <w:tab w:val="num" w:pos="0"/>
        </w:tabs>
        <w:ind w:left="4380" w:hanging="360"/>
      </w:pPr>
    </w:lvl>
    <w:lvl w:ilvl="5" w:tplc="68200AFC">
      <w:start w:val="1"/>
      <w:numFmt w:val="lowerRoman"/>
      <w:lvlText w:val="%6."/>
      <w:lvlJc w:val="right"/>
      <w:pPr>
        <w:tabs>
          <w:tab w:val="num" w:pos="0"/>
        </w:tabs>
        <w:ind w:left="5100" w:hanging="180"/>
      </w:pPr>
    </w:lvl>
    <w:lvl w:ilvl="6" w:tplc="DC288430">
      <w:start w:val="1"/>
      <w:numFmt w:val="decimal"/>
      <w:lvlText w:val="%7."/>
      <w:lvlJc w:val="left"/>
      <w:pPr>
        <w:tabs>
          <w:tab w:val="num" w:pos="0"/>
        </w:tabs>
        <w:ind w:left="5820" w:hanging="360"/>
      </w:pPr>
    </w:lvl>
    <w:lvl w:ilvl="7" w:tplc="C1903AA6">
      <w:start w:val="1"/>
      <w:numFmt w:val="lowerLetter"/>
      <w:lvlText w:val="%8."/>
      <w:lvlJc w:val="left"/>
      <w:pPr>
        <w:tabs>
          <w:tab w:val="num" w:pos="0"/>
        </w:tabs>
        <w:ind w:left="6540" w:hanging="360"/>
      </w:pPr>
    </w:lvl>
    <w:lvl w:ilvl="8" w:tplc="72A22566">
      <w:start w:val="1"/>
      <w:numFmt w:val="lowerRoman"/>
      <w:lvlText w:val="%9."/>
      <w:lvlJc w:val="right"/>
      <w:pPr>
        <w:tabs>
          <w:tab w:val="num" w:pos="0"/>
        </w:tabs>
        <w:ind w:left="7260" w:hanging="180"/>
      </w:pPr>
    </w:lvl>
  </w:abstractNum>
  <w:num w:numId="1">
    <w:abstractNumId w:val="12"/>
  </w:num>
  <w:num w:numId="2">
    <w:abstractNumId w:val="9"/>
  </w:num>
  <w:num w:numId="3">
    <w:abstractNumId w:val="15"/>
  </w:num>
  <w:num w:numId="4">
    <w:abstractNumId w:val="3"/>
  </w:num>
  <w:num w:numId="5">
    <w:abstractNumId w:val="25"/>
  </w:num>
  <w:num w:numId="6">
    <w:abstractNumId w:val="23"/>
  </w:num>
  <w:num w:numId="7">
    <w:abstractNumId w:val="11"/>
  </w:num>
  <w:num w:numId="8">
    <w:abstractNumId w:val="6"/>
  </w:num>
  <w:num w:numId="9">
    <w:abstractNumId w:val="20"/>
  </w:num>
  <w:num w:numId="10">
    <w:abstractNumId w:val="14"/>
  </w:num>
  <w:num w:numId="11">
    <w:abstractNumId w:val="4"/>
  </w:num>
  <w:num w:numId="12">
    <w:abstractNumId w:val="0"/>
  </w:num>
  <w:num w:numId="13">
    <w:abstractNumId w:val="8"/>
  </w:num>
  <w:num w:numId="14">
    <w:abstractNumId w:val="27"/>
  </w:num>
  <w:num w:numId="15">
    <w:abstractNumId w:val="5"/>
  </w:num>
  <w:num w:numId="16">
    <w:abstractNumId w:val="26"/>
  </w:num>
  <w:num w:numId="17">
    <w:abstractNumId w:val="2"/>
  </w:num>
  <w:num w:numId="18">
    <w:abstractNumId w:val="18"/>
  </w:num>
  <w:num w:numId="19">
    <w:abstractNumId w:val="19"/>
  </w:num>
  <w:num w:numId="20">
    <w:abstractNumId w:val="10"/>
  </w:num>
  <w:num w:numId="21">
    <w:abstractNumId w:val="13"/>
  </w:num>
  <w:num w:numId="22">
    <w:abstractNumId w:val="17"/>
  </w:num>
  <w:num w:numId="23">
    <w:abstractNumId w:val="16"/>
  </w:num>
  <w:num w:numId="24">
    <w:abstractNumId w:val="7"/>
  </w:num>
  <w:num w:numId="25">
    <w:abstractNumId w:val="1"/>
  </w:num>
  <w:num w:numId="26">
    <w:abstractNumId w:val="21"/>
  </w:num>
  <w:num w:numId="27">
    <w:abstractNumId w:val="2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6C"/>
    <w:rsid w:val="002A576C"/>
    <w:rsid w:val="00491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81055-03EE-4ECE-B598-E25585D7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91599"/>
    <w:pPr>
      <w:keepNext/>
      <w:keepLines/>
      <w:spacing w:before="480" w:after="200" w:line="240" w:lineRule="auto"/>
      <w:ind w:firstLine="709"/>
      <w:jc w:val="both"/>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491599"/>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unhideWhenUsed/>
    <w:qFormat/>
    <w:rsid w:val="00491599"/>
    <w:pPr>
      <w:keepNext/>
      <w:keepLines/>
      <w:spacing w:before="320" w:after="200" w:line="240" w:lineRule="auto"/>
      <w:ind w:firstLine="709"/>
      <w:jc w:val="both"/>
      <w:outlineLvl w:val="2"/>
    </w:pPr>
    <w:rPr>
      <w:rFonts w:ascii="Arial" w:eastAsia="Arial" w:hAnsi="Arial" w:cs="Arial"/>
      <w:sz w:val="30"/>
      <w:szCs w:val="30"/>
    </w:rPr>
  </w:style>
  <w:style w:type="paragraph" w:styleId="4">
    <w:name w:val="heading 4"/>
    <w:basedOn w:val="a"/>
    <w:next w:val="a"/>
    <w:link w:val="40"/>
    <w:uiPriority w:val="9"/>
    <w:unhideWhenUsed/>
    <w:qFormat/>
    <w:rsid w:val="00491599"/>
    <w:pPr>
      <w:keepNext/>
      <w:keepLines/>
      <w:spacing w:before="320" w:after="200" w:line="240" w:lineRule="auto"/>
      <w:ind w:firstLine="709"/>
      <w:jc w:val="both"/>
      <w:outlineLvl w:val="3"/>
    </w:pPr>
    <w:rPr>
      <w:rFonts w:ascii="Arial" w:eastAsia="Arial" w:hAnsi="Arial" w:cs="Arial"/>
      <w:b/>
      <w:bCs/>
      <w:sz w:val="26"/>
      <w:szCs w:val="26"/>
    </w:rPr>
  </w:style>
  <w:style w:type="paragraph" w:styleId="5">
    <w:name w:val="heading 5"/>
    <w:basedOn w:val="a"/>
    <w:next w:val="a"/>
    <w:link w:val="50"/>
    <w:uiPriority w:val="9"/>
    <w:unhideWhenUsed/>
    <w:qFormat/>
    <w:rsid w:val="00491599"/>
    <w:pPr>
      <w:keepNext/>
      <w:keepLines/>
      <w:spacing w:before="320" w:after="200" w:line="240" w:lineRule="auto"/>
      <w:ind w:firstLine="709"/>
      <w:jc w:val="both"/>
      <w:outlineLvl w:val="4"/>
    </w:pPr>
    <w:rPr>
      <w:rFonts w:ascii="Arial" w:eastAsia="Arial" w:hAnsi="Arial" w:cs="Arial"/>
      <w:b/>
      <w:bCs/>
      <w:sz w:val="24"/>
      <w:szCs w:val="24"/>
    </w:rPr>
  </w:style>
  <w:style w:type="paragraph" w:styleId="6">
    <w:name w:val="heading 6"/>
    <w:basedOn w:val="a"/>
    <w:next w:val="a"/>
    <w:link w:val="60"/>
    <w:uiPriority w:val="9"/>
    <w:unhideWhenUsed/>
    <w:qFormat/>
    <w:rsid w:val="00491599"/>
    <w:pPr>
      <w:keepNext/>
      <w:keepLines/>
      <w:spacing w:before="320" w:after="200" w:line="240" w:lineRule="auto"/>
      <w:ind w:firstLine="709"/>
      <w:jc w:val="both"/>
      <w:outlineLvl w:val="5"/>
    </w:pPr>
    <w:rPr>
      <w:rFonts w:ascii="Arial" w:eastAsia="Arial" w:hAnsi="Arial" w:cs="Arial"/>
      <w:b/>
      <w:bCs/>
    </w:rPr>
  </w:style>
  <w:style w:type="paragraph" w:styleId="7">
    <w:name w:val="heading 7"/>
    <w:basedOn w:val="a"/>
    <w:next w:val="a"/>
    <w:link w:val="70"/>
    <w:uiPriority w:val="9"/>
    <w:unhideWhenUsed/>
    <w:qFormat/>
    <w:rsid w:val="00491599"/>
    <w:pPr>
      <w:keepNext/>
      <w:keepLines/>
      <w:spacing w:before="320" w:after="200" w:line="240" w:lineRule="auto"/>
      <w:ind w:firstLine="709"/>
      <w:jc w:val="both"/>
      <w:outlineLvl w:val="6"/>
    </w:pPr>
    <w:rPr>
      <w:rFonts w:ascii="Arial" w:eastAsia="Arial" w:hAnsi="Arial" w:cs="Arial"/>
      <w:b/>
      <w:bCs/>
      <w:i/>
      <w:iCs/>
    </w:rPr>
  </w:style>
  <w:style w:type="paragraph" w:styleId="8">
    <w:name w:val="heading 8"/>
    <w:basedOn w:val="a"/>
    <w:next w:val="a"/>
    <w:link w:val="80"/>
    <w:uiPriority w:val="9"/>
    <w:unhideWhenUsed/>
    <w:qFormat/>
    <w:rsid w:val="00491599"/>
    <w:pPr>
      <w:keepNext/>
      <w:keepLines/>
      <w:spacing w:before="320" w:after="200" w:line="240" w:lineRule="auto"/>
      <w:ind w:firstLine="709"/>
      <w:jc w:val="both"/>
      <w:outlineLvl w:val="7"/>
    </w:pPr>
    <w:rPr>
      <w:rFonts w:ascii="Arial" w:eastAsia="Arial" w:hAnsi="Arial" w:cs="Arial"/>
      <w:i/>
      <w:iCs/>
    </w:rPr>
  </w:style>
  <w:style w:type="paragraph" w:styleId="9">
    <w:name w:val="heading 9"/>
    <w:basedOn w:val="a"/>
    <w:next w:val="a"/>
    <w:link w:val="90"/>
    <w:uiPriority w:val="9"/>
    <w:unhideWhenUsed/>
    <w:qFormat/>
    <w:rsid w:val="00491599"/>
    <w:pPr>
      <w:keepNext/>
      <w:keepLines/>
      <w:spacing w:before="320" w:after="200" w:line="240" w:lineRule="auto"/>
      <w:ind w:firstLine="709"/>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1599"/>
    <w:rPr>
      <w:rFonts w:ascii="Arial" w:eastAsia="Arial" w:hAnsi="Arial" w:cs="Arial"/>
      <w:sz w:val="40"/>
      <w:szCs w:val="40"/>
    </w:rPr>
  </w:style>
  <w:style w:type="paragraph" w:customStyle="1" w:styleId="21">
    <w:name w:val="Заголовок 21"/>
    <w:basedOn w:val="a"/>
    <w:next w:val="a"/>
    <w:uiPriority w:val="9"/>
    <w:unhideWhenUsed/>
    <w:qFormat/>
    <w:locked/>
    <w:rsid w:val="00491599"/>
    <w:pPr>
      <w:keepNext/>
      <w:keepLines/>
      <w:spacing w:before="40" w:after="0" w:line="240" w:lineRule="auto"/>
      <w:ind w:firstLine="709"/>
      <w:jc w:val="both"/>
      <w:outlineLvl w:val="1"/>
    </w:pPr>
    <w:rPr>
      <w:rFonts w:ascii="Cambria" w:eastAsia="Times New Roman" w:hAnsi="Cambria" w:cs="Times New Roman"/>
      <w:color w:val="365F91"/>
      <w:sz w:val="26"/>
      <w:szCs w:val="26"/>
    </w:rPr>
  </w:style>
  <w:style w:type="character" w:customStyle="1" w:styleId="30">
    <w:name w:val="Заголовок 3 Знак"/>
    <w:basedOn w:val="a0"/>
    <w:link w:val="3"/>
    <w:uiPriority w:val="9"/>
    <w:rsid w:val="00491599"/>
    <w:rPr>
      <w:rFonts w:ascii="Arial" w:eastAsia="Arial" w:hAnsi="Arial" w:cs="Arial"/>
      <w:sz w:val="30"/>
      <w:szCs w:val="30"/>
    </w:rPr>
  </w:style>
  <w:style w:type="character" w:customStyle="1" w:styleId="40">
    <w:name w:val="Заголовок 4 Знак"/>
    <w:basedOn w:val="a0"/>
    <w:link w:val="4"/>
    <w:uiPriority w:val="9"/>
    <w:rsid w:val="00491599"/>
    <w:rPr>
      <w:rFonts w:ascii="Arial" w:eastAsia="Arial" w:hAnsi="Arial" w:cs="Arial"/>
      <w:b/>
      <w:bCs/>
      <w:sz w:val="26"/>
      <w:szCs w:val="26"/>
    </w:rPr>
  </w:style>
  <w:style w:type="character" w:customStyle="1" w:styleId="50">
    <w:name w:val="Заголовок 5 Знак"/>
    <w:basedOn w:val="a0"/>
    <w:link w:val="5"/>
    <w:uiPriority w:val="9"/>
    <w:rsid w:val="00491599"/>
    <w:rPr>
      <w:rFonts w:ascii="Arial" w:eastAsia="Arial" w:hAnsi="Arial" w:cs="Arial"/>
      <w:b/>
      <w:bCs/>
      <w:sz w:val="24"/>
      <w:szCs w:val="24"/>
    </w:rPr>
  </w:style>
  <w:style w:type="character" w:customStyle="1" w:styleId="60">
    <w:name w:val="Заголовок 6 Знак"/>
    <w:basedOn w:val="a0"/>
    <w:link w:val="6"/>
    <w:uiPriority w:val="9"/>
    <w:rsid w:val="00491599"/>
    <w:rPr>
      <w:rFonts w:ascii="Arial" w:eastAsia="Arial" w:hAnsi="Arial" w:cs="Arial"/>
      <w:b/>
      <w:bCs/>
    </w:rPr>
  </w:style>
  <w:style w:type="character" w:customStyle="1" w:styleId="70">
    <w:name w:val="Заголовок 7 Знак"/>
    <w:basedOn w:val="a0"/>
    <w:link w:val="7"/>
    <w:uiPriority w:val="9"/>
    <w:rsid w:val="00491599"/>
    <w:rPr>
      <w:rFonts w:ascii="Arial" w:eastAsia="Arial" w:hAnsi="Arial" w:cs="Arial"/>
      <w:b/>
      <w:bCs/>
      <w:i/>
      <w:iCs/>
    </w:rPr>
  </w:style>
  <w:style w:type="character" w:customStyle="1" w:styleId="80">
    <w:name w:val="Заголовок 8 Знак"/>
    <w:basedOn w:val="a0"/>
    <w:link w:val="8"/>
    <w:uiPriority w:val="9"/>
    <w:rsid w:val="00491599"/>
    <w:rPr>
      <w:rFonts w:ascii="Arial" w:eastAsia="Arial" w:hAnsi="Arial" w:cs="Arial"/>
      <w:i/>
      <w:iCs/>
    </w:rPr>
  </w:style>
  <w:style w:type="character" w:customStyle="1" w:styleId="90">
    <w:name w:val="Заголовок 9 Знак"/>
    <w:basedOn w:val="a0"/>
    <w:link w:val="9"/>
    <w:uiPriority w:val="9"/>
    <w:rsid w:val="00491599"/>
    <w:rPr>
      <w:rFonts w:ascii="Arial" w:eastAsia="Arial" w:hAnsi="Arial" w:cs="Arial"/>
      <w:i/>
      <w:iCs/>
      <w:sz w:val="21"/>
      <w:szCs w:val="21"/>
    </w:rPr>
  </w:style>
  <w:style w:type="numbering" w:customStyle="1" w:styleId="11">
    <w:name w:val="Нет списка1"/>
    <w:next w:val="a2"/>
    <w:uiPriority w:val="99"/>
    <w:semiHidden/>
    <w:unhideWhenUsed/>
    <w:rsid w:val="00491599"/>
  </w:style>
  <w:style w:type="paragraph" w:styleId="a3">
    <w:name w:val="Body Text"/>
    <w:basedOn w:val="a"/>
    <w:link w:val="a4"/>
    <w:rsid w:val="00491599"/>
    <w:pPr>
      <w:spacing w:before="160" w:after="0"/>
    </w:pPr>
    <w:rPr>
      <w:rFonts w:ascii="Times New Roman" w:eastAsia="Times New Roman" w:hAnsi="Times New Roman" w:cs="Times New Roman"/>
      <w:b/>
      <w:bCs/>
      <w:sz w:val="28"/>
      <w:szCs w:val="28"/>
      <w:lang w:eastAsia="ru-RU"/>
    </w:rPr>
  </w:style>
  <w:style w:type="character" w:customStyle="1" w:styleId="a4">
    <w:name w:val="Основной текст Знак"/>
    <w:basedOn w:val="a0"/>
    <w:link w:val="a3"/>
    <w:qFormat/>
    <w:rsid w:val="0049159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491599"/>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4915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Title"/>
    <w:basedOn w:val="a"/>
    <w:link w:val="a6"/>
    <w:uiPriority w:val="10"/>
    <w:qFormat/>
    <w:rsid w:val="00491599"/>
    <w:pPr>
      <w:spacing w:after="0" w:line="240" w:lineRule="auto"/>
      <w:jc w:val="center"/>
    </w:pPr>
    <w:rPr>
      <w:rFonts w:ascii="Times New Roman" w:eastAsia="Times New Roman" w:hAnsi="Times New Roman" w:cs="Times New Roman"/>
      <w:sz w:val="28"/>
      <w:szCs w:val="28"/>
      <w:lang w:eastAsia="ru-RU"/>
    </w:rPr>
  </w:style>
  <w:style w:type="character" w:customStyle="1" w:styleId="a6">
    <w:name w:val="Заголовок Знак"/>
    <w:basedOn w:val="a0"/>
    <w:link w:val="a5"/>
    <w:uiPriority w:val="10"/>
    <w:rsid w:val="00491599"/>
    <w:rPr>
      <w:rFonts w:ascii="Times New Roman" w:eastAsia="Times New Roman" w:hAnsi="Times New Roman" w:cs="Times New Roman"/>
      <w:sz w:val="28"/>
      <w:szCs w:val="28"/>
      <w:lang w:eastAsia="ru-RU"/>
    </w:rPr>
  </w:style>
  <w:style w:type="paragraph" w:styleId="a7">
    <w:name w:val="List Paragraph"/>
    <w:basedOn w:val="a"/>
    <w:uiPriority w:val="34"/>
    <w:qFormat/>
    <w:rsid w:val="00491599"/>
    <w:pPr>
      <w:spacing w:after="0" w:line="240" w:lineRule="auto"/>
      <w:ind w:left="720"/>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491599"/>
    <w:pPr>
      <w:spacing w:after="0" w:line="240" w:lineRule="auto"/>
    </w:pPr>
    <w:rPr>
      <w:rFonts w:ascii="Segoe UI" w:eastAsia="Times New Roman" w:hAnsi="Segoe UI" w:cs="Segoe UI"/>
      <w:sz w:val="18"/>
      <w:szCs w:val="18"/>
      <w:lang w:eastAsia="ru-RU"/>
    </w:rPr>
  </w:style>
  <w:style w:type="character" w:customStyle="1" w:styleId="a9">
    <w:name w:val="Текст выноски Знак"/>
    <w:basedOn w:val="a0"/>
    <w:link w:val="a8"/>
    <w:uiPriority w:val="99"/>
    <w:semiHidden/>
    <w:rsid w:val="00491599"/>
    <w:rPr>
      <w:rFonts w:ascii="Segoe UI" w:eastAsia="Times New Roman" w:hAnsi="Segoe UI" w:cs="Segoe UI"/>
      <w:sz w:val="18"/>
      <w:szCs w:val="18"/>
      <w:lang w:eastAsia="ru-RU"/>
    </w:rPr>
  </w:style>
  <w:style w:type="character" w:customStyle="1" w:styleId="12">
    <w:name w:val="Гиперссылка1"/>
    <w:basedOn w:val="a0"/>
    <w:rsid w:val="00491599"/>
  </w:style>
  <w:style w:type="paragraph" w:styleId="aa">
    <w:name w:val="Normal (Web)"/>
    <w:basedOn w:val="a"/>
    <w:uiPriority w:val="99"/>
    <w:unhideWhenUsed/>
    <w:qFormat/>
    <w:rsid w:val="00491599"/>
    <w:pPr>
      <w:suppressAutoHyphens/>
      <w:spacing w:after="200" w:line="276" w:lineRule="auto"/>
    </w:pPr>
    <w:rPr>
      <w:rFonts w:ascii="Times New Roman" w:eastAsia="Times New Roman" w:hAnsi="Times New Roman" w:cs="Times New Roman"/>
      <w:sz w:val="24"/>
      <w:szCs w:val="24"/>
      <w:lang w:eastAsia="zh-CN"/>
    </w:rPr>
  </w:style>
  <w:style w:type="character" w:customStyle="1" w:styleId="22">
    <w:name w:val="Гиперссылка2"/>
    <w:basedOn w:val="a0"/>
    <w:uiPriority w:val="99"/>
    <w:unhideWhenUsed/>
    <w:rsid w:val="00491599"/>
    <w:rPr>
      <w:color w:val="0000FF"/>
      <w:u w:val="single"/>
    </w:rPr>
  </w:style>
  <w:style w:type="character" w:customStyle="1" w:styleId="20">
    <w:name w:val="Заголовок 2 Знак"/>
    <w:basedOn w:val="a0"/>
    <w:link w:val="2"/>
    <w:uiPriority w:val="9"/>
    <w:qFormat/>
    <w:rsid w:val="00491599"/>
    <w:rPr>
      <w:rFonts w:ascii="Cambria" w:eastAsia="Times New Roman" w:hAnsi="Cambria" w:cs="Times New Roman"/>
      <w:color w:val="365F91"/>
      <w:sz w:val="26"/>
      <w:szCs w:val="26"/>
      <w:lang w:eastAsia="en-US"/>
    </w:rPr>
  </w:style>
  <w:style w:type="character" w:customStyle="1" w:styleId="Heading1Char">
    <w:name w:val="Heading 1 Char"/>
    <w:basedOn w:val="a0"/>
    <w:uiPriority w:val="9"/>
    <w:rsid w:val="00491599"/>
    <w:rPr>
      <w:rFonts w:ascii="Arial" w:eastAsia="Arial" w:hAnsi="Arial" w:cs="Arial"/>
      <w:sz w:val="40"/>
      <w:szCs w:val="40"/>
    </w:rPr>
  </w:style>
  <w:style w:type="character" w:customStyle="1" w:styleId="Heading3Char">
    <w:name w:val="Heading 3 Char"/>
    <w:basedOn w:val="a0"/>
    <w:uiPriority w:val="9"/>
    <w:rsid w:val="00491599"/>
    <w:rPr>
      <w:rFonts w:ascii="Arial" w:eastAsia="Arial" w:hAnsi="Arial" w:cs="Arial"/>
      <w:sz w:val="30"/>
      <w:szCs w:val="30"/>
    </w:rPr>
  </w:style>
  <w:style w:type="character" w:customStyle="1" w:styleId="Heading4Char">
    <w:name w:val="Heading 4 Char"/>
    <w:basedOn w:val="a0"/>
    <w:uiPriority w:val="9"/>
    <w:rsid w:val="00491599"/>
    <w:rPr>
      <w:rFonts w:ascii="Arial" w:eastAsia="Arial" w:hAnsi="Arial" w:cs="Arial"/>
      <w:b/>
      <w:bCs/>
      <w:sz w:val="26"/>
      <w:szCs w:val="26"/>
    </w:rPr>
  </w:style>
  <w:style w:type="character" w:customStyle="1" w:styleId="Heading5Char">
    <w:name w:val="Heading 5 Char"/>
    <w:basedOn w:val="a0"/>
    <w:uiPriority w:val="9"/>
    <w:rsid w:val="00491599"/>
    <w:rPr>
      <w:rFonts w:ascii="Arial" w:eastAsia="Arial" w:hAnsi="Arial" w:cs="Arial"/>
      <w:b/>
      <w:bCs/>
      <w:sz w:val="24"/>
      <w:szCs w:val="24"/>
    </w:rPr>
  </w:style>
  <w:style w:type="character" w:customStyle="1" w:styleId="Heading6Char">
    <w:name w:val="Heading 6 Char"/>
    <w:basedOn w:val="a0"/>
    <w:uiPriority w:val="9"/>
    <w:rsid w:val="00491599"/>
    <w:rPr>
      <w:rFonts w:ascii="Arial" w:eastAsia="Arial" w:hAnsi="Arial" w:cs="Arial"/>
      <w:b/>
      <w:bCs/>
      <w:sz w:val="22"/>
      <w:szCs w:val="22"/>
    </w:rPr>
  </w:style>
  <w:style w:type="character" w:customStyle="1" w:styleId="Heading7Char">
    <w:name w:val="Heading 7 Char"/>
    <w:basedOn w:val="a0"/>
    <w:uiPriority w:val="9"/>
    <w:rsid w:val="00491599"/>
    <w:rPr>
      <w:rFonts w:ascii="Arial" w:eastAsia="Arial" w:hAnsi="Arial" w:cs="Arial"/>
      <w:b/>
      <w:bCs/>
      <w:i/>
      <w:iCs/>
      <w:sz w:val="22"/>
      <w:szCs w:val="22"/>
    </w:rPr>
  </w:style>
  <w:style w:type="character" w:customStyle="1" w:styleId="Heading8Char">
    <w:name w:val="Heading 8 Char"/>
    <w:basedOn w:val="a0"/>
    <w:uiPriority w:val="9"/>
    <w:rsid w:val="00491599"/>
    <w:rPr>
      <w:rFonts w:ascii="Arial" w:eastAsia="Arial" w:hAnsi="Arial" w:cs="Arial"/>
      <w:i/>
      <w:iCs/>
      <w:sz w:val="22"/>
      <w:szCs w:val="22"/>
    </w:rPr>
  </w:style>
  <w:style w:type="character" w:customStyle="1" w:styleId="Heading9Char">
    <w:name w:val="Heading 9 Char"/>
    <w:basedOn w:val="a0"/>
    <w:uiPriority w:val="9"/>
    <w:rsid w:val="00491599"/>
    <w:rPr>
      <w:rFonts w:ascii="Arial" w:eastAsia="Arial" w:hAnsi="Arial" w:cs="Arial"/>
      <w:i/>
      <w:iCs/>
      <w:sz w:val="21"/>
      <w:szCs w:val="21"/>
    </w:rPr>
  </w:style>
  <w:style w:type="character" w:customStyle="1" w:styleId="TitleChar">
    <w:name w:val="Title Char"/>
    <w:basedOn w:val="a0"/>
    <w:uiPriority w:val="10"/>
    <w:rsid w:val="00491599"/>
    <w:rPr>
      <w:sz w:val="48"/>
      <w:szCs w:val="48"/>
    </w:rPr>
  </w:style>
  <w:style w:type="character" w:customStyle="1" w:styleId="SubtitleChar">
    <w:name w:val="Subtitle Char"/>
    <w:basedOn w:val="a0"/>
    <w:uiPriority w:val="11"/>
    <w:rsid w:val="00491599"/>
    <w:rPr>
      <w:sz w:val="24"/>
      <w:szCs w:val="24"/>
    </w:rPr>
  </w:style>
  <w:style w:type="character" w:customStyle="1" w:styleId="QuoteChar">
    <w:name w:val="Quote Char"/>
    <w:uiPriority w:val="29"/>
    <w:rsid w:val="00491599"/>
    <w:rPr>
      <w:i/>
    </w:rPr>
  </w:style>
  <w:style w:type="character" w:customStyle="1" w:styleId="IntenseQuoteChar">
    <w:name w:val="Intense Quote Char"/>
    <w:uiPriority w:val="30"/>
    <w:rsid w:val="00491599"/>
    <w:rPr>
      <w:i/>
    </w:rPr>
  </w:style>
  <w:style w:type="character" w:customStyle="1" w:styleId="Heading2Char">
    <w:name w:val="Heading 2 Char"/>
    <w:basedOn w:val="a0"/>
    <w:uiPriority w:val="9"/>
    <w:rsid w:val="00491599"/>
    <w:rPr>
      <w:rFonts w:ascii="Arial" w:eastAsia="Arial" w:hAnsi="Arial" w:cs="Arial"/>
      <w:sz w:val="34"/>
    </w:rPr>
  </w:style>
  <w:style w:type="paragraph" w:customStyle="1" w:styleId="13">
    <w:name w:val="Без интервала1"/>
    <w:next w:val="ab"/>
    <w:uiPriority w:val="1"/>
    <w:qFormat/>
    <w:rsid w:val="00491599"/>
    <w:pPr>
      <w:spacing w:after="0" w:line="240" w:lineRule="auto"/>
    </w:pPr>
  </w:style>
  <w:style w:type="paragraph" w:customStyle="1" w:styleId="14">
    <w:name w:val="Подзаголовок1"/>
    <w:basedOn w:val="a"/>
    <w:next w:val="a"/>
    <w:uiPriority w:val="11"/>
    <w:qFormat/>
    <w:locked/>
    <w:rsid w:val="00491599"/>
    <w:pPr>
      <w:spacing w:before="200" w:after="200" w:line="240" w:lineRule="auto"/>
      <w:ind w:firstLine="709"/>
      <w:jc w:val="both"/>
    </w:pPr>
    <w:rPr>
      <w:rFonts w:ascii="Times New Roman" w:hAnsi="Times New Roman"/>
      <w:sz w:val="24"/>
      <w:szCs w:val="24"/>
    </w:rPr>
  </w:style>
  <w:style w:type="character" w:customStyle="1" w:styleId="ac">
    <w:name w:val="Подзаголовок Знак"/>
    <w:basedOn w:val="a0"/>
    <w:link w:val="ad"/>
    <w:uiPriority w:val="11"/>
    <w:rsid w:val="00491599"/>
    <w:rPr>
      <w:rFonts w:ascii="Times New Roman" w:eastAsia="Calibri" w:hAnsi="Times New Roman" w:cs="Times New Roman"/>
      <w:sz w:val="24"/>
      <w:szCs w:val="24"/>
      <w:lang w:eastAsia="en-US"/>
    </w:rPr>
  </w:style>
  <w:style w:type="paragraph" w:customStyle="1" w:styleId="210">
    <w:name w:val="Цитата 21"/>
    <w:basedOn w:val="a"/>
    <w:next w:val="a"/>
    <w:uiPriority w:val="29"/>
    <w:qFormat/>
    <w:rsid w:val="00491599"/>
    <w:pPr>
      <w:spacing w:after="0" w:line="240" w:lineRule="auto"/>
      <w:ind w:left="720" w:right="720" w:firstLine="709"/>
      <w:jc w:val="both"/>
    </w:pPr>
    <w:rPr>
      <w:rFonts w:ascii="Times New Roman" w:hAnsi="Times New Roman"/>
      <w:i/>
      <w:sz w:val="26"/>
    </w:rPr>
  </w:style>
  <w:style w:type="character" w:customStyle="1" w:styleId="23">
    <w:name w:val="Цитата 2 Знак"/>
    <w:basedOn w:val="a0"/>
    <w:link w:val="24"/>
    <w:uiPriority w:val="29"/>
    <w:rsid w:val="00491599"/>
    <w:rPr>
      <w:rFonts w:ascii="Times New Roman" w:eastAsia="Calibri" w:hAnsi="Times New Roman" w:cs="Times New Roman"/>
      <w:i/>
      <w:sz w:val="26"/>
      <w:szCs w:val="22"/>
      <w:lang w:eastAsia="en-US"/>
    </w:rPr>
  </w:style>
  <w:style w:type="paragraph" w:customStyle="1" w:styleId="15">
    <w:name w:val="Выделенная цитата1"/>
    <w:basedOn w:val="a"/>
    <w:next w:val="a"/>
    <w:uiPriority w:val="30"/>
    <w:qFormat/>
    <w:rsid w:val="00491599"/>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firstLine="709"/>
      <w:jc w:val="both"/>
    </w:pPr>
    <w:rPr>
      <w:rFonts w:ascii="Times New Roman" w:hAnsi="Times New Roman"/>
      <w:i/>
      <w:sz w:val="26"/>
    </w:rPr>
  </w:style>
  <w:style w:type="character" w:customStyle="1" w:styleId="ae">
    <w:name w:val="Выделенная цитата Знак"/>
    <w:basedOn w:val="a0"/>
    <w:link w:val="af"/>
    <w:uiPriority w:val="30"/>
    <w:rsid w:val="00491599"/>
    <w:rPr>
      <w:rFonts w:ascii="Times New Roman" w:eastAsia="Calibri" w:hAnsi="Times New Roman" w:cs="Times New Roman"/>
      <w:i/>
      <w:sz w:val="26"/>
      <w:szCs w:val="22"/>
      <w:shd w:val="clear" w:color="auto" w:fill="F2F2F2"/>
      <w:lang w:eastAsia="en-US"/>
    </w:rPr>
  </w:style>
  <w:style w:type="character" w:customStyle="1" w:styleId="HeaderChar">
    <w:name w:val="Header Char"/>
    <w:basedOn w:val="a0"/>
    <w:uiPriority w:val="99"/>
    <w:rsid w:val="00491599"/>
  </w:style>
  <w:style w:type="character" w:customStyle="1" w:styleId="FooterChar">
    <w:name w:val="Footer Char"/>
    <w:basedOn w:val="a0"/>
    <w:uiPriority w:val="99"/>
    <w:rsid w:val="00491599"/>
  </w:style>
  <w:style w:type="character" w:customStyle="1" w:styleId="CaptionChar">
    <w:name w:val="Caption Char"/>
    <w:uiPriority w:val="99"/>
    <w:rsid w:val="00491599"/>
  </w:style>
  <w:style w:type="table" w:customStyle="1" w:styleId="16">
    <w:name w:val="Сетка таблицы1"/>
    <w:basedOn w:val="a1"/>
    <w:next w:val="af0"/>
    <w:uiPriority w:val="59"/>
    <w:locked/>
    <w:rsid w:val="004915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491599"/>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491599"/>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491599"/>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4915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4915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4915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491599"/>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91599"/>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91599"/>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91599"/>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91599"/>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915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915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491599"/>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491599"/>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491599"/>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491599"/>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491599"/>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491599"/>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491599"/>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491599"/>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491599"/>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491599"/>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491599"/>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491599"/>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491599"/>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491599"/>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491599"/>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491599"/>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491599"/>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491599"/>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491599"/>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491599"/>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491599"/>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49159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491599"/>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491599"/>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491599"/>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491599"/>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491599"/>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491599"/>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491599"/>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491599"/>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491599"/>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491599"/>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491599"/>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491599"/>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491599"/>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491599"/>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4915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491599"/>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491599"/>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491599"/>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491599"/>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491599"/>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491599"/>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491599"/>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49159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91599"/>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91599"/>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91599"/>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91599"/>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91599"/>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91599"/>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49159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491599"/>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491599"/>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491599"/>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491599"/>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491599"/>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491599"/>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491599"/>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491599"/>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491599"/>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491599"/>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491599"/>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491599"/>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491599"/>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491599"/>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491599"/>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491599"/>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491599"/>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491599"/>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491599"/>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491599"/>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491599"/>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491599"/>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491599"/>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491599"/>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491599"/>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491599"/>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491599"/>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4915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491599"/>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4915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91599"/>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91599"/>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91599"/>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91599"/>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915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915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491599"/>
    <w:rPr>
      <w:sz w:val="18"/>
    </w:rPr>
  </w:style>
  <w:style w:type="character" w:customStyle="1" w:styleId="EndnoteTextChar">
    <w:name w:val="Endnote Text Char"/>
    <w:uiPriority w:val="99"/>
    <w:rsid w:val="00491599"/>
    <w:rPr>
      <w:sz w:val="20"/>
    </w:rPr>
  </w:style>
  <w:style w:type="paragraph" w:customStyle="1" w:styleId="111">
    <w:name w:val="Оглавление 11"/>
    <w:basedOn w:val="a"/>
    <w:next w:val="a"/>
    <w:uiPriority w:val="39"/>
    <w:unhideWhenUsed/>
    <w:locked/>
    <w:rsid w:val="00491599"/>
    <w:pPr>
      <w:spacing w:after="57" w:line="240" w:lineRule="auto"/>
      <w:jc w:val="both"/>
    </w:pPr>
    <w:rPr>
      <w:rFonts w:ascii="Times New Roman" w:hAnsi="Times New Roman"/>
      <w:sz w:val="26"/>
    </w:rPr>
  </w:style>
  <w:style w:type="paragraph" w:customStyle="1" w:styleId="212">
    <w:name w:val="Оглавление 21"/>
    <w:basedOn w:val="a"/>
    <w:next w:val="a"/>
    <w:uiPriority w:val="39"/>
    <w:unhideWhenUsed/>
    <w:locked/>
    <w:rsid w:val="00491599"/>
    <w:pPr>
      <w:spacing w:after="57" w:line="240" w:lineRule="auto"/>
      <w:ind w:left="283"/>
      <w:jc w:val="both"/>
    </w:pPr>
    <w:rPr>
      <w:rFonts w:ascii="Times New Roman" w:hAnsi="Times New Roman"/>
      <w:sz w:val="26"/>
    </w:rPr>
  </w:style>
  <w:style w:type="paragraph" w:customStyle="1" w:styleId="310">
    <w:name w:val="Оглавление 31"/>
    <w:basedOn w:val="a"/>
    <w:next w:val="a"/>
    <w:uiPriority w:val="39"/>
    <w:unhideWhenUsed/>
    <w:locked/>
    <w:rsid w:val="00491599"/>
    <w:pPr>
      <w:spacing w:after="57" w:line="240" w:lineRule="auto"/>
      <w:ind w:left="567"/>
      <w:jc w:val="both"/>
    </w:pPr>
    <w:rPr>
      <w:rFonts w:ascii="Times New Roman" w:hAnsi="Times New Roman"/>
      <w:sz w:val="26"/>
    </w:rPr>
  </w:style>
  <w:style w:type="paragraph" w:customStyle="1" w:styleId="410">
    <w:name w:val="Оглавление 41"/>
    <w:basedOn w:val="a"/>
    <w:next w:val="a"/>
    <w:uiPriority w:val="39"/>
    <w:unhideWhenUsed/>
    <w:locked/>
    <w:rsid w:val="00491599"/>
    <w:pPr>
      <w:spacing w:after="57" w:line="240" w:lineRule="auto"/>
      <w:ind w:left="850"/>
      <w:jc w:val="both"/>
    </w:pPr>
    <w:rPr>
      <w:rFonts w:ascii="Times New Roman" w:hAnsi="Times New Roman"/>
      <w:sz w:val="26"/>
    </w:rPr>
  </w:style>
  <w:style w:type="paragraph" w:customStyle="1" w:styleId="510">
    <w:name w:val="Оглавление 51"/>
    <w:basedOn w:val="a"/>
    <w:next w:val="a"/>
    <w:uiPriority w:val="39"/>
    <w:unhideWhenUsed/>
    <w:locked/>
    <w:rsid w:val="00491599"/>
    <w:pPr>
      <w:spacing w:after="57" w:line="240" w:lineRule="auto"/>
      <w:ind w:left="1134"/>
      <w:jc w:val="both"/>
    </w:pPr>
    <w:rPr>
      <w:rFonts w:ascii="Times New Roman" w:hAnsi="Times New Roman"/>
      <w:sz w:val="26"/>
    </w:rPr>
  </w:style>
  <w:style w:type="paragraph" w:customStyle="1" w:styleId="61">
    <w:name w:val="Оглавление 61"/>
    <w:basedOn w:val="a"/>
    <w:next w:val="a"/>
    <w:uiPriority w:val="39"/>
    <w:unhideWhenUsed/>
    <w:locked/>
    <w:rsid w:val="00491599"/>
    <w:pPr>
      <w:spacing w:after="57" w:line="240" w:lineRule="auto"/>
      <w:ind w:left="1417"/>
      <w:jc w:val="both"/>
    </w:pPr>
    <w:rPr>
      <w:rFonts w:ascii="Times New Roman" w:hAnsi="Times New Roman"/>
      <w:sz w:val="26"/>
    </w:rPr>
  </w:style>
  <w:style w:type="paragraph" w:customStyle="1" w:styleId="71">
    <w:name w:val="Оглавление 71"/>
    <w:basedOn w:val="a"/>
    <w:next w:val="a"/>
    <w:uiPriority w:val="39"/>
    <w:unhideWhenUsed/>
    <w:locked/>
    <w:rsid w:val="00491599"/>
    <w:pPr>
      <w:spacing w:after="57" w:line="240" w:lineRule="auto"/>
      <w:ind w:left="1701"/>
      <w:jc w:val="both"/>
    </w:pPr>
    <w:rPr>
      <w:rFonts w:ascii="Times New Roman" w:hAnsi="Times New Roman"/>
      <w:sz w:val="26"/>
    </w:rPr>
  </w:style>
  <w:style w:type="paragraph" w:customStyle="1" w:styleId="81">
    <w:name w:val="Оглавление 81"/>
    <w:basedOn w:val="a"/>
    <w:next w:val="a"/>
    <w:uiPriority w:val="39"/>
    <w:unhideWhenUsed/>
    <w:locked/>
    <w:rsid w:val="00491599"/>
    <w:pPr>
      <w:spacing w:after="57" w:line="240" w:lineRule="auto"/>
      <w:ind w:left="1984"/>
      <w:jc w:val="both"/>
    </w:pPr>
    <w:rPr>
      <w:rFonts w:ascii="Times New Roman" w:hAnsi="Times New Roman"/>
      <w:sz w:val="26"/>
    </w:rPr>
  </w:style>
  <w:style w:type="paragraph" w:customStyle="1" w:styleId="91">
    <w:name w:val="Оглавление 91"/>
    <w:basedOn w:val="a"/>
    <w:next w:val="a"/>
    <w:uiPriority w:val="39"/>
    <w:unhideWhenUsed/>
    <w:locked/>
    <w:rsid w:val="00491599"/>
    <w:pPr>
      <w:spacing w:after="57" w:line="240" w:lineRule="auto"/>
      <w:ind w:left="2268"/>
      <w:jc w:val="both"/>
    </w:pPr>
    <w:rPr>
      <w:rFonts w:ascii="Times New Roman" w:hAnsi="Times New Roman"/>
      <w:sz w:val="26"/>
    </w:rPr>
  </w:style>
  <w:style w:type="paragraph" w:customStyle="1" w:styleId="17">
    <w:name w:val="Заголовок оглавления1"/>
    <w:next w:val="af1"/>
    <w:uiPriority w:val="39"/>
    <w:unhideWhenUsed/>
    <w:rsid w:val="00491599"/>
    <w:pPr>
      <w:spacing w:after="0" w:line="240" w:lineRule="auto"/>
    </w:pPr>
  </w:style>
  <w:style w:type="paragraph" w:customStyle="1" w:styleId="18">
    <w:name w:val="Перечень рисунков1"/>
    <w:basedOn w:val="a"/>
    <w:next w:val="a"/>
    <w:uiPriority w:val="99"/>
    <w:unhideWhenUsed/>
    <w:rsid w:val="00491599"/>
    <w:pPr>
      <w:spacing w:after="0" w:line="240" w:lineRule="auto"/>
      <w:ind w:firstLine="709"/>
      <w:jc w:val="both"/>
    </w:pPr>
    <w:rPr>
      <w:rFonts w:ascii="Times New Roman" w:hAnsi="Times New Roman"/>
      <w:sz w:val="26"/>
    </w:rPr>
  </w:style>
  <w:style w:type="character" w:customStyle="1" w:styleId="af2">
    <w:name w:val="Текст сноски Знак"/>
    <w:basedOn w:val="a0"/>
    <w:link w:val="af3"/>
    <w:uiPriority w:val="99"/>
    <w:qFormat/>
    <w:rsid w:val="00491599"/>
  </w:style>
  <w:style w:type="character" w:customStyle="1" w:styleId="af4">
    <w:name w:val="Символ сноски"/>
    <w:qFormat/>
    <w:rsid w:val="00491599"/>
    <w:rPr>
      <w:vertAlign w:val="superscript"/>
    </w:rPr>
  </w:style>
  <w:style w:type="character" w:styleId="af5">
    <w:name w:val="footnote reference"/>
    <w:rsid w:val="00491599"/>
    <w:rPr>
      <w:vertAlign w:val="superscript"/>
    </w:rPr>
  </w:style>
  <w:style w:type="character" w:customStyle="1" w:styleId="19">
    <w:name w:val="Текст сноски Знак1"/>
    <w:basedOn w:val="a0"/>
    <w:uiPriority w:val="99"/>
    <w:semiHidden/>
    <w:qFormat/>
    <w:rsid w:val="00491599"/>
    <w:rPr>
      <w:rFonts w:ascii="Times New Roman" w:hAnsi="Times New Roman"/>
      <w:sz w:val="20"/>
      <w:szCs w:val="20"/>
    </w:rPr>
  </w:style>
  <w:style w:type="character" w:customStyle="1" w:styleId="af6">
    <w:name w:val="Текст концевой сноски Знак"/>
    <w:basedOn w:val="a0"/>
    <w:link w:val="af7"/>
    <w:uiPriority w:val="99"/>
    <w:semiHidden/>
    <w:qFormat/>
    <w:rsid w:val="00491599"/>
    <w:rPr>
      <w:rFonts w:ascii="Times New Roman" w:hAnsi="Times New Roman"/>
    </w:rPr>
  </w:style>
  <w:style w:type="character" w:customStyle="1" w:styleId="af8">
    <w:name w:val="Символ концевой сноски"/>
    <w:uiPriority w:val="99"/>
    <w:semiHidden/>
    <w:unhideWhenUsed/>
    <w:qFormat/>
    <w:rsid w:val="00491599"/>
    <w:rPr>
      <w:vertAlign w:val="superscript"/>
    </w:rPr>
  </w:style>
  <w:style w:type="character" w:styleId="af9">
    <w:name w:val="endnote reference"/>
    <w:rsid w:val="00491599"/>
    <w:rPr>
      <w:vertAlign w:val="superscript"/>
    </w:rPr>
  </w:style>
  <w:style w:type="character" w:customStyle="1" w:styleId="1a">
    <w:name w:val="Основной текст Знак1"/>
    <w:basedOn w:val="a0"/>
    <w:uiPriority w:val="99"/>
    <w:semiHidden/>
    <w:qFormat/>
    <w:rsid w:val="00491599"/>
    <w:rPr>
      <w:rFonts w:ascii="Times New Roman" w:hAnsi="Times New Roman"/>
      <w:sz w:val="26"/>
    </w:rPr>
  </w:style>
  <w:style w:type="character" w:customStyle="1" w:styleId="afa">
    <w:name w:val="Верхний колонтитул Знак"/>
    <w:basedOn w:val="a0"/>
    <w:link w:val="afb"/>
    <w:uiPriority w:val="99"/>
    <w:qFormat/>
    <w:rsid w:val="00491599"/>
    <w:rPr>
      <w:rFonts w:ascii="Times New Roman" w:hAnsi="Times New Roman"/>
      <w:sz w:val="26"/>
    </w:rPr>
  </w:style>
  <w:style w:type="character" w:customStyle="1" w:styleId="afc">
    <w:name w:val="Нижний колонтитул Знак"/>
    <w:basedOn w:val="a0"/>
    <w:link w:val="afd"/>
    <w:uiPriority w:val="99"/>
    <w:qFormat/>
    <w:rsid w:val="00491599"/>
    <w:rPr>
      <w:rFonts w:ascii="Times New Roman" w:hAnsi="Times New Roman"/>
      <w:sz w:val="26"/>
    </w:rPr>
  </w:style>
  <w:style w:type="character" w:customStyle="1" w:styleId="linenumber1">
    <w:name w:val="line number1"/>
    <w:qFormat/>
    <w:rsid w:val="00491599"/>
  </w:style>
  <w:style w:type="character" w:customStyle="1" w:styleId="linenumber2">
    <w:name w:val="line number2"/>
    <w:qFormat/>
    <w:rsid w:val="00491599"/>
  </w:style>
  <w:style w:type="character" w:customStyle="1" w:styleId="afe">
    <w:name w:val="Текст примечания Знак"/>
    <w:basedOn w:val="a0"/>
    <w:link w:val="aff"/>
    <w:uiPriority w:val="99"/>
    <w:semiHidden/>
    <w:qFormat/>
    <w:rsid w:val="00491599"/>
    <w:rPr>
      <w:rFonts w:ascii="Times New Roman" w:hAnsi="Times New Roman"/>
    </w:rPr>
  </w:style>
  <w:style w:type="character" w:styleId="aff0">
    <w:name w:val="annotation reference"/>
    <w:basedOn w:val="a0"/>
    <w:uiPriority w:val="99"/>
    <w:semiHidden/>
    <w:unhideWhenUsed/>
    <w:qFormat/>
    <w:rsid w:val="00491599"/>
    <w:rPr>
      <w:sz w:val="16"/>
      <w:szCs w:val="16"/>
    </w:rPr>
  </w:style>
  <w:style w:type="character" w:customStyle="1" w:styleId="linenumber3">
    <w:name w:val="line number3"/>
    <w:qFormat/>
    <w:rsid w:val="00491599"/>
  </w:style>
  <w:style w:type="character" w:styleId="aff1">
    <w:name w:val="line number"/>
    <w:rsid w:val="00491599"/>
  </w:style>
  <w:style w:type="character" w:customStyle="1" w:styleId="1b">
    <w:name w:val="Заголовок Знак1"/>
    <w:basedOn w:val="a0"/>
    <w:uiPriority w:val="10"/>
    <w:rsid w:val="00491599"/>
    <w:rPr>
      <w:rFonts w:ascii="Cambria" w:eastAsia="Times New Roman" w:hAnsi="Cambria" w:cs="Times New Roman"/>
      <w:spacing w:val="-10"/>
      <w:kern w:val="28"/>
      <w:sz w:val="56"/>
      <w:szCs w:val="56"/>
    </w:rPr>
  </w:style>
  <w:style w:type="character" w:customStyle="1" w:styleId="25">
    <w:name w:val="Основной текст Знак2"/>
    <w:basedOn w:val="a0"/>
    <w:uiPriority w:val="99"/>
    <w:semiHidden/>
    <w:rsid w:val="00491599"/>
    <w:rPr>
      <w:rFonts w:ascii="Times New Roman" w:hAnsi="Times New Roman"/>
      <w:sz w:val="26"/>
    </w:rPr>
  </w:style>
  <w:style w:type="paragraph" w:customStyle="1" w:styleId="1c">
    <w:name w:val="Список1"/>
    <w:basedOn w:val="a3"/>
    <w:next w:val="aff2"/>
    <w:rsid w:val="00491599"/>
    <w:pPr>
      <w:spacing w:before="0" w:line="240" w:lineRule="auto"/>
      <w:ind w:firstLine="709"/>
      <w:jc w:val="both"/>
    </w:pPr>
    <w:rPr>
      <w:rFonts w:eastAsia="Calibri" w:cs="Droid Sans Devanagari"/>
      <w:b w:val="0"/>
      <w:bCs w:val="0"/>
      <w:sz w:val="26"/>
      <w:szCs w:val="22"/>
      <w:lang w:eastAsia="en-US"/>
    </w:rPr>
  </w:style>
  <w:style w:type="paragraph" w:customStyle="1" w:styleId="1d">
    <w:name w:val="Название объекта1"/>
    <w:basedOn w:val="a"/>
    <w:next w:val="aff3"/>
    <w:qFormat/>
    <w:locked/>
    <w:rsid w:val="00491599"/>
    <w:pPr>
      <w:suppressLineNumbers/>
      <w:spacing w:before="120" w:after="120" w:line="240" w:lineRule="auto"/>
      <w:ind w:firstLine="709"/>
      <w:jc w:val="both"/>
    </w:pPr>
    <w:rPr>
      <w:rFonts w:ascii="Times New Roman" w:hAnsi="Times New Roman" w:cs="Droid Sans Devanagari"/>
      <w:i/>
      <w:iCs/>
      <w:sz w:val="24"/>
      <w:szCs w:val="24"/>
    </w:rPr>
  </w:style>
  <w:style w:type="paragraph" w:customStyle="1" w:styleId="112">
    <w:name w:val="Указатель 11"/>
    <w:basedOn w:val="a"/>
    <w:next w:val="a"/>
    <w:autoRedefine/>
    <w:uiPriority w:val="99"/>
    <w:semiHidden/>
    <w:unhideWhenUsed/>
    <w:rsid w:val="00491599"/>
    <w:pPr>
      <w:spacing w:after="0" w:line="240" w:lineRule="auto"/>
      <w:ind w:left="260" w:hanging="260"/>
      <w:jc w:val="both"/>
    </w:pPr>
    <w:rPr>
      <w:rFonts w:ascii="Times New Roman" w:hAnsi="Times New Roman"/>
      <w:sz w:val="26"/>
    </w:rPr>
  </w:style>
  <w:style w:type="paragraph" w:customStyle="1" w:styleId="1e">
    <w:name w:val="Указатель1"/>
    <w:basedOn w:val="a"/>
    <w:next w:val="aff4"/>
    <w:qFormat/>
    <w:rsid w:val="00491599"/>
    <w:pPr>
      <w:suppressLineNumbers/>
      <w:spacing w:after="0" w:line="240" w:lineRule="auto"/>
      <w:ind w:firstLine="709"/>
      <w:jc w:val="both"/>
    </w:pPr>
    <w:rPr>
      <w:rFonts w:ascii="Times New Roman" w:hAnsi="Times New Roman" w:cs="Droid Sans Devanagari"/>
      <w:sz w:val="26"/>
    </w:rPr>
  </w:style>
  <w:style w:type="paragraph" w:customStyle="1" w:styleId="caption1">
    <w:name w:val="caption1"/>
    <w:basedOn w:val="a"/>
    <w:qFormat/>
    <w:rsid w:val="00491599"/>
    <w:pPr>
      <w:suppressLineNumbers/>
      <w:spacing w:before="120" w:after="120" w:line="240" w:lineRule="auto"/>
      <w:ind w:firstLine="709"/>
      <w:jc w:val="both"/>
    </w:pPr>
    <w:rPr>
      <w:rFonts w:ascii="Times New Roman" w:hAnsi="Times New Roman" w:cs="Droid Sans Devanagari"/>
      <w:i/>
      <w:iCs/>
      <w:sz w:val="24"/>
      <w:szCs w:val="24"/>
    </w:rPr>
  </w:style>
  <w:style w:type="paragraph" w:customStyle="1" w:styleId="caption11">
    <w:name w:val="caption11"/>
    <w:basedOn w:val="a"/>
    <w:qFormat/>
    <w:rsid w:val="00491599"/>
    <w:pPr>
      <w:suppressLineNumbers/>
      <w:spacing w:before="120" w:after="120" w:line="240" w:lineRule="auto"/>
      <w:ind w:firstLine="709"/>
      <w:jc w:val="both"/>
    </w:pPr>
    <w:rPr>
      <w:rFonts w:ascii="Times New Roman" w:hAnsi="Times New Roman" w:cs="Droid Sans Devanagari"/>
      <w:i/>
      <w:iCs/>
      <w:sz w:val="24"/>
      <w:szCs w:val="24"/>
    </w:rPr>
  </w:style>
  <w:style w:type="paragraph" w:customStyle="1" w:styleId="caption111">
    <w:name w:val="caption111"/>
    <w:basedOn w:val="a"/>
    <w:qFormat/>
    <w:rsid w:val="00491599"/>
    <w:pPr>
      <w:suppressLineNumbers/>
      <w:spacing w:before="120" w:after="120" w:line="240" w:lineRule="auto"/>
      <w:ind w:firstLine="709"/>
      <w:jc w:val="both"/>
    </w:pPr>
    <w:rPr>
      <w:rFonts w:ascii="Times New Roman" w:hAnsi="Times New Roman" w:cs="Droid Sans Devanagari"/>
      <w:i/>
      <w:iCs/>
      <w:sz w:val="24"/>
      <w:szCs w:val="24"/>
    </w:rPr>
  </w:style>
  <w:style w:type="paragraph" w:styleId="af3">
    <w:name w:val="footnote text"/>
    <w:basedOn w:val="a"/>
    <w:link w:val="af2"/>
    <w:uiPriority w:val="99"/>
    <w:unhideWhenUsed/>
    <w:rsid w:val="00491599"/>
    <w:pPr>
      <w:spacing w:after="0" w:line="240" w:lineRule="auto"/>
      <w:ind w:firstLine="709"/>
      <w:jc w:val="both"/>
    </w:pPr>
  </w:style>
  <w:style w:type="character" w:customStyle="1" w:styleId="26">
    <w:name w:val="Текст сноски Знак2"/>
    <w:basedOn w:val="a0"/>
    <w:uiPriority w:val="99"/>
    <w:semiHidden/>
    <w:rsid w:val="00491599"/>
    <w:rPr>
      <w:sz w:val="20"/>
      <w:szCs w:val="20"/>
    </w:rPr>
  </w:style>
  <w:style w:type="paragraph" w:customStyle="1" w:styleId="western">
    <w:name w:val="western"/>
    <w:basedOn w:val="a"/>
    <w:qFormat/>
    <w:rsid w:val="00491599"/>
    <w:pPr>
      <w:spacing w:beforeAutospacing="1" w:after="119" w:line="240" w:lineRule="auto"/>
      <w:contextualSpacing/>
      <w:jc w:val="both"/>
    </w:pPr>
    <w:rPr>
      <w:rFonts w:ascii="Times New Roman" w:eastAsia="Times New Roman" w:hAnsi="Times New Roman" w:cs="Times New Roman"/>
      <w:color w:val="000000"/>
      <w:sz w:val="20"/>
      <w:szCs w:val="20"/>
      <w:lang w:eastAsia="ru-RU"/>
    </w:rPr>
  </w:style>
  <w:style w:type="paragraph" w:styleId="af7">
    <w:name w:val="endnote text"/>
    <w:basedOn w:val="a"/>
    <w:link w:val="af6"/>
    <w:uiPriority w:val="99"/>
    <w:semiHidden/>
    <w:unhideWhenUsed/>
    <w:rsid w:val="00491599"/>
    <w:pPr>
      <w:spacing w:after="0" w:line="240" w:lineRule="auto"/>
      <w:ind w:firstLine="709"/>
      <w:jc w:val="both"/>
    </w:pPr>
    <w:rPr>
      <w:rFonts w:ascii="Times New Roman" w:hAnsi="Times New Roman"/>
    </w:rPr>
  </w:style>
  <w:style w:type="character" w:customStyle="1" w:styleId="1f">
    <w:name w:val="Текст концевой сноски Знак1"/>
    <w:basedOn w:val="a0"/>
    <w:uiPriority w:val="99"/>
    <w:semiHidden/>
    <w:rsid w:val="00491599"/>
    <w:rPr>
      <w:sz w:val="20"/>
      <w:szCs w:val="20"/>
    </w:rPr>
  </w:style>
  <w:style w:type="paragraph" w:customStyle="1" w:styleId="consplusnormal1">
    <w:name w:val="consplusnormal1"/>
    <w:basedOn w:val="a"/>
    <w:qFormat/>
    <w:rsid w:val="00491599"/>
    <w:pPr>
      <w:spacing w:beforeAutospacing="1" w:after="0" w:afterAutospacing="1" w:line="240" w:lineRule="auto"/>
      <w:jc w:val="both"/>
    </w:pPr>
    <w:rPr>
      <w:rFonts w:ascii="Times New Roman" w:eastAsia="Times New Roman" w:hAnsi="Times New Roman" w:cs="Times New Roman"/>
      <w:sz w:val="24"/>
      <w:szCs w:val="24"/>
      <w:lang w:eastAsia="ru-RU"/>
    </w:rPr>
  </w:style>
  <w:style w:type="paragraph" w:customStyle="1" w:styleId="aff5">
    <w:name w:val="Колонтитул"/>
    <w:basedOn w:val="a"/>
    <w:qFormat/>
    <w:rsid w:val="00491599"/>
    <w:pPr>
      <w:spacing w:after="0" w:line="240" w:lineRule="auto"/>
      <w:ind w:firstLine="709"/>
      <w:jc w:val="both"/>
    </w:pPr>
    <w:rPr>
      <w:rFonts w:ascii="Times New Roman" w:hAnsi="Times New Roman"/>
      <w:sz w:val="26"/>
    </w:rPr>
  </w:style>
  <w:style w:type="paragraph" w:styleId="afb">
    <w:name w:val="header"/>
    <w:basedOn w:val="a"/>
    <w:link w:val="afa"/>
    <w:uiPriority w:val="99"/>
    <w:unhideWhenUsed/>
    <w:rsid w:val="00491599"/>
    <w:pPr>
      <w:tabs>
        <w:tab w:val="center" w:pos="4677"/>
        <w:tab w:val="right" w:pos="9355"/>
      </w:tabs>
      <w:spacing w:after="0" w:line="240" w:lineRule="auto"/>
      <w:ind w:firstLine="709"/>
      <w:jc w:val="both"/>
    </w:pPr>
    <w:rPr>
      <w:rFonts w:ascii="Times New Roman" w:hAnsi="Times New Roman"/>
      <w:sz w:val="26"/>
    </w:rPr>
  </w:style>
  <w:style w:type="character" w:customStyle="1" w:styleId="1f0">
    <w:name w:val="Верхний колонтитул Знак1"/>
    <w:basedOn w:val="a0"/>
    <w:uiPriority w:val="99"/>
    <w:semiHidden/>
    <w:rsid w:val="00491599"/>
  </w:style>
  <w:style w:type="paragraph" w:styleId="afd">
    <w:name w:val="footer"/>
    <w:basedOn w:val="a"/>
    <w:link w:val="afc"/>
    <w:uiPriority w:val="99"/>
    <w:unhideWhenUsed/>
    <w:rsid w:val="00491599"/>
    <w:pPr>
      <w:tabs>
        <w:tab w:val="center" w:pos="4677"/>
        <w:tab w:val="right" w:pos="9355"/>
      </w:tabs>
      <w:spacing w:after="0" w:line="240" w:lineRule="auto"/>
      <w:ind w:firstLine="709"/>
      <w:jc w:val="both"/>
    </w:pPr>
    <w:rPr>
      <w:rFonts w:ascii="Times New Roman" w:hAnsi="Times New Roman"/>
      <w:sz w:val="26"/>
    </w:rPr>
  </w:style>
  <w:style w:type="character" w:customStyle="1" w:styleId="1f1">
    <w:name w:val="Нижний колонтитул Знак1"/>
    <w:basedOn w:val="a0"/>
    <w:uiPriority w:val="99"/>
    <w:semiHidden/>
    <w:rsid w:val="00491599"/>
  </w:style>
  <w:style w:type="paragraph" w:customStyle="1" w:styleId="aff6">
    <w:name w:val="Горизонтальная линия"/>
    <w:basedOn w:val="a"/>
    <w:next w:val="a3"/>
    <w:qFormat/>
    <w:rsid w:val="00491599"/>
    <w:pPr>
      <w:suppressLineNumbers/>
      <w:pBdr>
        <w:bottom w:val="single" w:sz="2" w:space="0" w:color="808080"/>
      </w:pBdr>
      <w:spacing w:after="283" w:line="240" w:lineRule="auto"/>
      <w:ind w:firstLine="709"/>
      <w:jc w:val="both"/>
    </w:pPr>
    <w:rPr>
      <w:rFonts w:ascii="Times New Roman" w:hAnsi="Times New Roman"/>
      <w:sz w:val="12"/>
      <w:szCs w:val="12"/>
    </w:rPr>
  </w:style>
  <w:style w:type="paragraph" w:styleId="aff">
    <w:name w:val="annotation text"/>
    <w:basedOn w:val="a"/>
    <w:link w:val="afe"/>
    <w:uiPriority w:val="99"/>
    <w:semiHidden/>
    <w:unhideWhenUsed/>
    <w:qFormat/>
    <w:rsid w:val="00491599"/>
    <w:pPr>
      <w:spacing w:after="0" w:line="240" w:lineRule="auto"/>
      <w:ind w:firstLine="709"/>
      <w:jc w:val="both"/>
    </w:pPr>
    <w:rPr>
      <w:rFonts w:ascii="Times New Roman" w:hAnsi="Times New Roman"/>
    </w:rPr>
  </w:style>
  <w:style w:type="character" w:customStyle="1" w:styleId="1f2">
    <w:name w:val="Текст примечания Знак1"/>
    <w:basedOn w:val="a0"/>
    <w:uiPriority w:val="99"/>
    <w:semiHidden/>
    <w:rsid w:val="00491599"/>
    <w:rPr>
      <w:sz w:val="20"/>
      <w:szCs w:val="20"/>
    </w:rPr>
  </w:style>
  <w:style w:type="paragraph" w:customStyle="1" w:styleId="1f3">
    <w:name w:val="Рецензия1"/>
    <w:next w:val="aff7"/>
    <w:hidden/>
    <w:uiPriority w:val="99"/>
    <w:semiHidden/>
    <w:rsid w:val="00491599"/>
    <w:pPr>
      <w:spacing w:after="0" w:line="240" w:lineRule="auto"/>
    </w:pPr>
    <w:rPr>
      <w:rFonts w:ascii="Times New Roman" w:hAnsi="Times New Roman"/>
      <w:sz w:val="26"/>
    </w:rPr>
  </w:style>
  <w:style w:type="character" w:customStyle="1" w:styleId="1f4">
    <w:name w:val="Неразрешенное упоминание1"/>
    <w:basedOn w:val="a0"/>
    <w:uiPriority w:val="99"/>
    <w:semiHidden/>
    <w:unhideWhenUsed/>
    <w:rsid w:val="00491599"/>
    <w:rPr>
      <w:color w:val="605E5C"/>
      <w:shd w:val="clear" w:color="auto" w:fill="E1DFDD"/>
    </w:rPr>
  </w:style>
  <w:style w:type="character" w:styleId="aff8">
    <w:name w:val="Unresolved Mention"/>
    <w:basedOn w:val="a0"/>
    <w:uiPriority w:val="99"/>
    <w:semiHidden/>
    <w:unhideWhenUsed/>
    <w:rsid w:val="00491599"/>
    <w:rPr>
      <w:color w:val="605E5C"/>
      <w:shd w:val="clear" w:color="auto" w:fill="E1DFDD"/>
    </w:rPr>
  </w:style>
  <w:style w:type="character" w:styleId="aff9">
    <w:name w:val="Hyperlink"/>
    <w:basedOn w:val="a0"/>
    <w:uiPriority w:val="99"/>
    <w:semiHidden/>
    <w:unhideWhenUsed/>
    <w:rsid w:val="00491599"/>
    <w:rPr>
      <w:color w:val="0563C1" w:themeColor="hyperlink"/>
      <w:u w:val="single"/>
    </w:rPr>
  </w:style>
  <w:style w:type="character" w:customStyle="1" w:styleId="213">
    <w:name w:val="Заголовок 2 Знак1"/>
    <w:basedOn w:val="a0"/>
    <w:link w:val="2"/>
    <w:uiPriority w:val="9"/>
    <w:semiHidden/>
    <w:rsid w:val="00491599"/>
    <w:rPr>
      <w:rFonts w:asciiTheme="majorHAnsi" w:eastAsiaTheme="majorEastAsia" w:hAnsiTheme="majorHAnsi" w:cstheme="majorBidi"/>
      <w:color w:val="2F5496" w:themeColor="accent1" w:themeShade="BF"/>
      <w:sz w:val="26"/>
      <w:szCs w:val="26"/>
    </w:rPr>
  </w:style>
  <w:style w:type="paragraph" w:styleId="ab">
    <w:name w:val="No Spacing"/>
    <w:uiPriority w:val="1"/>
    <w:qFormat/>
    <w:rsid w:val="00491599"/>
    <w:pPr>
      <w:spacing w:after="0" w:line="240" w:lineRule="auto"/>
    </w:pPr>
  </w:style>
  <w:style w:type="paragraph" w:styleId="ad">
    <w:name w:val="Subtitle"/>
    <w:basedOn w:val="a"/>
    <w:next w:val="a"/>
    <w:link w:val="ac"/>
    <w:uiPriority w:val="11"/>
    <w:qFormat/>
    <w:rsid w:val="00491599"/>
    <w:pPr>
      <w:numPr>
        <w:ilvl w:val="1"/>
      </w:numPr>
    </w:pPr>
    <w:rPr>
      <w:rFonts w:ascii="Times New Roman" w:eastAsia="Calibri" w:hAnsi="Times New Roman" w:cs="Times New Roman"/>
      <w:sz w:val="24"/>
      <w:szCs w:val="24"/>
    </w:rPr>
  </w:style>
  <w:style w:type="character" w:customStyle="1" w:styleId="1f5">
    <w:name w:val="Подзаголовок Знак1"/>
    <w:basedOn w:val="a0"/>
    <w:link w:val="ad"/>
    <w:uiPriority w:val="11"/>
    <w:rsid w:val="00491599"/>
    <w:rPr>
      <w:rFonts w:eastAsiaTheme="minorEastAsia"/>
      <w:color w:val="5A5A5A" w:themeColor="text1" w:themeTint="A5"/>
      <w:spacing w:val="15"/>
    </w:rPr>
  </w:style>
  <w:style w:type="paragraph" w:styleId="24">
    <w:name w:val="Quote"/>
    <w:basedOn w:val="a"/>
    <w:next w:val="a"/>
    <w:link w:val="23"/>
    <w:uiPriority w:val="29"/>
    <w:qFormat/>
    <w:rsid w:val="00491599"/>
    <w:pPr>
      <w:spacing w:before="200"/>
      <w:ind w:left="864" w:right="864"/>
      <w:jc w:val="center"/>
    </w:pPr>
    <w:rPr>
      <w:rFonts w:ascii="Times New Roman" w:eastAsia="Calibri" w:hAnsi="Times New Roman" w:cs="Times New Roman"/>
      <w:i/>
      <w:sz w:val="26"/>
    </w:rPr>
  </w:style>
  <w:style w:type="character" w:customStyle="1" w:styleId="214">
    <w:name w:val="Цитата 2 Знак1"/>
    <w:basedOn w:val="a0"/>
    <w:link w:val="24"/>
    <w:uiPriority w:val="29"/>
    <w:rsid w:val="00491599"/>
    <w:rPr>
      <w:i/>
      <w:iCs/>
      <w:color w:val="404040" w:themeColor="text1" w:themeTint="BF"/>
    </w:rPr>
  </w:style>
  <w:style w:type="paragraph" w:styleId="af">
    <w:name w:val="Intense Quote"/>
    <w:basedOn w:val="a"/>
    <w:next w:val="a"/>
    <w:link w:val="ae"/>
    <w:uiPriority w:val="30"/>
    <w:qFormat/>
    <w:rsid w:val="00491599"/>
    <w:pPr>
      <w:pBdr>
        <w:top w:val="single" w:sz="4" w:space="10" w:color="4472C4" w:themeColor="accent1"/>
        <w:bottom w:val="single" w:sz="4" w:space="10" w:color="4472C4" w:themeColor="accent1"/>
      </w:pBdr>
      <w:spacing w:before="360" w:after="360"/>
      <w:ind w:left="864" w:right="864"/>
      <w:jc w:val="center"/>
    </w:pPr>
    <w:rPr>
      <w:rFonts w:ascii="Times New Roman" w:eastAsia="Calibri" w:hAnsi="Times New Roman" w:cs="Times New Roman"/>
      <w:i/>
      <w:sz w:val="26"/>
    </w:rPr>
  </w:style>
  <w:style w:type="character" w:customStyle="1" w:styleId="1f6">
    <w:name w:val="Выделенная цитата Знак1"/>
    <w:basedOn w:val="a0"/>
    <w:link w:val="af"/>
    <w:uiPriority w:val="30"/>
    <w:rsid w:val="00491599"/>
    <w:rPr>
      <w:i/>
      <w:iCs/>
      <w:color w:val="4472C4" w:themeColor="accent1"/>
    </w:rPr>
  </w:style>
  <w:style w:type="table" w:styleId="af0">
    <w:name w:val="Table Grid"/>
    <w:basedOn w:val="a1"/>
    <w:uiPriority w:val="39"/>
    <w:rsid w:val="00491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OC Heading"/>
    <w:basedOn w:val="1"/>
    <w:next w:val="a"/>
    <w:uiPriority w:val="39"/>
    <w:semiHidden/>
    <w:unhideWhenUsed/>
    <w:qFormat/>
    <w:rsid w:val="00491599"/>
    <w:pPr>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rPr>
  </w:style>
  <w:style w:type="paragraph" w:styleId="aff2">
    <w:name w:val="List"/>
    <w:basedOn w:val="a"/>
    <w:uiPriority w:val="99"/>
    <w:semiHidden/>
    <w:unhideWhenUsed/>
    <w:rsid w:val="00491599"/>
    <w:pPr>
      <w:ind w:left="283" w:hanging="283"/>
      <w:contextualSpacing/>
    </w:pPr>
  </w:style>
  <w:style w:type="paragraph" w:styleId="aff3">
    <w:name w:val="caption"/>
    <w:basedOn w:val="a"/>
    <w:next w:val="a"/>
    <w:uiPriority w:val="35"/>
    <w:semiHidden/>
    <w:unhideWhenUsed/>
    <w:qFormat/>
    <w:rsid w:val="00491599"/>
    <w:pPr>
      <w:spacing w:after="200" w:line="240" w:lineRule="auto"/>
    </w:pPr>
    <w:rPr>
      <w:i/>
      <w:iCs/>
      <w:color w:val="44546A" w:themeColor="text2"/>
      <w:sz w:val="18"/>
      <w:szCs w:val="18"/>
    </w:rPr>
  </w:style>
  <w:style w:type="paragraph" w:styleId="1f7">
    <w:name w:val="index 1"/>
    <w:basedOn w:val="a"/>
    <w:next w:val="a"/>
    <w:autoRedefine/>
    <w:uiPriority w:val="99"/>
    <w:semiHidden/>
    <w:unhideWhenUsed/>
    <w:rsid w:val="00491599"/>
    <w:pPr>
      <w:spacing w:after="0" w:line="240" w:lineRule="auto"/>
      <w:ind w:left="220" w:hanging="220"/>
    </w:pPr>
  </w:style>
  <w:style w:type="paragraph" w:styleId="aff4">
    <w:name w:val="index heading"/>
    <w:basedOn w:val="a"/>
    <w:next w:val="1f7"/>
    <w:uiPriority w:val="99"/>
    <w:semiHidden/>
    <w:unhideWhenUsed/>
    <w:rsid w:val="00491599"/>
    <w:rPr>
      <w:rFonts w:asciiTheme="majorHAnsi" w:eastAsiaTheme="majorEastAsia" w:hAnsiTheme="majorHAnsi" w:cstheme="majorBidi"/>
      <w:b/>
      <w:bCs/>
    </w:rPr>
  </w:style>
  <w:style w:type="paragraph" w:styleId="aff7">
    <w:name w:val="Revision"/>
    <w:hidden/>
    <w:uiPriority w:val="99"/>
    <w:semiHidden/>
    <w:rsid w:val="004915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70300&amp;dst=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1319&amp;dst=101004&amp;field=134&amp;date=29.05.2025" TargetMode="External"/><Relationship Id="rId5" Type="http://schemas.openxmlformats.org/officeDocument/2006/relationships/hyperlink" Target="https://login.consultant.ru/link/?req=doc&amp;base=LAW&amp;n=4831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21372</Words>
  <Characters>121825</Characters>
  <Application>Microsoft Office Word</Application>
  <DocSecurity>0</DocSecurity>
  <Lines>1015</Lines>
  <Paragraphs>285</Paragraphs>
  <ScaleCrop>false</ScaleCrop>
  <Company/>
  <LinksUpToDate>false</LinksUpToDate>
  <CharactersWithSpaces>142912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Дина Юсуповна</dc:creator>
  <cp:keywords/>
  <dc:description/>
  <cp:lastModifiedBy>Васильева Дина Юсуповна</cp:lastModifiedBy>
  <cp:revision>2</cp:revision>
  <dcterms:created xsi:type="dcterms:W3CDTF">2025-10-16T09:07:00Z</dcterms:created>
  <dcterms:modified xsi:type="dcterms:W3CDTF">2025-10-16T09:07:00Z</dcterms:modified>
</cp:coreProperties>
</file>