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6"/>
        <w:gridCol w:w="3085"/>
        <w:gridCol w:w="3176"/>
      </w:tblGrid>
      <w:tr w:rsidR="002455AE" w:rsidRPr="002455AE" w14:paraId="75CC4EED" w14:textId="77777777" w:rsidTr="00A95391">
        <w:trPr>
          <w:trHeight w:val="1132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09636A81" w14:textId="77777777" w:rsidR="002455AE" w:rsidRPr="002455AE" w:rsidRDefault="002455AE" w:rsidP="002455AE"/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5F98458" w14:textId="55D81AF8" w:rsidR="002455AE" w:rsidRPr="002455AE" w:rsidRDefault="002455AE" w:rsidP="002455AE">
            <w:pPr>
              <w:jc w:val="center"/>
            </w:pPr>
            <w:r w:rsidRPr="002455AE">
              <w:rPr>
                <w:noProof/>
              </w:rPr>
              <w:drawing>
                <wp:inline distT="0" distB="0" distL="0" distR="0" wp14:anchorId="1A40B244" wp14:editId="4867EC11">
                  <wp:extent cx="5238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05707A0" w14:textId="77777777" w:rsidR="002455AE" w:rsidRPr="002455AE" w:rsidRDefault="002455AE" w:rsidP="002455AE">
            <w:pPr>
              <w:jc w:val="right"/>
            </w:pPr>
          </w:p>
        </w:tc>
      </w:tr>
      <w:tr w:rsidR="002455AE" w:rsidRPr="002455AE" w14:paraId="02E9CD09" w14:textId="77777777" w:rsidTr="00A95391">
        <w:trPr>
          <w:trHeight w:val="198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CD714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3D3F335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5260308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E4F2E62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ДЕПУТАТОВ</w:t>
            </w:r>
          </w:p>
          <w:p w14:paraId="3EB355B2" w14:textId="77777777" w:rsidR="002455AE" w:rsidRPr="002455AE" w:rsidRDefault="002455AE" w:rsidP="002455AE">
            <w:pPr>
              <w:jc w:val="center"/>
              <w:rPr>
                <w:b/>
                <w:sz w:val="32"/>
                <w:szCs w:val="32"/>
              </w:rPr>
            </w:pPr>
          </w:p>
          <w:p w14:paraId="00EB5D51" w14:textId="77777777" w:rsidR="002455AE" w:rsidRPr="002455AE" w:rsidRDefault="002455AE" w:rsidP="002455AE">
            <w:pPr>
              <w:jc w:val="center"/>
              <w:rPr>
                <w:b/>
                <w:sz w:val="36"/>
                <w:szCs w:val="36"/>
              </w:rPr>
            </w:pPr>
            <w:r w:rsidRPr="002455AE">
              <w:rPr>
                <w:b/>
                <w:sz w:val="36"/>
                <w:szCs w:val="36"/>
              </w:rPr>
              <w:t>РЕШЕНИЕ</w:t>
            </w:r>
          </w:p>
          <w:p w14:paraId="6067A31F" w14:textId="77777777" w:rsidR="002455AE" w:rsidRPr="002455AE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455AE" w:rsidRPr="002455AE" w14:paraId="31F64629" w14:textId="77777777" w:rsidTr="00A95391">
        <w:trPr>
          <w:trHeight w:val="176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5E6B7902" w14:textId="69594CEE" w:rsidR="002455AE" w:rsidRPr="002455AE" w:rsidRDefault="00AC6DE6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2455AE" w:rsidRPr="002455A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="002455AE" w:rsidRPr="002455AE">
              <w:rPr>
                <w:sz w:val="28"/>
                <w:szCs w:val="28"/>
              </w:rPr>
              <w:t>.2025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C0E180B" w14:textId="77777777" w:rsidR="002455AE" w:rsidRPr="002455AE" w:rsidRDefault="002455AE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г. Ужур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23BD586E" w14:textId="674D136B" w:rsidR="002455AE" w:rsidRPr="002455AE" w:rsidRDefault="002455AE" w:rsidP="002455AE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 xml:space="preserve">№ </w:t>
            </w:r>
            <w:r w:rsidR="00AC6DE6">
              <w:rPr>
                <w:sz w:val="28"/>
                <w:szCs w:val="28"/>
              </w:rPr>
              <w:t>8</w:t>
            </w:r>
            <w:r w:rsidRPr="002455AE">
              <w:rPr>
                <w:sz w:val="28"/>
                <w:szCs w:val="28"/>
              </w:rPr>
              <w:t>-</w:t>
            </w:r>
            <w:r w:rsidR="00DA1912">
              <w:rPr>
                <w:sz w:val="28"/>
                <w:szCs w:val="28"/>
              </w:rPr>
              <w:t>57</w:t>
            </w:r>
            <w:r w:rsidRPr="002455AE">
              <w:rPr>
                <w:sz w:val="28"/>
                <w:szCs w:val="28"/>
              </w:rPr>
              <w:t>р</w:t>
            </w:r>
          </w:p>
        </w:tc>
      </w:tr>
      <w:tr w:rsidR="00AC6DE6" w:rsidRPr="002455AE" w14:paraId="33532516" w14:textId="77777777" w:rsidTr="005E0BE7">
        <w:trPr>
          <w:trHeight w:val="176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9AA65" w14:textId="77777777" w:rsidR="007C0F34" w:rsidRDefault="007C0F34" w:rsidP="007C0F34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14:paraId="02312B34" w14:textId="4C371C64" w:rsidR="00AC6DE6" w:rsidRPr="002455AE" w:rsidRDefault="00DA1912" w:rsidP="00DA1912">
            <w:pPr>
              <w:tabs>
                <w:tab w:val="left" w:pos="4442"/>
              </w:tabs>
              <w:jc w:val="both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>Об установлении коэффициентов, применяемых при определении арендной платы за земельные участки, находящиеся в муниципальной собственности округа и земельные участки, государственная собственность на которые не разграничена</w:t>
            </w:r>
          </w:p>
        </w:tc>
      </w:tr>
    </w:tbl>
    <w:p w14:paraId="13CF3993" w14:textId="77777777" w:rsidR="00A95391" w:rsidRPr="00A95391" w:rsidRDefault="00A95391" w:rsidP="00A95391">
      <w:pPr>
        <w:ind w:firstLine="709"/>
        <w:jc w:val="both"/>
        <w:rPr>
          <w:sz w:val="28"/>
          <w:szCs w:val="28"/>
        </w:rPr>
      </w:pPr>
    </w:p>
    <w:p w14:paraId="524D3D4E" w14:textId="77777777" w:rsidR="007C0F34" w:rsidRPr="00A95391" w:rsidRDefault="007C0F34" w:rsidP="007C0F34">
      <w:pPr>
        <w:ind w:firstLine="709"/>
        <w:jc w:val="both"/>
        <w:rPr>
          <w:sz w:val="28"/>
          <w:szCs w:val="28"/>
        </w:rPr>
      </w:pPr>
    </w:p>
    <w:p w14:paraId="134C01B3" w14:textId="77E57237" w:rsidR="00DA1912" w:rsidRDefault="00DA1912" w:rsidP="00DA1912">
      <w:pPr>
        <w:ind w:firstLine="708"/>
        <w:jc w:val="both"/>
        <w:rPr>
          <w:sz w:val="28"/>
          <w:szCs w:val="28"/>
        </w:rPr>
      </w:pPr>
      <w:r w:rsidRPr="00DA1912">
        <w:rPr>
          <w:sz w:val="28"/>
          <w:szCs w:val="28"/>
        </w:rPr>
        <w:t xml:space="preserve">На основании пункта 6 статьи 12 Закона Красноярского края от 04.12.2008 № 7-2542 «О регулировании земельных отношений в Красноярском крае», пункта 7 Порядка определения размера арендной платы за земельные участки, находящиеся в муниципальной собственности </w:t>
      </w:r>
      <w:proofErr w:type="spellStart"/>
      <w:r w:rsidRPr="00DA1912">
        <w:rPr>
          <w:sz w:val="28"/>
          <w:szCs w:val="28"/>
        </w:rPr>
        <w:t>Ужурского</w:t>
      </w:r>
      <w:proofErr w:type="spellEnd"/>
      <w:r w:rsidRPr="00DA1912">
        <w:rPr>
          <w:sz w:val="28"/>
          <w:szCs w:val="28"/>
        </w:rPr>
        <w:t xml:space="preserve"> </w:t>
      </w:r>
      <w:bookmarkStart w:id="0" w:name="_Hlk214265476"/>
      <w:r w:rsidRPr="00DA1912">
        <w:rPr>
          <w:sz w:val="28"/>
          <w:szCs w:val="28"/>
        </w:rPr>
        <w:t>муниципального округа</w:t>
      </w:r>
      <w:bookmarkEnd w:id="0"/>
      <w:r w:rsidRPr="00DA1912">
        <w:rPr>
          <w:sz w:val="28"/>
          <w:szCs w:val="28"/>
        </w:rPr>
        <w:t xml:space="preserve"> Красноярского края и предоставленные в аренду без торгов, утвержденного решением </w:t>
      </w:r>
      <w:proofErr w:type="spellStart"/>
      <w:r w:rsidRPr="00DA1912">
        <w:rPr>
          <w:sz w:val="28"/>
          <w:szCs w:val="28"/>
        </w:rPr>
        <w:t>Ужурского</w:t>
      </w:r>
      <w:proofErr w:type="spellEnd"/>
      <w:r w:rsidRPr="00DA1912">
        <w:rPr>
          <w:sz w:val="28"/>
          <w:szCs w:val="28"/>
        </w:rPr>
        <w:t xml:space="preserve"> районного Совета депутатов от 09.12.2015 № 6-26р, </w:t>
      </w:r>
      <w:proofErr w:type="spellStart"/>
      <w:r w:rsidRPr="00DA1912">
        <w:rPr>
          <w:sz w:val="28"/>
          <w:szCs w:val="28"/>
        </w:rPr>
        <w:t>Ужурский</w:t>
      </w:r>
      <w:proofErr w:type="spellEnd"/>
      <w:r w:rsidRPr="00DA1912">
        <w:rPr>
          <w:sz w:val="28"/>
          <w:szCs w:val="28"/>
        </w:rPr>
        <w:t xml:space="preserve"> окружной Совет депутатов РЕШИЛ:</w:t>
      </w:r>
    </w:p>
    <w:p w14:paraId="385B905C" w14:textId="77777777" w:rsidR="00DA1912" w:rsidRPr="00DA1912" w:rsidRDefault="00DA1912" w:rsidP="00DA1912">
      <w:pPr>
        <w:ind w:firstLine="708"/>
        <w:jc w:val="both"/>
        <w:rPr>
          <w:sz w:val="28"/>
          <w:szCs w:val="28"/>
        </w:rPr>
      </w:pPr>
    </w:p>
    <w:p w14:paraId="65E9EF7D" w14:textId="77777777" w:rsidR="00DA1912" w:rsidRPr="00DA1912" w:rsidRDefault="00DA1912" w:rsidP="00DA19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912">
        <w:rPr>
          <w:sz w:val="28"/>
          <w:szCs w:val="28"/>
        </w:rPr>
        <w:t xml:space="preserve">1. Установить значения коэффициента К1, учитывающего вид разрешенного использования земельных участков, находящихся в муниципальной собственности округа и земельных участков, государственная собственность на которые не разграничена, расположенных на территории </w:t>
      </w:r>
      <w:proofErr w:type="spellStart"/>
      <w:r w:rsidRPr="00DA1912">
        <w:rPr>
          <w:sz w:val="28"/>
          <w:szCs w:val="28"/>
        </w:rPr>
        <w:t>Ужурского</w:t>
      </w:r>
      <w:proofErr w:type="spellEnd"/>
      <w:r w:rsidRPr="00DA1912">
        <w:rPr>
          <w:rFonts w:ascii="Arial" w:hAnsi="Arial" w:cs="Arial"/>
          <w:sz w:val="20"/>
          <w:szCs w:val="20"/>
        </w:rPr>
        <w:t xml:space="preserve"> </w:t>
      </w:r>
      <w:r w:rsidRPr="00DA1912">
        <w:rPr>
          <w:sz w:val="28"/>
          <w:szCs w:val="28"/>
        </w:rPr>
        <w:t>муниципального округа, согласно приложению № 1 к настоящему решению.</w:t>
      </w:r>
    </w:p>
    <w:p w14:paraId="5A9588D7" w14:textId="77777777" w:rsidR="00DA1912" w:rsidRPr="00DA1912" w:rsidRDefault="00DA1912" w:rsidP="00DA1912">
      <w:pPr>
        <w:ind w:firstLine="708"/>
        <w:jc w:val="both"/>
        <w:rPr>
          <w:sz w:val="28"/>
          <w:szCs w:val="28"/>
        </w:rPr>
      </w:pPr>
      <w:r w:rsidRPr="00DA1912">
        <w:rPr>
          <w:sz w:val="28"/>
          <w:szCs w:val="28"/>
        </w:rPr>
        <w:t xml:space="preserve">2. Установить значения коэффициента К2, учитывающего категорию арендатора в отношении земельных участков, находящихся в муниципальной собственности </w:t>
      </w:r>
      <w:bookmarkStart w:id="1" w:name="_Hlk214265594"/>
      <w:r w:rsidRPr="00DA1912">
        <w:rPr>
          <w:sz w:val="28"/>
          <w:szCs w:val="28"/>
        </w:rPr>
        <w:t>округа</w:t>
      </w:r>
      <w:bookmarkEnd w:id="1"/>
      <w:r w:rsidRPr="00DA1912">
        <w:rPr>
          <w:sz w:val="28"/>
          <w:szCs w:val="28"/>
        </w:rPr>
        <w:t xml:space="preserve"> и земельных участков, государственная собственность на которые не разграничена, расположенных на территории </w:t>
      </w:r>
      <w:proofErr w:type="spellStart"/>
      <w:r w:rsidRPr="00DA1912">
        <w:rPr>
          <w:sz w:val="28"/>
          <w:szCs w:val="28"/>
        </w:rPr>
        <w:t>Ужурского</w:t>
      </w:r>
      <w:proofErr w:type="spellEnd"/>
      <w:r w:rsidRPr="00DA1912">
        <w:rPr>
          <w:sz w:val="28"/>
          <w:szCs w:val="28"/>
        </w:rPr>
        <w:t xml:space="preserve"> муниципального</w:t>
      </w:r>
      <w:r w:rsidRPr="00DA1912">
        <w:t xml:space="preserve"> </w:t>
      </w:r>
      <w:r w:rsidRPr="00DA1912">
        <w:rPr>
          <w:sz w:val="28"/>
          <w:szCs w:val="28"/>
        </w:rPr>
        <w:t>округа, согласно приложению № 2 к настоящему решению.</w:t>
      </w:r>
    </w:p>
    <w:p w14:paraId="35AF98AB" w14:textId="77777777" w:rsidR="00DA1912" w:rsidRPr="00DA1912" w:rsidRDefault="00DA1912" w:rsidP="00DA1912">
      <w:pPr>
        <w:ind w:firstLine="708"/>
        <w:jc w:val="both"/>
        <w:rPr>
          <w:sz w:val="28"/>
          <w:szCs w:val="28"/>
        </w:rPr>
      </w:pPr>
      <w:r w:rsidRPr="00DA1912">
        <w:rPr>
          <w:sz w:val="28"/>
          <w:szCs w:val="28"/>
        </w:rPr>
        <w:t xml:space="preserve">3. Установить значения коэффициента К3, учитывающий срок (определяемый с даты предоставления в аренду земельного участка), по истечении которого арендатором земельного участка, предоставленного для строительства (за исключением земельного участка, предоставленного для жилищного строительства), не введен в эксплуатацию объект, для строительства которого был предоставлен в аренду такой земельный участок, </w:t>
      </w:r>
      <w:r w:rsidRPr="00DA1912">
        <w:rPr>
          <w:sz w:val="28"/>
          <w:szCs w:val="28"/>
        </w:rPr>
        <w:lastRenderedPageBreak/>
        <w:t xml:space="preserve">в отношении земельных участков, находящихся в муниципальной собственности округа и земельных участков, государственная собственность на которые не разграничена, расположенных на территории </w:t>
      </w:r>
      <w:proofErr w:type="spellStart"/>
      <w:r w:rsidRPr="00DA1912">
        <w:rPr>
          <w:sz w:val="28"/>
          <w:szCs w:val="28"/>
        </w:rPr>
        <w:t>Ужурского</w:t>
      </w:r>
      <w:proofErr w:type="spellEnd"/>
      <w:r w:rsidRPr="00DA1912">
        <w:rPr>
          <w:sz w:val="28"/>
          <w:szCs w:val="28"/>
        </w:rPr>
        <w:t xml:space="preserve"> муниципального округа, согласно приложению № 3 к настоящему решению.</w:t>
      </w:r>
    </w:p>
    <w:p w14:paraId="2C809590" w14:textId="77777777" w:rsidR="00DA1912" w:rsidRPr="00DA1912" w:rsidRDefault="00DA1912" w:rsidP="00DA1912">
      <w:pPr>
        <w:ind w:firstLine="708"/>
        <w:jc w:val="both"/>
        <w:rPr>
          <w:sz w:val="28"/>
          <w:szCs w:val="28"/>
        </w:rPr>
      </w:pPr>
      <w:r w:rsidRPr="00DA1912">
        <w:rPr>
          <w:sz w:val="28"/>
          <w:szCs w:val="28"/>
        </w:rPr>
        <w:t>4. Настоящее решение вступает в силу с 01.01.2026, но не ранее дня, следующего за днем официального опубликования в газете «Сибирский хлебороб».</w:t>
      </w:r>
    </w:p>
    <w:p w14:paraId="5BF68D0D" w14:textId="77777777" w:rsidR="00DA1912" w:rsidRPr="00DA1912" w:rsidRDefault="00DA1912" w:rsidP="00DA1912">
      <w:pPr>
        <w:ind w:firstLine="708"/>
        <w:jc w:val="both"/>
        <w:rPr>
          <w:sz w:val="28"/>
          <w:szCs w:val="28"/>
        </w:rPr>
      </w:pPr>
      <w:r w:rsidRPr="00DA1912">
        <w:rPr>
          <w:sz w:val="28"/>
          <w:szCs w:val="28"/>
        </w:rPr>
        <w:t xml:space="preserve"> </w:t>
      </w:r>
    </w:p>
    <w:tbl>
      <w:tblPr>
        <w:tblW w:w="9247" w:type="dxa"/>
        <w:tblInd w:w="216" w:type="dxa"/>
        <w:tblLook w:val="01E0" w:firstRow="1" w:lastRow="1" w:firstColumn="1" w:lastColumn="1" w:noHBand="0" w:noVBand="0"/>
      </w:tblPr>
      <w:tblGrid>
        <w:gridCol w:w="4887"/>
        <w:gridCol w:w="4360"/>
      </w:tblGrid>
      <w:tr w:rsidR="006E031A" w:rsidRPr="008236A5" w14:paraId="0EF81F50" w14:textId="77777777" w:rsidTr="00A36EDF">
        <w:tc>
          <w:tcPr>
            <w:tcW w:w="4887" w:type="dxa"/>
          </w:tcPr>
          <w:p w14:paraId="52ED4A2A" w14:textId="77777777" w:rsidR="006E031A" w:rsidRPr="008236A5" w:rsidRDefault="006E031A" w:rsidP="00A36ED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 xml:space="preserve">Заместитель председателя </w:t>
            </w:r>
            <w:proofErr w:type="spellStart"/>
            <w:r w:rsidRPr="008236A5">
              <w:rPr>
                <w:rFonts w:eastAsia="Calibri"/>
                <w:sz w:val="28"/>
                <w:szCs w:val="28"/>
              </w:rPr>
              <w:t>Ужурского</w:t>
            </w:r>
            <w:proofErr w:type="spellEnd"/>
            <w:r w:rsidRPr="008236A5">
              <w:rPr>
                <w:rFonts w:eastAsia="Calibri"/>
                <w:sz w:val="28"/>
                <w:szCs w:val="28"/>
              </w:rPr>
              <w:t xml:space="preserve"> окружного Совета депутатов</w:t>
            </w:r>
          </w:p>
          <w:p w14:paraId="74431601" w14:textId="77777777" w:rsidR="006E031A" w:rsidRPr="008236A5" w:rsidRDefault="006E031A" w:rsidP="00A36ED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_______________</w:t>
            </w:r>
            <w:proofErr w:type="spellStart"/>
            <w:r w:rsidRPr="008236A5">
              <w:rPr>
                <w:rFonts w:eastAsia="Calibri"/>
                <w:sz w:val="28"/>
                <w:szCs w:val="28"/>
              </w:rPr>
              <w:t>Агламзянов</w:t>
            </w:r>
            <w:proofErr w:type="spellEnd"/>
            <w:r w:rsidRPr="008236A5">
              <w:rPr>
                <w:rFonts w:eastAsia="Calibri"/>
                <w:sz w:val="28"/>
                <w:szCs w:val="28"/>
              </w:rPr>
              <w:t xml:space="preserve"> А.С.)</w:t>
            </w:r>
          </w:p>
        </w:tc>
        <w:tc>
          <w:tcPr>
            <w:tcW w:w="4360" w:type="dxa"/>
          </w:tcPr>
          <w:p w14:paraId="4CB02205" w14:textId="77777777" w:rsidR="006E031A" w:rsidRPr="008236A5" w:rsidRDefault="006E031A" w:rsidP="00A36ED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 xml:space="preserve">Глава </w:t>
            </w:r>
            <w:proofErr w:type="spellStart"/>
            <w:r w:rsidRPr="008236A5">
              <w:rPr>
                <w:rFonts w:eastAsia="Calibri"/>
                <w:sz w:val="28"/>
                <w:szCs w:val="28"/>
              </w:rPr>
              <w:t>Ужурского</w:t>
            </w:r>
            <w:proofErr w:type="spellEnd"/>
            <w:r w:rsidRPr="008236A5">
              <w:rPr>
                <w:rFonts w:eastAsia="Calibri"/>
                <w:sz w:val="28"/>
                <w:szCs w:val="28"/>
              </w:rPr>
              <w:t xml:space="preserve"> муниципального округа</w:t>
            </w:r>
          </w:p>
          <w:p w14:paraId="1C15E4D2" w14:textId="77777777" w:rsidR="006E031A" w:rsidRPr="008236A5" w:rsidRDefault="006E031A" w:rsidP="00A36ED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______________</w:t>
            </w:r>
            <w:proofErr w:type="gramStart"/>
            <w:r w:rsidRPr="008236A5">
              <w:rPr>
                <w:rFonts w:eastAsia="Calibri"/>
                <w:sz w:val="28"/>
                <w:szCs w:val="28"/>
              </w:rPr>
              <w:t>_(</w:t>
            </w:r>
            <w:proofErr w:type="gramEnd"/>
            <w:r w:rsidRPr="008236A5">
              <w:rPr>
                <w:rFonts w:eastAsia="Calibri"/>
                <w:sz w:val="28"/>
                <w:szCs w:val="28"/>
              </w:rPr>
              <w:t>Зарецкий К.Н.)</w:t>
            </w:r>
          </w:p>
        </w:tc>
      </w:tr>
    </w:tbl>
    <w:p w14:paraId="7A0CB830" w14:textId="77777777" w:rsidR="007C0F34" w:rsidRDefault="007C0F34" w:rsidP="00A95391">
      <w:pPr>
        <w:ind w:firstLine="709"/>
        <w:jc w:val="both"/>
        <w:rPr>
          <w:sz w:val="28"/>
          <w:szCs w:val="28"/>
        </w:rPr>
      </w:pPr>
      <w:bookmarkStart w:id="2" w:name="_GoBack"/>
      <w:bookmarkEnd w:id="2"/>
    </w:p>
    <w:p w14:paraId="1380288F" w14:textId="77777777" w:rsidR="00DA1912" w:rsidRDefault="00DA1912" w:rsidP="00227C1B">
      <w:pPr>
        <w:spacing w:line="276" w:lineRule="auto"/>
        <w:sectPr w:rsidR="00DA1912" w:rsidSect="004810AD"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5670"/>
        <w:gridCol w:w="3828"/>
      </w:tblGrid>
      <w:tr w:rsidR="00DA1912" w:rsidRPr="00DA1912" w14:paraId="3BC2C532" w14:textId="77777777" w:rsidTr="00DA1912">
        <w:tc>
          <w:tcPr>
            <w:tcW w:w="5670" w:type="dxa"/>
          </w:tcPr>
          <w:p w14:paraId="5362BFD8" w14:textId="77777777" w:rsidR="00DA1912" w:rsidRPr="00DA1912" w:rsidRDefault="00DA1912" w:rsidP="00DA1912">
            <w:pPr>
              <w:autoSpaceDE w:val="0"/>
              <w:autoSpaceDN w:val="0"/>
              <w:adjustRightInd w:val="0"/>
              <w:ind w:right="19772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14:paraId="0E66B10A" w14:textId="77777777" w:rsidR="00DA1912" w:rsidRPr="00DA1912" w:rsidRDefault="00DA1912" w:rsidP="00DA19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>Приложение № 1</w:t>
            </w:r>
          </w:p>
          <w:p w14:paraId="14A291DF" w14:textId="6C3D01DD" w:rsidR="00DA1912" w:rsidRPr="00DA1912" w:rsidRDefault="00DA1912" w:rsidP="00DA19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 xml:space="preserve">к решению </w:t>
            </w:r>
            <w:proofErr w:type="spellStart"/>
            <w:r w:rsidRPr="00DA1912">
              <w:rPr>
                <w:sz w:val="28"/>
                <w:szCs w:val="28"/>
              </w:rPr>
              <w:t>Ужурского</w:t>
            </w:r>
            <w:proofErr w:type="spellEnd"/>
            <w:r w:rsidRPr="00DA1912">
              <w:rPr>
                <w:sz w:val="28"/>
                <w:szCs w:val="28"/>
              </w:rPr>
              <w:t xml:space="preserve"> окружного Совета депутатов от </w:t>
            </w:r>
            <w:r>
              <w:rPr>
                <w:sz w:val="28"/>
                <w:szCs w:val="28"/>
              </w:rPr>
              <w:t>02</w:t>
            </w:r>
            <w:r w:rsidRPr="00DA191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DA191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2025</w:t>
            </w:r>
            <w:r w:rsidRPr="00DA1912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8</w:t>
            </w:r>
            <w:r w:rsidRPr="00DA191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57</w:t>
            </w:r>
            <w:r w:rsidRPr="00DA1912">
              <w:rPr>
                <w:sz w:val="28"/>
                <w:szCs w:val="28"/>
              </w:rPr>
              <w:t>р</w:t>
            </w:r>
          </w:p>
        </w:tc>
      </w:tr>
    </w:tbl>
    <w:p w14:paraId="3A13D6F2" w14:textId="77777777" w:rsidR="00DA1912" w:rsidRPr="00DA1912" w:rsidRDefault="00DA1912" w:rsidP="00DA1912">
      <w:pPr>
        <w:jc w:val="center"/>
        <w:rPr>
          <w:bCs/>
          <w:color w:val="000000"/>
          <w:spacing w:val="-18"/>
          <w:sz w:val="28"/>
          <w:szCs w:val="28"/>
        </w:rPr>
      </w:pPr>
    </w:p>
    <w:p w14:paraId="2629DC34" w14:textId="77777777" w:rsidR="00DA1912" w:rsidRPr="00DA1912" w:rsidRDefault="00DA1912" w:rsidP="00DA1912">
      <w:pPr>
        <w:jc w:val="center"/>
        <w:rPr>
          <w:b/>
          <w:sz w:val="28"/>
          <w:szCs w:val="28"/>
        </w:rPr>
      </w:pPr>
      <w:r w:rsidRPr="00DA1912">
        <w:rPr>
          <w:b/>
          <w:sz w:val="28"/>
          <w:szCs w:val="28"/>
        </w:rPr>
        <w:t xml:space="preserve">Значение коэффициента К1, учитывающего вид разрешенного использования земельного участка в отношении земельных участков, находящихся в муниципальной собственности округа и земельных участков, государственная собственность на которые не разграничена, расположенных на территории </w:t>
      </w:r>
      <w:proofErr w:type="spellStart"/>
      <w:r w:rsidRPr="00DA1912">
        <w:rPr>
          <w:b/>
          <w:sz w:val="28"/>
          <w:szCs w:val="28"/>
        </w:rPr>
        <w:t>Ужурского</w:t>
      </w:r>
      <w:proofErr w:type="spellEnd"/>
      <w:r w:rsidRPr="00DA1912">
        <w:rPr>
          <w:b/>
          <w:sz w:val="28"/>
          <w:szCs w:val="28"/>
        </w:rPr>
        <w:t xml:space="preserve"> муниципального округа </w:t>
      </w:r>
    </w:p>
    <w:p w14:paraId="2EF18C03" w14:textId="77777777" w:rsidR="00DA1912" w:rsidRPr="00DA1912" w:rsidRDefault="00DA1912" w:rsidP="00DA1912">
      <w:pPr>
        <w:jc w:val="center"/>
        <w:rPr>
          <w:b/>
          <w:sz w:val="28"/>
          <w:szCs w:val="28"/>
        </w:rPr>
      </w:pPr>
      <w:r w:rsidRPr="00DA1912">
        <w:rPr>
          <w:b/>
          <w:sz w:val="28"/>
          <w:szCs w:val="28"/>
        </w:rPr>
        <w:t xml:space="preserve"> 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"/>
        <w:gridCol w:w="6364"/>
        <w:gridCol w:w="2130"/>
      </w:tblGrid>
      <w:tr w:rsidR="00DA1912" w:rsidRPr="00DA1912" w14:paraId="0011B420" w14:textId="77777777" w:rsidTr="00A36EDF">
        <w:tc>
          <w:tcPr>
            <w:tcW w:w="974" w:type="dxa"/>
          </w:tcPr>
          <w:p w14:paraId="03950FC2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Группа</w:t>
            </w:r>
          </w:p>
        </w:tc>
        <w:tc>
          <w:tcPr>
            <w:tcW w:w="6364" w:type="dxa"/>
          </w:tcPr>
          <w:p w14:paraId="088A2F97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Наименование вида разрешенного использования</w:t>
            </w:r>
          </w:p>
        </w:tc>
        <w:tc>
          <w:tcPr>
            <w:tcW w:w="2130" w:type="dxa"/>
          </w:tcPr>
          <w:p w14:paraId="38506A7B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Коэффициент К1</w:t>
            </w:r>
          </w:p>
        </w:tc>
      </w:tr>
      <w:tr w:rsidR="00DA1912" w:rsidRPr="00DA1912" w14:paraId="3F462D4E" w14:textId="77777777" w:rsidTr="00A36EDF">
        <w:tc>
          <w:tcPr>
            <w:tcW w:w="974" w:type="dxa"/>
          </w:tcPr>
          <w:p w14:paraId="4237CF05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1</w:t>
            </w:r>
          </w:p>
        </w:tc>
        <w:tc>
          <w:tcPr>
            <w:tcW w:w="6364" w:type="dxa"/>
          </w:tcPr>
          <w:p w14:paraId="720DD0C6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Сельскохозяйственное использование.</w:t>
            </w:r>
          </w:p>
        </w:tc>
        <w:tc>
          <w:tcPr>
            <w:tcW w:w="2130" w:type="dxa"/>
          </w:tcPr>
          <w:p w14:paraId="170F413B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0,0053</w:t>
            </w:r>
          </w:p>
        </w:tc>
      </w:tr>
      <w:tr w:rsidR="00DA1912" w:rsidRPr="00DA1912" w14:paraId="29864C7E" w14:textId="77777777" w:rsidTr="00A36EDF">
        <w:tc>
          <w:tcPr>
            <w:tcW w:w="974" w:type="dxa"/>
          </w:tcPr>
          <w:p w14:paraId="0244DE02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2</w:t>
            </w:r>
          </w:p>
        </w:tc>
        <w:tc>
          <w:tcPr>
            <w:tcW w:w="6364" w:type="dxa"/>
          </w:tcPr>
          <w:p w14:paraId="2705AFF2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Жилая застройка, в т.ч.</w:t>
            </w:r>
          </w:p>
        </w:tc>
        <w:tc>
          <w:tcPr>
            <w:tcW w:w="2130" w:type="dxa"/>
          </w:tcPr>
          <w:p w14:paraId="203B99C1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</w:p>
        </w:tc>
      </w:tr>
      <w:tr w:rsidR="00DA1912" w:rsidRPr="00DA1912" w14:paraId="25807610" w14:textId="77777777" w:rsidTr="00A36EDF">
        <w:tc>
          <w:tcPr>
            <w:tcW w:w="974" w:type="dxa"/>
          </w:tcPr>
          <w:p w14:paraId="20314D46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</w:p>
        </w:tc>
        <w:tc>
          <w:tcPr>
            <w:tcW w:w="6364" w:type="dxa"/>
          </w:tcPr>
          <w:p w14:paraId="1E6E458E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Малоэтажная многоквартирная жилая застройка.</w:t>
            </w:r>
          </w:p>
          <w:p w14:paraId="076F2B3C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Для индивидуального жилищного строительства.</w:t>
            </w:r>
          </w:p>
          <w:p w14:paraId="4EDA5DAF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Приусадебный участок личного подсобного хозяйства</w:t>
            </w:r>
          </w:p>
          <w:p w14:paraId="2A48E7F4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Для ведения личного подсобного хозяйства.</w:t>
            </w:r>
          </w:p>
          <w:p w14:paraId="49F74C43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Блокированная жилая застройка.</w:t>
            </w:r>
          </w:p>
          <w:p w14:paraId="2F359144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Передвижное жилье.</w:t>
            </w:r>
          </w:p>
        </w:tc>
        <w:tc>
          <w:tcPr>
            <w:tcW w:w="2130" w:type="dxa"/>
          </w:tcPr>
          <w:p w14:paraId="351298E6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0,0054</w:t>
            </w:r>
          </w:p>
        </w:tc>
      </w:tr>
      <w:tr w:rsidR="00DA1912" w:rsidRPr="00DA1912" w14:paraId="1E930FF5" w14:textId="77777777" w:rsidTr="00A36EDF">
        <w:tc>
          <w:tcPr>
            <w:tcW w:w="974" w:type="dxa"/>
          </w:tcPr>
          <w:p w14:paraId="4C3E1ABB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</w:p>
        </w:tc>
        <w:tc>
          <w:tcPr>
            <w:tcW w:w="6364" w:type="dxa"/>
          </w:tcPr>
          <w:p w14:paraId="05944663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proofErr w:type="spellStart"/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Среднеэтажная</w:t>
            </w:r>
            <w:proofErr w:type="spellEnd"/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 xml:space="preserve"> жилая застройка</w:t>
            </w:r>
          </w:p>
        </w:tc>
        <w:tc>
          <w:tcPr>
            <w:tcW w:w="2130" w:type="dxa"/>
          </w:tcPr>
          <w:p w14:paraId="245CFE43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0,0162</w:t>
            </w:r>
          </w:p>
        </w:tc>
      </w:tr>
      <w:tr w:rsidR="00DA1912" w:rsidRPr="00DA1912" w14:paraId="694BCD1A" w14:textId="77777777" w:rsidTr="00A36EDF">
        <w:tc>
          <w:tcPr>
            <w:tcW w:w="974" w:type="dxa"/>
          </w:tcPr>
          <w:p w14:paraId="0AD7E5A7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</w:p>
        </w:tc>
        <w:tc>
          <w:tcPr>
            <w:tcW w:w="6364" w:type="dxa"/>
          </w:tcPr>
          <w:p w14:paraId="1791DB43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Обслуживание жилой застройки</w:t>
            </w:r>
          </w:p>
        </w:tc>
        <w:tc>
          <w:tcPr>
            <w:tcW w:w="2130" w:type="dxa"/>
          </w:tcPr>
          <w:p w14:paraId="51955788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0,0108</w:t>
            </w:r>
          </w:p>
        </w:tc>
      </w:tr>
      <w:tr w:rsidR="00DA1912" w:rsidRPr="00DA1912" w14:paraId="26FDAEBF" w14:textId="77777777" w:rsidTr="00A36EDF">
        <w:tc>
          <w:tcPr>
            <w:tcW w:w="974" w:type="dxa"/>
          </w:tcPr>
          <w:p w14:paraId="1C085057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</w:p>
        </w:tc>
        <w:tc>
          <w:tcPr>
            <w:tcW w:w="6364" w:type="dxa"/>
          </w:tcPr>
          <w:p w14:paraId="05FED0AE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Многоэтажная жилая застройка (высотная застройка)</w:t>
            </w:r>
          </w:p>
          <w:p w14:paraId="1B986A18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Обслуживание жилой застройки.</w:t>
            </w:r>
          </w:p>
        </w:tc>
        <w:tc>
          <w:tcPr>
            <w:tcW w:w="2130" w:type="dxa"/>
          </w:tcPr>
          <w:p w14:paraId="412AEE1D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0,0162</w:t>
            </w:r>
          </w:p>
        </w:tc>
      </w:tr>
      <w:tr w:rsidR="00DA1912" w:rsidRPr="00DA1912" w14:paraId="7396A72D" w14:textId="77777777" w:rsidTr="00A36EDF">
        <w:tc>
          <w:tcPr>
            <w:tcW w:w="974" w:type="dxa"/>
          </w:tcPr>
          <w:p w14:paraId="6D25918D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</w:p>
        </w:tc>
        <w:tc>
          <w:tcPr>
            <w:tcW w:w="6364" w:type="dxa"/>
          </w:tcPr>
          <w:p w14:paraId="554DC8F4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Объекты гаражного назначения</w:t>
            </w:r>
          </w:p>
        </w:tc>
        <w:tc>
          <w:tcPr>
            <w:tcW w:w="2130" w:type="dxa"/>
          </w:tcPr>
          <w:p w14:paraId="242326DD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0,2170</w:t>
            </w:r>
          </w:p>
        </w:tc>
      </w:tr>
      <w:tr w:rsidR="00DA1912" w:rsidRPr="00DA1912" w14:paraId="38F0C544" w14:textId="77777777" w:rsidTr="00A36EDF">
        <w:tc>
          <w:tcPr>
            <w:tcW w:w="974" w:type="dxa"/>
          </w:tcPr>
          <w:p w14:paraId="759860B5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3</w:t>
            </w:r>
          </w:p>
        </w:tc>
        <w:tc>
          <w:tcPr>
            <w:tcW w:w="6364" w:type="dxa"/>
          </w:tcPr>
          <w:p w14:paraId="71C2E73A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Общественное использование объектов капитального строительства, в т.ч.</w:t>
            </w:r>
          </w:p>
        </w:tc>
        <w:tc>
          <w:tcPr>
            <w:tcW w:w="2130" w:type="dxa"/>
          </w:tcPr>
          <w:p w14:paraId="5D2D966D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</w:p>
        </w:tc>
      </w:tr>
      <w:tr w:rsidR="00DA1912" w:rsidRPr="00DA1912" w14:paraId="14657E7B" w14:textId="77777777" w:rsidTr="00A36EDF">
        <w:tc>
          <w:tcPr>
            <w:tcW w:w="974" w:type="dxa"/>
          </w:tcPr>
          <w:p w14:paraId="07CC8A3D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</w:p>
        </w:tc>
        <w:tc>
          <w:tcPr>
            <w:tcW w:w="6364" w:type="dxa"/>
          </w:tcPr>
          <w:p w14:paraId="4CDFF30B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Коммунальное обслуживание</w:t>
            </w:r>
          </w:p>
        </w:tc>
        <w:tc>
          <w:tcPr>
            <w:tcW w:w="2130" w:type="dxa"/>
          </w:tcPr>
          <w:p w14:paraId="467BBF44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0,0487</w:t>
            </w:r>
          </w:p>
        </w:tc>
      </w:tr>
      <w:tr w:rsidR="00DA1912" w:rsidRPr="00DA1912" w14:paraId="1F66B76F" w14:textId="77777777" w:rsidTr="00A36EDF">
        <w:tc>
          <w:tcPr>
            <w:tcW w:w="974" w:type="dxa"/>
          </w:tcPr>
          <w:p w14:paraId="14B1E1F1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</w:p>
        </w:tc>
        <w:tc>
          <w:tcPr>
            <w:tcW w:w="6364" w:type="dxa"/>
          </w:tcPr>
          <w:p w14:paraId="0735A94E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Социальное обслуживание (бытовое, ветеринарное обслуживание, здравоохранение, образование)</w:t>
            </w:r>
          </w:p>
          <w:p w14:paraId="30ACC524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Культурное развитие (религиозное использование)</w:t>
            </w:r>
          </w:p>
          <w:p w14:paraId="6F13CB92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Общественное управление</w:t>
            </w:r>
          </w:p>
          <w:p w14:paraId="6575838B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Обеспечение научной деятельности</w:t>
            </w:r>
          </w:p>
        </w:tc>
        <w:tc>
          <w:tcPr>
            <w:tcW w:w="2130" w:type="dxa"/>
          </w:tcPr>
          <w:p w14:paraId="68444DBA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0,0087</w:t>
            </w:r>
          </w:p>
        </w:tc>
      </w:tr>
      <w:tr w:rsidR="00DA1912" w:rsidRPr="00DA1912" w14:paraId="36A454E4" w14:textId="77777777" w:rsidTr="00A36EDF">
        <w:tc>
          <w:tcPr>
            <w:tcW w:w="974" w:type="dxa"/>
          </w:tcPr>
          <w:p w14:paraId="4297CF27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4</w:t>
            </w:r>
          </w:p>
        </w:tc>
        <w:tc>
          <w:tcPr>
            <w:tcW w:w="6364" w:type="dxa"/>
          </w:tcPr>
          <w:p w14:paraId="54F2DCFD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Предпринимательство, в т.ч.</w:t>
            </w:r>
          </w:p>
          <w:p w14:paraId="0414BD3E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Деловое управление</w:t>
            </w:r>
          </w:p>
          <w:p w14:paraId="2AAC9325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Объекты торговли (торговые центры, торгово-развлекательные центры (комплексы)</w:t>
            </w:r>
          </w:p>
          <w:p w14:paraId="3995BEF2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Рынки</w:t>
            </w:r>
          </w:p>
          <w:p w14:paraId="40CB0ED9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Магазины</w:t>
            </w:r>
          </w:p>
          <w:p w14:paraId="490578DE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Банковская и страховая деятельность</w:t>
            </w:r>
          </w:p>
          <w:p w14:paraId="71FAB4E9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 xml:space="preserve">Общественное питание </w:t>
            </w:r>
          </w:p>
          <w:p w14:paraId="39FB4DCC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Гостиничное обслуживание</w:t>
            </w:r>
          </w:p>
          <w:p w14:paraId="78E46E63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Развлечения</w:t>
            </w:r>
          </w:p>
        </w:tc>
        <w:tc>
          <w:tcPr>
            <w:tcW w:w="2130" w:type="dxa"/>
          </w:tcPr>
          <w:p w14:paraId="6E6BBFA7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0,5317</w:t>
            </w:r>
          </w:p>
        </w:tc>
      </w:tr>
      <w:tr w:rsidR="00DA1912" w:rsidRPr="00DA1912" w14:paraId="39E837A4" w14:textId="77777777" w:rsidTr="00A36EDF">
        <w:tc>
          <w:tcPr>
            <w:tcW w:w="974" w:type="dxa"/>
          </w:tcPr>
          <w:p w14:paraId="595985F8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</w:p>
        </w:tc>
        <w:tc>
          <w:tcPr>
            <w:tcW w:w="6364" w:type="dxa"/>
          </w:tcPr>
          <w:p w14:paraId="5A755E73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Обслуживание автотранспорта</w:t>
            </w:r>
          </w:p>
        </w:tc>
        <w:tc>
          <w:tcPr>
            <w:tcW w:w="2130" w:type="dxa"/>
          </w:tcPr>
          <w:p w14:paraId="63B53612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0,5496</w:t>
            </w:r>
          </w:p>
        </w:tc>
      </w:tr>
      <w:tr w:rsidR="00DA1912" w:rsidRPr="00DA1912" w14:paraId="79C0D746" w14:textId="77777777" w:rsidTr="00A36EDF">
        <w:tc>
          <w:tcPr>
            <w:tcW w:w="974" w:type="dxa"/>
          </w:tcPr>
          <w:p w14:paraId="1CAB6606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lastRenderedPageBreak/>
              <w:t>5</w:t>
            </w:r>
          </w:p>
        </w:tc>
        <w:tc>
          <w:tcPr>
            <w:tcW w:w="6364" w:type="dxa"/>
          </w:tcPr>
          <w:p w14:paraId="7675A6AE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Отдых (рекреация)</w:t>
            </w:r>
          </w:p>
        </w:tc>
        <w:tc>
          <w:tcPr>
            <w:tcW w:w="2130" w:type="dxa"/>
          </w:tcPr>
          <w:p w14:paraId="1A884B63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0,0090</w:t>
            </w:r>
          </w:p>
        </w:tc>
      </w:tr>
      <w:tr w:rsidR="00DA1912" w:rsidRPr="00DA1912" w14:paraId="1666DCE3" w14:textId="77777777" w:rsidTr="00A36EDF">
        <w:tc>
          <w:tcPr>
            <w:tcW w:w="974" w:type="dxa"/>
          </w:tcPr>
          <w:p w14:paraId="760F8F1D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6</w:t>
            </w:r>
          </w:p>
        </w:tc>
        <w:tc>
          <w:tcPr>
            <w:tcW w:w="6364" w:type="dxa"/>
          </w:tcPr>
          <w:p w14:paraId="4DF240F3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Производственная деятельность, в т.ч.</w:t>
            </w:r>
          </w:p>
        </w:tc>
        <w:tc>
          <w:tcPr>
            <w:tcW w:w="2130" w:type="dxa"/>
          </w:tcPr>
          <w:p w14:paraId="61B27607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</w:p>
        </w:tc>
      </w:tr>
      <w:tr w:rsidR="00DA1912" w:rsidRPr="00DA1912" w14:paraId="6FFFA42C" w14:textId="77777777" w:rsidTr="00A36EDF">
        <w:tc>
          <w:tcPr>
            <w:tcW w:w="974" w:type="dxa"/>
          </w:tcPr>
          <w:p w14:paraId="0334AAFD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6.1</w:t>
            </w:r>
          </w:p>
        </w:tc>
        <w:tc>
          <w:tcPr>
            <w:tcW w:w="6364" w:type="dxa"/>
          </w:tcPr>
          <w:p w14:paraId="16905A12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Недропользование</w:t>
            </w:r>
          </w:p>
          <w:p w14:paraId="3ADC13D2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Энергетика</w:t>
            </w:r>
          </w:p>
          <w:p w14:paraId="27F1415F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Атомная энергетика</w:t>
            </w:r>
          </w:p>
          <w:p w14:paraId="6D65AA6F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Связь</w:t>
            </w:r>
          </w:p>
          <w:p w14:paraId="704844C1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Обеспечение космической деятельности</w:t>
            </w:r>
          </w:p>
        </w:tc>
        <w:tc>
          <w:tcPr>
            <w:tcW w:w="2130" w:type="dxa"/>
          </w:tcPr>
          <w:p w14:paraId="1F8297A0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0,02</w:t>
            </w:r>
          </w:p>
        </w:tc>
      </w:tr>
      <w:tr w:rsidR="00DA1912" w:rsidRPr="00DA1912" w14:paraId="4B4FDD50" w14:textId="77777777" w:rsidTr="00A36EDF">
        <w:tc>
          <w:tcPr>
            <w:tcW w:w="974" w:type="dxa"/>
          </w:tcPr>
          <w:p w14:paraId="3D4A1E07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6.2</w:t>
            </w:r>
          </w:p>
        </w:tc>
        <w:tc>
          <w:tcPr>
            <w:tcW w:w="6364" w:type="dxa"/>
          </w:tcPr>
          <w:p w14:paraId="5F6EB7B3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Нефтехимическая промышленность</w:t>
            </w:r>
          </w:p>
          <w:p w14:paraId="358A40F8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Строительная промышленность</w:t>
            </w:r>
          </w:p>
          <w:p w14:paraId="13EB3600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Тяжелая промышленность</w:t>
            </w:r>
          </w:p>
          <w:p w14:paraId="4183518D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Автомобилестроительная промышленность</w:t>
            </w:r>
          </w:p>
          <w:p w14:paraId="65DC66DC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Легкая промышленность</w:t>
            </w:r>
          </w:p>
          <w:p w14:paraId="5363018D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Пищевая промышленность</w:t>
            </w:r>
          </w:p>
          <w:p w14:paraId="183F7330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Склады</w:t>
            </w:r>
          </w:p>
          <w:p w14:paraId="5532C0AB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Целлюлозно-бумажная промышленность</w:t>
            </w:r>
          </w:p>
        </w:tc>
        <w:tc>
          <w:tcPr>
            <w:tcW w:w="2130" w:type="dxa"/>
          </w:tcPr>
          <w:p w14:paraId="17163DDC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0,0270</w:t>
            </w:r>
          </w:p>
        </w:tc>
      </w:tr>
      <w:tr w:rsidR="00DA1912" w:rsidRPr="00DA1912" w14:paraId="1F79DCE2" w14:textId="77777777" w:rsidTr="00A36EDF">
        <w:tc>
          <w:tcPr>
            <w:tcW w:w="974" w:type="dxa"/>
          </w:tcPr>
          <w:p w14:paraId="51EA2F56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7</w:t>
            </w:r>
          </w:p>
        </w:tc>
        <w:tc>
          <w:tcPr>
            <w:tcW w:w="6364" w:type="dxa"/>
          </w:tcPr>
          <w:p w14:paraId="2026D7F3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Транспорт</w:t>
            </w:r>
          </w:p>
        </w:tc>
        <w:tc>
          <w:tcPr>
            <w:tcW w:w="2130" w:type="dxa"/>
          </w:tcPr>
          <w:p w14:paraId="0D3759BA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0,0430</w:t>
            </w:r>
          </w:p>
        </w:tc>
      </w:tr>
      <w:tr w:rsidR="00DA1912" w:rsidRPr="00DA1912" w14:paraId="2B1A3A84" w14:textId="77777777" w:rsidTr="00A36EDF">
        <w:tc>
          <w:tcPr>
            <w:tcW w:w="974" w:type="dxa"/>
          </w:tcPr>
          <w:p w14:paraId="211B994E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8</w:t>
            </w:r>
          </w:p>
        </w:tc>
        <w:tc>
          <w:tcPr>
            <w:tcW w:w="6364" w:type="dxa"/>
          </w:tcPr>
          <w:p w14:paraId="3AD4F896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Обеспечение обороны и безопасности</w:t>
            </w:r>
          </w:p>
        </w:tc>
        <w:tc>
          <w:tcPr>
            <w:tcW w:w="2130" w:type="dxa"/>
          </w:tcPr>
          <w:p w14:paraId="175175A0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0,0216</w:t>
            </w:r>
          </w:p>
        </w:tc>
      </w:tr>
      <w:tr w:rsidR="00DA1912" w:rsidRPr="00DA1912" w14:paraId="079A1419" w14:textId="77777777" w:rsidTr="00A36EDF">
        <w:tc>
          <w:tcPr>
            <w:tcW w:w="974" w:type="dxa"/>
          </w:tcPr>
          <w:p w14:paraId="2843A70E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9</w:t>
            </w:r>
          </w:p>
        </w:tc>
        <w:tc>
          <w:tcPr>
            <w:tcW w:w="6364" w:type="dxa"/>
          </w:tcPr>
          <w:p w14:paraId="466C9A67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Деятельность по особой охране и изучению природы</w:t>
            </w:r>
          </w:p>
        </w:tc>
        <w:tc>
          <w:tcPr>
            <w:tcW w:w="2130" w:type="dxa"/>
          </w:tcPr>
          <w:p w14:paraId="4F6C44D9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0,0090</w:t>
            </w:r>
          </w:p>
        </w:tc>
      </w:tr>
      <w:tr w:rsidR="00DA1912" w:rsidRPr="00DA1912" w14:paraId="1C10BD22" w14:textId="77777777" w:rsidTr="00A36EDF">
        <w:tc>
          <w:tcPr>
            <w:tcW w:w="974" w:type="dxa"/>
          </w:tcPr>
          <w:p w14:paraId="3D01BFB3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10</w:t>
            </w:r>
          </w:p>
        </w:tc>
        <w:tc>
          <w:tcPr>
            <w:tcW w:w="6364" w:type="dxa"/>
          </w:tcPr>
          <w:p w14:paraId="07240DD9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Использование лесов</w:t>
            </w:r>
          </w:p>
        </w:tc>
        <w:tc>
          <w:tcPr>
            <w:tcW w:w="2130" w:type="dxa"/>
          </w:tcPr>
          <w:p w14:paraId="0D33ECD1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0,0090</w:t>
            </w:r>
          </w:p>
        </w:tc>
      </w:tr>
      <w:tr w:rsidR="00DA1912" w:rsidRPr="00DA1912" w14:paraId="5662B0D4" w14:textId="77777777" w:rsidTr="00A36EDF">
        <w:tc>
          <w:tcPr>
            <w:tcW w:w="974" w:type="dxa"/>
          </w:tcPr>
          <w:p w14:paraId="49348576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11</w:t>
            </w:r>
          </w:p>
        </w:tc>
        <w:tc>
          <w:tcPr>
            <w:tcW w:w="6364" w:type="dxa"/>
          </w:tcPr>
          <w:p w14:paraId="7EF0DDF9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Водные объекты</w:t>
            </w:r>
          </w:p>
        </w:tc>
        <w:tc>
          <w:tcPr>
            <w:tcW w:w="2130" w:type="dxa"/>
          </w:tcPr>
          <w:p w14:paraId="79809F0D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0,0216</w:t>
            </w:r>
          </w:p>
        </w:tc>
      </w:tr>
      <w:tr w:rsidR="00DA1912" w:rsidRPr="00DA1912" w14:paraId="0AD04B4D" w14:textId="77777777" w:rsidTr="00A36EDF">
        <w:tc>
          <w:tcPr>
            <w:tcW w:w="974" w:type="dxa"/>
          </w:tcPr>
          <w:p w14:paraId="23269FA4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12</w:t>
            </w:r>
          </w:p>
        </w:tc>
        <w:tc>
          <w:tcPr>
            <w:tcW w:w="6364" w:type="dxa"/>
          </w:tcPr>
          <w:p w14:paraId="1BC71C44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Земельные участки (территории) общего пользования</w:t>
            </w:r>
          </w:p>
        </w:tc>
        <w:tc>
          <w:tcPr>
            <w:tcW w:w="2130" w:type="dxa"/>
          </w:tcPr>
          <w:p w14:paraId="40940D55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*</w:t>
            </w:r>
          </w:p>
        </w:tc>
      </w:tr>
      <w:tr w:rsidR="00DA1912" w:rsidRPr="00DA1912" w14:paraId="506C88E3" w14:textId="77777777" w:rsidTr="00A36EDF">
        <w:tc>
          <w:tcPr>
            <w:tcW w:w="974" w:type="dxa"/>
          </w:tcPr>
          <w:p w14:paraId="73E57F25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13</w:t>
            </w:r>
          </w:p>
        </w:tc>
        <w:tc>
          <w:tcPr>
            <w:tcW w:w="6364" w:type="dxa"/>
          </w:tcPr>
          <w:p w14:paraId="464B94CB" w14:textId="77777777" w:rsidR="00DA1912" w:rsidRPr="00DA1912" w:rsidRDefault="00DA1912" w:rsidP="00DA1912">
            <w:pPr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Ведение огородничества, садоводства, дачного хозяйства</w:t>
            </w:r>
          </w:p>
        </w:tc>
        <w:tc>
          <w:tcPr>
            <w:tcW w:w="2130" w:type="dxa"/>
          </w:tcPr>
          <w:p w14:paraId="5C980E61" w14:textId="77777777" w:rsidR="00DA1912" w:rsidRPr="00DA1912" w:rsidRDefault="00DA1912" w:rsidP="00DA1912">
            <w:pPr>
              <w:jc w:val="center"/>
              <w:rPr>
                <w:bCs/>
                <w:color w:val="000000"/>
                <w:spacing w:val="-18"/>
                <w:sz w:val="28"/>
                <w:szCs w:val="28"/>
              </w:rPr>
            </w:pPr>
            <w:r w:rsidRPr="00DA1912">
              <w:rPr>
                <w:bCs/>
                <w:color w:val="000000"/>
                <w:spacing w:val="-18"/>
                <w:sz w:val="28"/>
                <w:szCs w:val="28"/>
              </w:rPr>
              <w:t>0,0087</w:t>
            </w:r>
          </w:p>
        </w:tc>
      </w:tr>
    </w:tbl>
    <w:p w14:paraId="6ECC4AA6" w14:textId="77777777" w:rsidR="00DA1912" w:rsidRPr="00DA1912" w:rsidRDefault="00DA1912" w:rsidP="00DA1912">
      <w:pPr>
        <w:jc w:val="center"/>
        <w:rPr>
          <w:bCs/>
          <w:color w:val="000000"/>
          <w:spacing w:val="-18"/>
          <w:sz w:val="28"/>
          <w:szCs w:val="28"/>
        </w:rPr>
      </w:pPr>
    </w:p>
    <w:p w14:paraId="2E58A882" w14:textId="77777777" w:rsidR="00DA1912" w:rsidRPr="00DA1912" w:rsidRDefault="00DA1912" w:rsidP="00DA1912">
      <w:pPr>
        <w:ind w:left="720"/>
        <w:jc w:val="both"/>
        <w:rPr>
          <w:bCs/>
          <w:color w:val="000000"/>
          <w:spacing w:val="-18"/>
        </w:rPr>
      </w:pPr>
      <w:r w:rsidRPr="00DA1912">
        <w:rPr>
          <w:bCs/>
          <w:color w:val="000000"/>
          <w:spacing w:val="-18"/>
        </w:rPr>
        <w:t>*По виду разрешенного использования земельных участков: «Земельные участки (территории) общего пользования» кадастровая стоимость не рассчитывается и устанавливается равной 1(одному) рублю за земельный участок.</w:t>
      </w:r>
    </w:p>
    <w:p w14:paraId="1A4553C7" w14:textId="77777777" w:rsidR="00DA1912" w:rsidRPr="00DA1912" w:rsidRDefault="00DA1912" w:rsidP="00DA1912">
      <w:pPr>
        <w:jc w:val="both"/>
      </w:pPr>
    </w:p>
    <w:p w14:paraId="70ABB6E2" w14:textId="77777777" w:rsidR="00DA1912" w:rsidRPr="00DA1912" w:rsidRDefault="00DA1912" w:rsidP="00DA1912">
      <w:pPr>
        <w:jc w:val="both"/>
      </w:pPr>
    </w:p>
    <w:p w14:paraId="0693E1C8" w14:textId="77777777" w:rsidR="00DA1912" w:rsidRPr="00DA1912" w:rsidRDefault="00DA1912" w:rsidP="00DA1912">
      <w:pPr>
        <w:jc w:val="both"/>
        <w:rPr>
          <w:sz w:val="28"/>
          <w:szCs w:val="28"/>
        </w:rPr>
      </w:pPr>
      <w:r w:rsidRPr="00DA1912">
        <w:rPr>
          <w:sz w:val="28"/>
          <w:szCs w:val="28"/>
        </w:rPr>
        <w:t xml:space="preserve">       </w:t>
      </w:r>
    </w:p>
    <w:p w14:paraId="72497BDC" w14:textId="77777777" w:rsidR="00DA1912" w:rsidRPr="00DA1912" w:rsidRDefault="00DA1912" w:rsidP="00DA1912">
      <w:pPr>
        <w:jc w:val="both"/>
        <w:rPr>
          <w:sz w:val="28"/>
          <w:szCs w:val="28"/>
        </w:rPr>
      </w:pPr>
      <w:r w:rsidRPr="00DA1912">
        <w:rPr>
          <w:sz w:val="28"/>
          <w:szCs w:val="28"/>
        </w:rPr>
        <w:br w:type="page"/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5670"/>
        <w:gridCol w:w="3969"/>
      </w:tblGrid>
      <w:tr w:rsidR="00DA1912" w:rsidRPr="00DA1912" w14:paraId="55E223B4" w14:textId="77777777" w:rsidTr="00DA1912">
        <w:tc>
          <w:tcPr>
            <w:tcW w:w="5670" w:type="dxa"/>
          </w:tcPr>
          <w:p w14:paraId="0821AEB2" w14:textId="77777777" w:rsidR="00DA1912" w:rsidRPr="00DA1912" w:rsidRDefault="00DA1912" w:rsidP="00DA1912">
            <w:pPr>
              <w:autoSpaceDE w:val="0"/>
              <w:autoSpaceDN w:val="0"/>
              <w:adjustRightInd w:val="0"/>
              <w:ind w:right="19772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0F379B3D" w14:textId="77777777" w:rsidR="00DA1912" w:rsidRPr="00DA1912" w:rsidRDefault="00DA1912" w:rsidP="00DA19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 xml:space="preserve">Приложение № 2 </w:t>
            </w:r>
          </w:p>
          <w:p w14:paraId="634B2BF4" w14:textId="5FC9EB83" w:rsidR="00DA1912" w:rsidRPr="00DA1912" w:rsidRDefault="00DA1912" w:rsidP="00DA19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 xml:space="preserve">к решению </w:t>
            </w:r>
            <w:proofErr w:type="spellStart"/>
            <w:r w:rsidRPr="00DA1912">
              <w:rPr>
                <w:sz w:val="28"/>
                <w:szCs w:val="28"/>
              </w:rPr>
              <w:t>Ужурского</w:t>
            </w:r>
            <w:proofErr w:type="spellEnd"/>
            <w:r w:rsidRPr="00DA1912">
              <w:rPr>
                <w:sz w:val="28"/>
                <w:szCs w:val="28"/>
              </w:rPr>
              <w:t xml:space="preserve"> окружного Совета депутатов от </w:t>
            </w:r>
            <w:r>
              <w:rPr>
                <w:sz w:val="28"/>
                <w:szCs w:val="28"/>
              </w:rPr>
              <w:t>02</w:t>
            </w:r>
            <w:r w:rsidRPr="00DA191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DA191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2025</w:t>
            </w:r>
            <w:r w:rsidRPr="00DA1912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8</w:t>
            </w:r>
            <w:r w:rsidRPr="00DA191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57</w:t>
            </w:r>
            <w:r w:rsidRPr="00DA1912">
              <w:rPr>
                <w:sz w:val="28"/>
                <w:szCs w:val="28"/>
              </w:rPr>
              <w:t>р</w:t>
            </w:r>
          </w:p>
        </w:tc>
      </w:tr>
    </w:tbl>
    <w:p w14:paraId="5F809817" w14:textId="77777777" w:rsidR="00DA1912" w:rsidRPr="00DA1912" w:rsidRDefault="00DA1912" w:rsidP="00DA1912">
      <w:pPr>
        <w:jc w:val="center"/>
        <w:rPr>
          <w:sz w:val="28"/>
          <w:szCs w:val="28"/>
        </w:rPr>
      </w:pPr>
    </w:p>
    <w:p w14:paraId="6357932E" w14:textId="77777777" w:rsidR="00DA1912" w:rsidRPr="00DA1912" w:rsidRDefault="00DA1912" w:rsidP="00DA1912">
      <w:pPr>
        <w:jc w:val="center"/>
        <w:rPr>
          <w:b/>
          <w:sz w:val="28"/>
          <w:szCs w:val="28"/>
        </w:rPr>
      </w:pPr>
      <w:r w:rsidRPr="00DA1912">
        <w:rPr>
          <w:b/>
          <w:sz w:val="28"/>
          <w:szCs w:val="28"/>
        </w:rPr>
        <w:t xml:space="preserve">Значение коэффициента К2, учитывающего категорию арендатора в отношении земельных участков, находящихся в муниципальной собственности округа и земельных участков, государственная собственность на которые не разграничена, расположенных на территории </w:t>
      </w:r>
      <w:proofErr w:type="spellStart"/>
      <w:r w:rsidRPr="00DA1912">
        <w:rPr>
          <w:b/>
          <w:sz w:val="28"/>
          <w:szCs w:val="28"/>
        </w:rPr>
        <w:t>Ужурского</w:t>
      </w:r>
      <w:proofErr w:type="spellEnd"/>
      <w:r w:rsidRPr="00DA1912">
        <w:rPr>
          <w:b/>
          <w:sz w:val="28"/>
          <w:szCs w:val="28"/>
        </w:rPr>
        <w:t xml:space="preserve"> </w:t>
      </w:r>
      <w:bookmarkStart w:id="3" w:name="_Hlk214265910"/>
      <w:r w:rsidRPr="00DA1912">
        <w:rPr>
          <w:b/>
          <w:sz w:val="28"/>
          <w:szCs w:val="28"/>
        </w:rPr>
        <w:t>муниципального округа</w:t>
      </w:r>
      <w:bookmarkEnd w:id="3"/>
    </w:p>
    <w:p w14:paraId="31B629F9" w14:textId="77777777" w:rsidR="00DA1912" w:rsidRPr="00DA1912" w:rsidRDefault="00DA1912" w:rsidP="00DA1912">
      <w:pPr>
        <w:jc w:val="center"/>
        <w:rPr>
          <w:b/>
          <w:sz w:val="28"/>
          <w:szCs w:val="28"/>
        </w:rPr>
      </w:pPr>
    </w:p>
    <w:p w14:paraId="3474FC44" w14:textId="77777777" w:rsidR="00DA1912" w:rsidRPr="00DA1912" w:rsidRDefault="00DA1912" w:rsidP="00DA1912">
      <w:pPr>
        <w:ind w:firstLine="708"/>
        <w:jc w:val="both"/>
        <w:rPr>
          <w:sz w:val="28"/>
          <w:szCs w:val="28"/>
        </w:rPr>
      </w:pPr>
      <w:r w:rsidRPr="00DA1912">
        <w:rPr>
          <w:sz w:val="28"/>
          <w:szCs w:val="28"/>
        </w:rPr>
        <w:t>Согласно статье 12 Закона Красноярского края от 04.12.2008 № 7-2542 «О регулировании земельных отношений в Красноярском крае»</w:t>
      </w:r>
      <w:r w:rsidRPr="00DA1912">
        <w:rPr>
          <w:b/>
          <w:sz w:val="28"/>
          <w:szCs w:val="28"/>
        </w:rPr>
        <w:t xml:space="preserve"> </w:t>
      </w:r>
      <w:r w:rsidRPr="00DA1912">
        <w:rPr>
          <w:sz w:val="28"/>
          <w:szCs w:val="28"/>
        </w:rPr>
        <w:t xml:space="preserve">коэффициент К2, учитывающий категорию арендатора, установить в размере </w:t>
      </w:r>
      <w:r w:rsidRPr="00DA1912">
        <w:rPr>
          <w:b/>
          <w:sz w:val="28"/>
          <w:szCs w:val="28"/>
        </w:rPr>
        <w:t>1 (один)</w:t>
      </w:r>
      <w:r w:rsidRPr="00DA1912">
        <w:rPr>
          <w:sz w:val="28"/>
          <w:szCs w:val="28"/>
        </w:rPr>
        <w:t>, по всем группам функционального использования земель.</w:t>
      </w:r>
    </w:p>
    <w:p w14:paraId="06FE8922" w14:textId="77777777" w:rsidR="00DA1912" w:rsidRPr="00DA1912" w:rsidRDefault="00DA1912" w:rsidP="00DA1912">
      <w:pPr>
        <w:jc w:val="center"/>
        <w:rPr>
          <w:sz w:val="28"/>
          <w:szCs w:val="28"/>
        </w:rPr>
      </w:pPr>
      <w:r w:rsidRPr="00DA1912">
        <w:rPr>
          <w:sz w:val="28"/>
          <w:szCs w:val="28"/>
        </w:rPr>
        <w:br w:type="page"/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5670"/>
        <w:gridCol w:w="3969"/>
      </w:tblGrid>
      <w:tr w:rsidR="00DA1912" w:rsidRPr="00DA1912" w14:paraId="412E4BDF" w14:textId="77777777" w:rsidTr="00DA1912">
        <w:trPr>
          <w:trHeight w:val="1062"/>
        </w:trPr>
        <w:tc>
          <w:tcPr>
            <w:tcW w:w="5670" w:type="dxa"/>
          </w:tcPr>
          <w:p w14:paraId="6DDF9B51" w14:textId="77777777" w:rsidR="00DA1912" w:rsidRPr="00DA1912" w:rsidRDefault="00DA1912" w:rsidP="00DA1912">
            <w:pPr>
              <w:autoSpaceDE w:val="0"/>
              <w:autoSpaceDN w:val="0"/>
              <w:adjustRightInd w:val="0"/>
              <w:ind w:right="19772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36565495" w14:textId="77777777" w:rsidR="00DA1912" w:rsidRPr="00DA1912" w:rsidRDefault="00DA1912" w:rsidP="00DA19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 xml:space="preserve">Приложение № 3 </w:t>
            </w:r>
          </w:p>
          <w:p w14:paraId="28F7B02C" w14:textId="271BC9C3" w:rsidR="00DA1912" w:rsidRPr="00DA1912" w:rsidRDefault="00DA1912" w:rsidP="00DA19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 xml:space="preserve">к решению </w:t>
            </w:r>
            <w:proofErr w:type="spellStart"/>
            <w:r w:rsidRPr="00DA1912">
              <w:rPr>
                <w:sz w:val="28"/>
                <w:szCs w:val="28"/>
              </w:rPr>
              <w:t>Ужурского</w:t>
            </w:r>
            <w:proofErr w:type="spellEnd"/>
            <w:r w:rsidRPr="00DA1912">
              <w:rPr>
                <w:sz w:val="28"/>
                <w:szCs w:val="28"/>
              </w:rPr>
              <w:t xml:space="preserve"> окружного Совета депутатов от </w:t>
            </w:r>
            <w:r>
              <w:rPr>
                <w:sz w:val="28"/>
                <w:szCs w:val="28"/>
              </w:rPr>
              <w:t>02</w:t>
            </w:r>
            <w:r w:rsidRPr="00DA191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DA191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2025</w:t>
            </w:r>
            <w:r w:rsidRPr="00DA1912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8</w:t>
            </w:r>
            <w:r w:rsidRPr="00DA191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57</w:t>
            </w:r>
            <w:r w:rsidRPr="00DA1912">
              <w:rPr>
                <w:sz w:val="28"/>
                <w:szCs w:val="28"/>
              </w:rPr>
              <w:t>р</w:t>
            </w:r>
          </w:p>
        </w:tc>
      </w:tr>
    </w:tbl>
    <w:p w14:paraId="28217338" w14:textId="77777777" w:rsidR="00DA1912" w:rsidRPr="00DA1912" w:rsidRDefault="00DA1912" w:rsidP="00DA1912">
      <w:pPr>
        <w:jc w:val="center"/>
        <w:rPr>
          <w:sz w:val="28"/>
          <w:szCs w:val="28"/>
        </w:rPr>
      </w:pPr>
    </w:p>
    <w:p w14:paraId="264DF094" w14:textId="77777777" w:rsidR="00DA1912" w:rsidRPr="00DA1912" w:rsidRDefault="00DA1912" w:rsidP="00DA1912">
      <w:pPr>
        <w:jc w:val="center"/>
        <w:rPr>
          <w:b/>
          <w:sz w:val="28"/>
          <w:szCs w:val="28"/>
        </w:rPr>
      </w:pPr>
      <w:r w:rsidRPr="00DA1912">
        <w:rPr>
          <w:b/>
          <w:sz w:val="28"/>
          <w:szCs w:val="28"/>
        </w:rPr>
        <w:t xml:space="preserve">Значение коэффициента К3, учитывающий срок (определяемый с даты предоставления в аренду земельного участка), по истечении которого арендатором земельного участка, предоставленного для строительства (за исключением земельного участка, предоставленного для жилищного строительства), не введен в эксплуатацию объект, для строительства которого был предоставлен в аренду такой земельный участок, в отношении земельных участков, находящихся в муниципальной собственности округа и земельных участков, государственная собственность на которые не разграничена, расположенных на территории </w:t>
      </w:r>
      <w:proofErr w:type="spellStart"/>
      <w:r w:rsidRPr="00DA1912">
        <w:rPr>
          <w:b/>
          <w:sz w:val="28"/>
          <w:szCs w:val="28"/>
        </w:rPr>
        <w:t>Ужурского</w:t>
      </w:r>
      <w:proofErr w:type="spellEnd"/>
      <w:r w:rsidRPr="00DA1912">
        <w:rPr>
          <w:b/>
          <w:sz w:val="28"/>
          <w:szCs w:val="28"/>
        </w:rPr>
        <w:t xml:space="preserve"> муниципального округа  </w:t>
      </w:r>
    </w:p>
    <w:p w14:paraId="17133150" w14:textId="77777777" w:rsidR="00DA1912" w:rsidRPr="00DA1912" w:rsidRDefault="00DA1912" w:rsidP="00DA1912">
      <w:pPr>
        <w:jc w:val="center"/>
        <w:rPr>
          <w:b/>
          <w:sz w:val="28"/>
          <w:szCs w:val="28"/>
        </w:rPr>
      </w:pPr>
    </w:p>
    <w:p w14:paraId="565791D8" w14:textId="77777777" w:rsidR="00DA1912" w:rsidRPr="00DA1912" w:rsidRDefault="00DA1912" w:rsidP="00DA1912">
      <w:pPr>
        <w:jc w:val="center"/>
        <w:rPr>
          <w:sz w:val="28"/>
          <w:szCs w:val="28"/>
        </w:rPr>
      </w:pPr>
    </w:p>
    <w:p w14:paraId="7882E5C1" w14:textId="77777777" w:rsidR="00DA1912" w:rsidRPr="00DA1912" w:rsidRDefault="00DA1912" w:rsidP="00DA1912">
      <w:pPr>
        <w:ind w:firstLine="708"/>
        <w:jc w:val="both"/>
        <w:rPr>
          <w:sz w:val="28"/>
          <w:szCs w:val="28"/>
        </w:rPr>
      </w:pPr>
      <w:r w:rsidRPr="00DA1912">
        <w:rPr>
          <w:sz w:val="28"/>
          <w:szCs w:val="28"/>
        </w:rPr>
        <w:t>В соответствии с пунктом 6 статьи 12 Закона Красноярского края от 04.12.2008 № 7-2542 «О регулировании земельных отношений в Красноярском крае» коэффициент К3, учитывающий срок (определяемый с даты предоставления в аренду земельного участка), по истечении которого арендатором земельного участка, предоставленного для строительства (за исключением земельного участка, предоставленного для жилищного строительства), не введен в эксплуатацию объект, для строительства которого был предоставлен в аренду такой земельный участок, иными словами данный коэффициент К3 учитывает экономические меры воздействия на арендаторов за превышение сроков строительства. Рекомендуемое оптимальное значение К3:</w:t>
      </w:r>
    </w:p>
    <w:p w14:paraId="50B51898" w14:textId="77777777" w:rsidR="00DA1912" w:rsidRPr="00DA1912" w:rsidRDefault="00DA1912" w:rsidP="00DA1912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2243"/>
        <w:gridCol w:w="2244"/>
        <w:gridCol w:w="2244"/>
      </w:tblGrid>
      <w:tr w:rsidR="00DA1912" w:rsidRPr="00DA1912" w14:paraId="43731DE3" w14:textId="77777777" w:rsidTr="00A36EDF">
        <w:trPr>
          <w:trHeight w:val="947"/>
        </w:trPr>
        <w:tc>
          <w:tcPr>
            <w:tcW w:w="2379" w:type="dxa"/>
          </w:tcPr>
          <w:p w14:paraId="4E7D663F" w14:textId="77777777" w:rsidR="00DA1912" w:rsidRPr="00DA1912" w:rsidRDefault="00DA1912" w:rsidP="00DA1912">
            <w:pPr>
              <w:jc w:val="center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>Рекомендуемый К3</w:t>
            </w:r>
          </w:p>
        </w:tc>
        <w:tc>
          <w:tcPr>
            <w:tcW w:w="2302" w:type="dxa"/>
          </w:tcPr>
          <w:p w14:paraId="3BC84F5C" w14:textId="77777777" w:rsidR="00DA1912" w:rsidRPr="00DA1912" w:rsidRDefault="00DA1912" w:rsidP="00DA1912">
            <w:pPr>
              <w:jc w:val="center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>1 год, превышающий срок аренды</w:t>
            </w:r>
          </w:p>
        </w:tc>
        <w:tc>
          <w:tcPr>
            <w:tcW w:w="2303" w:type="dxa"/>
          </w:tcPr>
          <w:p w14:paraId="0E995969" w14:textId="77777777" w:rsidR="00DA1912" w:rsidRPr="00DA1912" w:rsidRDefault="00DA1912" w:rsidP="00DA1912">
            <w:pPr>
              <w:jc w:val="center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>2 год, превышающий срок аренды</w:t>
            </w:r>
          </w:p>
        </w:tc>
        <w:tc>
          <w:tcPr>
            <w:tcW w:w="2303" w:type="dxa"/>
          </w:tcPr>
          <w:p w14:paraId="2C07D495" w14:textId="77777777" w:rsidR="00DA1912" w:rsidRPr="00DA1912" w:rsidRDefault="00DA1912" w:rsidP="00DA1912">
            <w:pPr>
              <w:jc w:val="center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>3 год, превышающий срок аренды</w:t>
            </w:r>
          </w:p>
        </w:tc>
      </w:tr>
      <w:tr w:rsidR="00DA1912" w:rsidRPr="00DA1912" w14:paraId="300EDC03" w14:textId="77777777" w:rsidTr="00A36EDF">
        <w:trPr>
          <w:trHeight w:val="300"/>
        </w:trPr>
        <w:tc>
          <w:tcPr>
            <w:tcW w:w="2379" w:type="dxa"/>
          </w:tcPr>
          <w:p w14:paraId="324E6B6D" w14:textId="77777777" w:rsidR="00DA1912" w:rsidRPr="00DA1912" w:rsidRDefault="00DA1912" w:rsidP="00DA1912">
            <w:pPr>
              <w:jc w:val="center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>Оптимальный вариант</w:t>
            </w:r>
          </w:p>
        </w:tc>
        <w:tc>
          <w:tcPr>
            <w:tcW w:w="2302" w:type="dxa"/>
          </w:tcPr>
          <w:p w14:paraId="057C05E6" w14:textId="77777777" w:rsidR="00DA1912" w:rsidRPr="00DA1912" w:rsidRDefault="00DA1912" w:rsidP="00DA1912">
            <w:pPr>
              <w:jc w:val="center"/>
              <w:rPr>
                <w:sz w:val="28"/>
                <w:szCs w:val="28"/>
              </w:rPr>
            </w:pPr>
          </w:p>
          <w:p w14:paraId="01FAFF1B" w14:textId="77777777" w:rsidR="00DA1912" w:rsidRPr="00DA1912" w:rsidRDefault="00DA1912" w:rsidP="00DA1912">
            <w:pPr>
              <w:jc w:val="center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>1,055</w:t>
            </w:r>
          </w:p>
        </w:tc>
        <w:tc>
          <w:tcPr>
            <w:tcW w:w="2303" w:type="dxa"/>
          </w:tcPr>
          <w:p w14:paraId="15196B47" w14:textId="77777777" w:rsidR="00DA1912" w:rsidRPr="00DA1912" w:rsidRDefault="00DA1912" w:rsidP="00DA1912">
            <w:pPr>
              <w:jc w:val="center"/>
              <w:rPr>
                <w:sz w:val="28"/>
                <w:szCs w:val="28"/>
              </w:rPr>
            </w:pPr>
          </w:p>
          <w:p w14:paraId="0B354CAE" w14:textId="77777777" w:rsidR="00DA1912" w:rsidRPr="00DA1912" w:rsidRDefault="00DA1912" w:rsidP="00DA1912">
            <w:pPr>
              <w:jc w:val="center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>2,11</w:t>
            </w:r>
          </w:p>
        </w:tc>
        <w:tc>
          <w:tcPr>
            <w:tcW w:w="2303" w:type="dxa"/>
          </w:tcPr>
          <w:p w14:paraId="16CB5713" w14:textId="77777777" w:rsidR="00DA1912" w:rsidRPr="00DA1912" w:rsidRDefault="00DA1912" w:rsidP="00DA1912">
            <w:pPr>
              <w:jc w:val="center"/>
              <w:rPr>
                <w:sz w:val="28"/>
                <w:szCs w:val="28"/>
              </w:rPr>
            </w:pPr>
          </w:p>
          <w:p w14:paraId="11D83FA8" w14:textId="77777777" w:rsidR="00DA1912" w:rsidRPr="00DA1912" w:rsidRDefault="00DA1912" w:rsidP="00DA1912">
            <w:pPr>
              <w:jc w:val="center"/>
              <w:rPr>
                <w:sz w:val="28"/>
                <w:szCs w:val="28"/>
              </w:rPr>
            </w:pPr>
            <w:r w:rsidRPr="00DA1912">
              <w:rPr>
                <w:sz w:val="28"/>
                <w:szCs w:val="28"/>
              </w:rPr>
              <w:t>3,165</w:t>
            </w:r>
          </w:p>
        </w:tc>
      </w:tr>
    </w:tbl>
    <w:p w14:paraId="451B199C" w14:textId="77777777" w:rsidR="00DA1912" w:rsidRPr="00DA1912" w:rsidRDefault="00DA1912" w:rsidP="00DA1912">
      <w:pPr>
        <w:jc w:val="center"/>
        <w:rPr>
          <w:sz w:val="28"/>
          <w:szCs w:val="28"/>
        </w:rPr>
      </w:pPr>
    </w:p>
    <w:p w14:paraId="3BB24A31" w14:textId="77777777" w:rsidR="00DA1912" w:rsidRPr="00DA1912" w:rsidRDefault="00DA1912" w:rsidP="00DA1912">
      <w:pPr>
        <w:jc w:val="both"/>
        <w:rPr>
          <w:bCs/>
          <w:sz w:val="28"/>
          <w:szCs w:val="28"/>
        </w:rPr>
      </w:pPr>
    </w:p>
    <w:p w14:paraId="48610D3F" w14:textId="1C8E2077" w:rsidR="00FF52E0" w:rsidRDefault="00FF52E0" w:rsidP="00227C1B">
      <w:pPr>
        <w:spacing w:line="276" w:lineRule="auto"/>
      </w:pPr>
    </w:p>
    <w:sectPr w:rsidR="00FF52E0" w:rsidSect="001D1BE9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1BC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7FD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4C8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97E98"/>
    <w:rsid w:val="001A030C"/>
    <w:rsid w:val="001A0716"/>
    <w:rsid w:val="001A1138"/>
    <w:rsid w:val="001A2CB8"/>
    <w:rsid w:val="001A49FD"/>
    <w:rsid w:val="001A53EA"/>
    <w:rsid w:val="001A7A34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5AE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16DC"/>
    <w:rsid w:val="00271757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95F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2B7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8F1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58C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67EA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417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53B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24F2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31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2E69"/>
    <w:rsid w:val="00773580"/>
    <w:rsid w:val="007744F0"/>
    <w:rsid w:val="00775675"/>
    <w:rsid w:val="00781A6F"/>
    <w:rsid w:val="0078207B"/>
    <w:rsid w:val="0078279B"/>
    <w:rsid w:val="00782B98"/>
    <w:rsid w:val="0078362A"/>
    <w:rsid w:val="00783B0C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1CB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0F34"/>
    <w:rsid w:val="007C30DB"/>
    <w:rsid w:val="007C35F0"/>
    <w:rsid w:val="007C3911"/>
    <w:rsid w:val="007C4557"/>
    <w:rsid w:val="007C5300"/>
    <w:rsid w:val="007C7860"/>
    <w:rsid w:val="007D149C"/>
    <w:rsid w:val="007D1784"/>
    <w:rsid w:val="007D1A45"/>
    <w:rsid w:val="007D22FB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3FA9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32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A7AAD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D7A45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96C45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6D97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4C9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391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D0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C6DE6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2612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A7959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699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265F0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03AD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1912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844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471D7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1D25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87E56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6285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semiHidden/>
    <w:unhideWhenUsed/>
    <w:qFormat/>
    <w:rsid w:val="00AA4D0F"/>
    <w:pPr>
      <w:suppressAutoHyphens/>
      <w:spacing w:after="200" w:line="276" w:lineRule="auto"/>
    </w:pPr>
    <w:rPr>
      <w:lang w:eastAsia="zh-CN"/>
    </w:rPr>
  </w:style>
  <w:style w:type="paragraph" w:styleId="ab">
    <w:name w:val="No Spacing"/>
    <w:uiPriority w:val="1"/>
    <w:qFormat/>
    <w:rsid w:val="00772E6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3</cp:revision>
  <cp:lastPrinted>2025-12-03T07:37:00Z</cp:lastPrinted>
  <dcterms:created xsi:type="dcterms:W3CDTF">2025-12-03T08:45:00Z</dcterms:created>
  <dcterms:modified xsi:type="dcterms:W3CDTF">2025-12-03T12:46:00Z</dcterms:modified>
</cp:coreProperties>
</file>