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657F82" w14:textId="77777777" w:rsidR="00B720EC" w:rsidRPr="00745858" w:rsidRDefault="00B720EC" w:rsidP="00234966">
      <w:pPr>
        <w:widowControl w:val="0"/>
        <w:spacing w:after="0" w:line="240" w:lineRule="auto"/>
        <w:ind w:firstLine="709"/>
        <w:jc w:val="both"/>
        <w:rPr>
          <w:rFonts w:ascii="Times New Roman" w:eastAsia="Times New Roman" w:hAnsi="Times New Roman" w:cs="Times New Roman"/>
          <w:sz w:val="28"/>
          <w:szCs w:val="28"/>
          <w:lang w:eastAsia="ru-RU"/>
        </w:rPr>
      </w:pPr>
      <w:bookmarkStart w:id="0" w:name="_Hlk214371077"/>
      <w:r w:rsidRPr="00745858">
        <w:rPr>
          <w:rFonts w:ascii="Times New Roman" w:eastAsia="Times New Roman" w:hAnsi="Times New Roman" w:cs="Times New Roman"/>
          <w:sz w:val="28"/>
          <w:szCs w:val="28"/>
          <w:lang w:eastAsia="ru-RU"/>
        </w:rPr>
        <w:t>ПРОЕКТ</w:t>
      </w:r>
    </w:p>
    <w:p w14:paraId="72D95B5E" w14:textId="77777777" w:rsidR="00B720EC" w:rsidRPr="00745858" w:rsidRDefault="00B720EC" w:rsidP="00234966">
      <w:pPr>
        <w:widowControl w:val="0"/>
        <w:spacing w:after="0" w:line="240" w:lineRule="auto"/>
        <w:ind w:firstLine="709"/>
        <w:jc w:val="both"/>
        <w:rPr>
          <w:rFonts w:ascii="Times New Roman" w:eastAsia="Times New Roman" w:hAnsi="Times New Roman" w:cs="Times New Roman"/>
          <w:b/>
          <w:sz w:val="28"/>
          <w:szCs w:val="28"/>
          <w:lang w:eastAsia="ru-RU"/>
        </w:rPr>
      </w:pPr>
    </w:p>
    <w:p w14:paraId="179315C2" w14:textId="77777777" w:rsidR="00B720EC" w:rsidRPr="00745858" w:rsidRDefault="00B720EC" w:rsidP="00234966">
      <w:pPr>
        <w:widowControl w:val="0"/>
        <w:spacing w:after="0" w:line="240" w:lineRule="auto"/>
        <w:ind w:firstLine="709"/>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sz w:val="28"/>
          <w:szCs w:val="28"/>
          <w:lang w:eastAsia="ru-RU"/>
        </w:rPr>
        <w:t>УСТАВ</w:t>
      </w:r>
    </w:p>
    <w:p w14:paraId="00B67E56" w14:textId="77777777" w:rsidR="00B720EC" w:rsidRPr="00745858" w:rsidRDefault="00B720EC" w:rsidP="00234966">
      <w:pPr>
        <w:widowControl w:val="0"/>
        <w:spacing w:after="0" w:line="240" w:lineRule="auto"/>
        <w:ind w:firstLine="709"/>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sz w:val="28"/>
          <w:szCs w:val="28"/>
          <w:lang w:eastAsia="ru-RU"/>
        </w:rPr>
        <w:t>УЖУРСКОГО МУНИЦИПАЛЬНОГО ОКРУГА</w:t>
      </w:r>
    </w:p>
    <w:p w14:paraId="741947F6" w14:textId="77777777" w:rsidR="00B720EC" w:rsidRPr="00745858" w:rsidRDefault="00B720EC" w:rsidP="00234966">
      <w:pPr>
        <w:widowControl w:val="0"/>
        <w:spacing w:after="0" w:line="240" w:lineRule="auto"/>
        <w:ind w:firstLine="709"/>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sz w:val="28"/>
          <w:szCs w:val="28"/>
          <w:lang w:eastAsia="ru-RU"/>
        </w:rPr>
        <w:t>КРАСНОЯРСКОГО КРАЯ</w:t>
      </w:r>
    </w:p>
    <w:p w14:paraId="08EA9458"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bookmarkStart w:id="1" w:name="_Toc200529483"/>
      <w:bookmarkEnd w:id="1"/>
    </w:p>
    <w:p w14:paraId="2A49A93F"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745858">
        <w:rPr>
          <w:rFonts w:ascii="Times New Roman" w:eastAsia="Times New Roman" w:hAnsi="Times New Roman" w:cs="Times New Roman"/>
          <w:sz w:val="28"/>
          <w:szCs w:val="28"/>
          <w:lang w:eastAsia="ru-RU"/>
        </w:rPr>
        <w:t>Ужурский</w:t>
      </w:r>
      <w:proofErr w:type="spellEnd"/>
      <w:r w:rsidRPr="00745858">
        <w:rPr>
          <w:rFonts w:ascii="Times New Roman" w:eastAsia="Times New Roman" w:hAnsi="Times New Roman" w:cs="Times New Roman"/>
          <w:sz w:val="28"/>
          <w:szCs w:val="28"/>
          <w:lang w:eastAsia="ru-RU"/>
        </w:rPr>
        <w:t xml:space="preserve"> окружной Совет депутатов (далее по тексту настоящего Устава – Совет, Совет депутатов, окружной Совет депутатов), действуя от имени населения Ужурского муниципального округа Красноярского края, руководствуясь Конституцией Российской Федерации, Федеральным законом от 20.03.2025 № 33-ФЗ «Об общих принципах организации местного самоуправления в единой системе публичной власти» (далее – Федеральный закон № 33-ФЗ), Уставом Красноярского края, Законом Красноярского края от 15.05.2025 № 9-3914 «О территориальной организации местного самоуправления в Красноярском крае» (далее – Закон края «О территориальной организации местного самоуправления в Красноярском крае»), в целях установления основных норм организации и осуществления местного самоуправления на территории Ужурского муниципального округа Красноярского края, принимает настоящий Устав Ужурского муниципального округа Красноярского края (далее по тексту – Устав).</w:t>
      </w:r>
    </w:p>
    <w:p w14:paraId="66EE8EFB"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lang w:eastAsia="ru-RU"/>
        </w:rPr>
      </w:pPr>
    </w:p>
    <w:p w14:paraId="68F01CC1"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rPr>
      </w:pPr>
      <w:r w:rsidRPr="00745858">
        <w:rPr>
          <w:rFonts w:ascii="Times New Roman" w:eastAsia="Times New Roman" w:hAnsi="Times New Roman" w:cs="Times New Roman"/>
          <w:b/>
          <w:sz w:val="28"/>
          <w:szCs w:val="28"/>
        </w:rPr>
        <w:t>ГЛАВА 1. ОБЩИЕ ПОЛОЖЕНИЯ</w:t>
      </w:r>
    </w:p>
    <w:p w14:paraId="5E8C15B1"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3F2911A0"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2595F74D"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
          <w:bCs/>
          <w:sz w:val="28"/>
          <w:szCs w:val="28"/>
          <w:lang w:eastAsia="ru-RU"/>
        </w:rPr>
        <w:t xml:space="preserve">Статья 1. Муниципальное образование </w:t>
      </w:r>
      <w:proofErr w:type="spellStart"/>
      <w:r w:rsidRPr="00745858">
        <w:rPr>
          <w:rFonts w:ascii="Times New Roman" w:eastAsia="Times New Roman" w:hAnsi="Times New Roman" w:cs="Times New Roman"/>
          <w:b/>
          <w:bCs/>
          <w:sz w:val="28"/>
          <w:szCs w:val="28"/>
          <w:lang w:eastAsia="ru-RU"/>
        </w:rPr>
        <w:t>Ужурский</w:t>
      </w:r>
      <w:proofErr w:type="spellEnd"/>
      <w:r w:rsidRPr="00745858">
        <w:rPr>
          <w:rFonts w:ascii="Times New Roman" w:eastAsia="Times New Roman" w:hAnsi="Times New Roman" w:cs="Times New Roman"/>
          <w:b/>
          <w:bCs/>
          <w:sz w:val="28"/>
          <w:szCs w:val="28"/>
          <w:lang w:eastAsia="ru-RU"/>
        </w:rPr>
        <w:t xml:space="preserve"> округ Красноярского края</w:t>
      </w:r>
    </w:p>
    <w:p w14:paraId="053D0617"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111F4DEA" w14:textId="77777777" w:rsidR="00B720EC" w:rsidRPr="00745858" w:rsidRDefault="00B720EC" w:rsidP="00234966">
      <w:pPr>
        <w:widowControl w:val="0"/>
        <w:numPr>
          <w:ilvl w:val="0"/>
          <w:numId w:val="25"/>
        </w:numPr>
        <w:spacing w:after="0" w:line="240" w:lineRule="auto"/>
        <w:ind w:left="0" w:firstLine="709"/>
        <w:contextualSpacing/>
        <w:jc w:val="both"/>
        <w:rPr>
          <w:rFonts w:ascii="Times New Roman" w:eastAsia="Times New Roman" w:hAnsi="Times New Roman" w:cs="Times New Roman"/>
          <w:sz w:val="28"/>
          <w:szCs w:val="28"/>
          <w:lang w:eastAsia="ru-RU"/>
        </w:rPr>
      </w:pPr>
      <w:proofErr w:type="spellStart"/>
      <w:r w:rsidRPr="00745858">
        <w:rPr>
          <w:rFonts w:ascii="Times New Roman" w:eastAsia="Times New Roman" w:hAnsi="Times New Roman" w:cs="Times New Roman"/>
          <w:sz w:val="28"/>
          <w:szCs w:val="28"/>
          <w:lang w:eastAsia="ru-RU"/>
        </w:rPr>
        <w:t>Ужурский</w:t>
      </w:r>
      <w:proofErr w:type="spellEnd"/>
      <w:r w:rsidRPr="00745858">
        <w:rPr>
          <w:rFonts w:ascii="Times New Roman" w:eastAsia="Times New Roman" w:hAnsi="Times New Roman" w:cs="Times New Roman"/>
          <w:sz w:val="28"/>
          <w:szCs w:val="28"/>
          <w:lang w:eastAsia="ru-RU"/>
        </w:rPr>
        <w:t xml:space="preserve"> муниципальный округ Красноярского края (далее по тексту настоящего Устава – округ, муниципальное образование,) образован и наделен статусом Ужурского муниципального округа в соответствии с Законом Красноярского края от 15.05.2025 № 9-3914 «О территориальной организации местного самоуправления в Красноярском крае».</w:t>
      </w:r>
    </w:p>
    <w:p w14:paraId="78FCCE44" w14:textId="77777777" w:rsidR="00B720EC" w:rsidRPr="00745858" w:rsidRDefault="00B720EC" w:rsidP="00234966">
      <w:pPr>
        <w:widowControl w:val="0"/>
        <w:numPr>
          <w:ilvl w:val="0"/>
          <w:numId w:val="25"/>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Муниципальное образование, на территории которого осуществляется местное самоуправление в соответствии с настоящим Уставом, именуется:</w:t>
      </w:r>
    </w:p>
    <w:p w14:paraId="1581F2C1" w14:textId="77777777" w:rsidR="00B720EC" w:rsidRPr="00745858" w:rsidRDefault="00B720EC" w:rsidP="00234966">
      <w:pPr>
        <w:widowControl w:val="0"/>
        <w:numPr>
          <w:ilvl w:val="1"/>
          <w:numId w:val="25"/>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полное наименование – </w:t>
      </w:r>
      <w:proofErr w:type="spellStart"/>
      <w:r w:rsidRPr="00745858">
        <w:rPr>
          <w:rFonts w:ascii="Times New Roman" w:eastAsia="Times New Roman" w:hAnsi="Times New Roman" w:cs="Times New Roman"/>
          <w:sz w:val="28"/>
          <w:szCs w:val="28"/>
          <w:lang w:eastAsia="ru-RU"/>
        </w:rPr>
        <w:t>Ужурский</w:t>
      </w:r>
      <w:proofErr w:type="spellEnd"/>
      <w:r w:rsidRPr="00745858">
        <w:rPr>
          <w:rFonts w:ascii="Times New Roman" w:eastAsia="Times New Roman" w:hAnsi="Times New Roman" w:cs="Times New Roman"/>
          <w:sz w:val="28"/>
          <w:szCs w:val="28"/>
          <w:lang w:eastAsia="ru-RU"/>
        </w:rPr>
        <w:t xml:space="preserve"> муниципальный округ Красноярского края;</w:t>
      </w:r>
    </w:p>
    <w:p w14:paraId="354A86E5" w14:textId="77777777" w:rsidR="00B720EC" w:rsidRPr="00745858" w:rsidRDefault="00B720EC" w:rsidP="00234966">
      <w:pPr>
        <w:widowControl w:val="0"/>
        <w:numPr>
          <w:ilvl w:val="1"/>
          <w:numId w:val="25"/>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сокращенное наименование –</w:t>
      </w:r>
      <w:proofErr w:type="spellStart"/>
      <w:r w:rsidRPr="00745858">
        <w:rPr>
          <w:rFonts w:ascii="Times New Roman" w:eastAsia="Times New Roman" w:hAnsi="Times New Roman" w:cs="Times New Roman"/>
          <w:sz w:val="28"/>
          <w:szCs w:val="28"/>
          <w:lang w:eastAsia="ru-RU"/>
        </w:rPr>
        <w:t>Ужурский</w:t>
      </w:r>
      <w:proofErr w:type="spellEnd"/>
      <w:r w:rsidRPr="00745858">
        <w:rPr>
          <w:rFonts w:ascii="Times New Roman" w:eastAsia="Times New Roman" w:hAnsi="Times New Roman" w:cs="Times New Roman"/>
          <w:sz w:val="28"/>
          <w:szCs w:val="28"/>
          <w:lang w:eastAsia="ru-RU"/>
        </w:rPr>
        <w:t xml:space="preserve"> муниципальный округ.</w:t>
      </w:r>
    </w:p>
    <w:p w14:paraId="0725BC30"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Указанные полное и сокращенное наименования являются равнозначными.</w:t>
      </w:r>
    </w:p>
    <w:p w14:paraId="4DB12B5E" w14:textId="77777777" w:rsidR="00B720EC" w:rsidRPr="00745858" w:rsidRDefault="00B720EC" w:rsidP="00234966">
      <w:pPr>
        <w:widowControl w:val="0"/>
        <w:numPr>
          <w:ilvl w:val="0"/>
          <w:numId w:val="25"/>
        </w:numPr>
        <w:tabs>
          <w:tab w:val="left" w:pos="1134"/>
        </w:tabs>
        <w:spacing w:after="0" w:line="240" w:lineRule="auto"/>
        <w:ind w:left="0"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sz w:val="28"/>
          <w:szCs w:val="28"/>
          <w:lang w:eastAsia="ru-RU"/>
        </w:rPr>
        <w:t>Административным центром округа является город Ужур.</w:t>
      </w:r>
    </w:p>
    <w:p w14:paraId="20D99C41"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lang w:eastAsia="ru-RU"/>
        </w:rPr>
      </w:pPr>
    </w:p>
    <w:p w14:paraId="574C1AB1"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
          <w:sz w:val="28"/>
          <w:szCs w:val="28"/>
          <w:lang w:eastAsia="ru-RU"/>
        </w:rPr>
        <w:t>Статья 2. Территория и границы муниципального образования</w:t>
      </w:r>
    </w:p>
    <w:p w14:paraId="1DA8D12B"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706D226E"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1. В состав территории муниципального образования входят земли </w:t>
      </w:r>
      <w:r w:rsidRPr="00745858">
        <w:rPr>
          <w:rFonts w:ascii="Times New Roman" w:eastAsia="Times New Roman" w:hAnsi="Times New Roman" w:cs="Times New Roman"/>
          <w:sz w:val="28"/>
          <w:szCs w:val="28"/>
          <w:lang w:eastAsia="ru-RU"/>
        </w:rPr>
        <w:lastRenderedPageBreak/>
        <w:t>независимо от форм собственности и целевого назначения, находящиеся в границах территории округа, установленных Законом Красноярского края от 15.05.2025 № 9-3914 «О территориальной организации местного самоуправления в Красноярском крае» в соответствии с требованиями Федерального закона № 33-ФЗ.</w:t>
      </w:r>
    </w:p>
    <w:p w14:paraId="25CEBE90"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2. Территорию Ужурского муниципального округа составляют: городской населенный пункт город Ужур и сельские населенные пункты деревня Алексеевка, деревня </w:t>
      </w:r>
      <w:proofErr w:type="spellStart"/>
      <w:r w:rsidRPr="00745858">
        <w:rPr>
          <w:rFonts w:ascii="Times New Roman" w:eastAsia="Times New Roman" w:hAnsi="Times New Roman" w:cs="Times New Roman"/>
          <w:sz w:val="28"/>
          <w:szCs w:val="28"/>
          <w:lang w:eastAsia="ru-RU"/>
        </w:rPr>
        <w:t>Андроново</w:t>
      </w:r>
      <w:proofErr w:type="spellEnd"/>
      <w:r w:rsidRPr="00745858">
        <w:rPr>
          <w:rFonts w:ascii="Times New Roman" w:eastAsia="Times New Roman" w:hAnsi="Times New Roman" w:cs="Times New Roman"/>
          <w:sz w:val="28"/>
          <w:szCs w:val="28"/>
          <w:lang w:eastAsia="ru-RU"/>
        </w:rPr>
        <w:t xml:space="preserve">, поселок </w:t>
      </w:r>
      <w:proofErr w:type="spellStart"/>
      <w:r w:rsidRPr="00745858">
        <w:rPr>
          <w:rFonts w:ascii="Times New Roman" w:eastAsia="Times New Roman" w:hAnsi="Times New Roman" w:cs="Times New Roman"/>
          <w:sz w:val="28"/>
          <w:szCs w:val="28"/>
          <w:lang w:eastAsia="ru-RU"/>
        </w:rPr>
        <w:t>Арабкаево</w:t>
      </w:r>
      <w:proofErr w:type="spellEnd"/>
      <w:r w:rsidRPr="00745858">
        <w:rPr>
          <w:rFonts w:ascii="Times New Roman" w:eastAsia="Times New Roman" w:hAnsi="Times New Roman" w:cs="Times New Roman"/>
          <w:sz w:val="28"/>
          <w:szCs w:val="28"/>
          <w:lang w:eastAsia="ru-RU"/>
        </w:rPr>
        <w:t xml:space="preserve">, село </w:t>
      </w:r>
      <w:proofErr w:type="spellStart"/>
      <w:r w:rsidRPr="00745858">
        <w:rPr>
          <w:rFonts w:ascii="Times New Roman" w:eastAsia="Times New Roman" w:hAnsi="Times New Roman" w:cs="Times New Roman"/>
          <w:sz w:val="28"/>
          <w:szCs w:val="28"/>
          <w:lang w:eastAsia="ru-RU"/>
        </w:rPr>
        <w:t>Ашпан</w:t>
      </w:r>
      <w:proofErr w:type="spellEnd"/>
      <w:r w:rsidRPr="00745858">
        <w:rPr>
          <w:rFonts w:ascii="Times New Roman" w:eastAsia="Times New Roman" w:hAnsi="Times New Roman" w:cs="Times New Roman"/>
          <w:sz w:val="28"/>
          <w:szCs w:val="28"/>
          <w:lang w:eastAsia="ru-RU"/>
        </w:rPr>
        <w:t xml:space="preserve">, деревня </w:t>
      </w:r>
      <w:proofErr w:type="spellStart"/>
      <w:r w:rsidRPr="00745858">
        <w:rPr>
          <w:rFonts w:ascii="Times New Roman" w:eastAsia="Times New Roman" w:hAnsi="Times New Roman" w:cs="Times New Roman"/>
          <w:sz w:val="28"/>
          <w:szCs w:val="28"/>
          <w:lang w:eastAsia="ru-RU"/>
        </w:rPr>
        <w:t>Баит</w:t>
      </w:r>
      <w:proofErr w:type="spellEnd"/>
      <w:r w:rsidRPr="00745858">
        <w:rPr>
          <w:rFonts w:ascii="Times New Roman" w:eastAsia="Times New Roman" w:hAnsi="Times New Roman" w:cs="Times New Roman"/>
          <w:sz w:val="28"/>
          <w:szCs w:val="28"/>
          <w:lang w:eastAsia="ru-RU"/>
        </w:rPr>
        <w:t xml:space="preserve">, поселок Белая Роща, поселок </w:t>
      </w:r>
      <w:proofErr w:type="spellStart"/>
      <w:r w:rsidRPr="00745858">
        <w:rPr>
          <w:rFonts w:ascii="Times New Roman" w:eastAsia="Times New Roman" w:hAnsi="Times New Roman" w:cs="Times New Roman"/>
          <w:sz w:val="28"/>
          <w:szCs w:val="28"/>
          <w:lang w:eastAsia="ru-RU"/>
        </w:rPr>
        <w:t>Белопольск</w:t>
      </w:r>
      <w:proofErr w:type="spellEnd"/>
      <w:r w:rsidRPr="00745858">
        <w:rPr>
          <w:rFonts w:ascii="Times New Roman" w:eastAsia="Times New Roman" w:hAnsi="Times New Roman" w:cs="Times New Roman"/>
          <w:sz w:val="28"/>
          <w:szCs w:val="28"/>
          <w:lang w:eastAsia="ru-RU"/>
        </w:rPr>
        <w:t xml:space="preserve">, деревня Березовый Лог, деревня Большой </w:t>
      </w:r>
      <w:proofErr w:type="spellStart"/>
      <w:r w:rsidRPr="00745858">
        <w:rPr>
          <w:rFonts w:ascii="Times New Roman" w:eastAsia="Times New Roman" w:hAnsi="Times New Roman" w:cs="Times New Roman"/>
          <w:sz w:val="28"/>
          <w:szCs w:val="28"/>
          <w:lang w:eastAsia="ru-RU"/>
        </w:rPr>
        <w:t>Имыш</w:t>
      </w:r>
      <w:proofErr w:type="spellEnd"/>
      <w:r w:rsidRPr="00745858">
        <w:rPr>
          <w:rFonts w:ascii="Times New Roman" w:eastAsia="Times New Roman" w:hAnsi="Times New Roman" w:cs="Times New Roman"/>
          <w:sz w:val="28"/>
          <w:szCs w:val="28"/>
          <w:lang w:eastAsia="ru-RU"/>
        </w:rPr>
        <w:t xml:space="preserve">, село Васильевка, деревня Ельничная, поселок </w:t>
      </w:r>
      <w:proofErr w:type="spellStart"/>
      <w:r w:rsidRPr="00745858">
        <w:rPr>
          <w:rFonts w:ascii="Times New Roman" w:eastAsia="Times New Roman" w:hAnsi="Times New Roman" w:cs="Times New Roman"/>
          <w:sz w:val="28"/>
          <w:szCs w:val="28"/>
          <w:lang w:eastAsia="ru-RU"/>
        </w:rPr>
        <w:t>Златоруновск</w:t>
      </w:r>
      <w:proofErr w:type="spellEnd"/>
      <w:r w:rsidRPr="00745858">
        <w:rPr>
          <w:rFonts w:ascii="Times New Roman" w:eastAsia="Times New Roman" w:hAnsi="Times New Roman" w:cs="Times New Roman"/>
          <w:sz w:val="28"/>
          <w:szCs w:val="28"/>
          <w:lang w:eastAsia="ru-RU"/>
        </w:rPr>
        <w:t xml:space="preserve">, деревня </w:t>
      </w:r>
      <w:proofErr w:type="spellStart"/>
      <w:r w:rsidRPr="00745858">
        <w:rPr>
          <w:rFonts w:ascii="Times New Roman" w:eastAsia="Times New Roman" w:hAnsi="Times New Roman" w:cs="Times New Roman"/>
          <w:sz w:val="28"/>
          <w:szCs w:val="28"/>
          <w:lang w:eastAsia="ru-RU"/>
        </w:rPr>
        <w:t>Изыкчуль</w:t>
      </w:r>
      <w:proofErr w:type="spellEnd"/>
      <w:r w:rsidRPr="00745858">
        <w:rPr>
          <w:rFonts w:ascii="Times New Roman" w:eastAsia="Times New Roman" w:hAnsi="Times New Roman" w:cs="Times New Roman"/>
          <w:sz w:val="28"/>
          <w:szCs w:val="28"/>
          <w:lang w:eastAsia="ru-RU"/>
        </w:rPr>
        <w:t xml:space="preserve">, село Ильинка, деревня Камышта, деревня </w:t>
      </w:r>
      <w:proofErr w:type="spellStart"/>
      <w:r w:rsidRPr="00745858">
        <w:rPr>
          <w:rFonts w:ascii="Times New Roman" w:eastAsia="Times New Roman" w:hAnsi="Times New Roman" w:cs="Times New Roman"/>
          <w:sz w:val="28"/>
          <w:szCs w:val="28"/>
          <w:lang w:eastAsia="ru-RU"/>
        </w:rPr>
        <w:t>Корнилово</w:t>
      </w:r>
      <w:proofErr w:type="spellEnd"/>
      <w:r w:rsidRPr="00745858">
        <w:rPr>
          <w:rFonts w:ascii="Times New Roman" w:eastAsia="Times New Roman" w:hAnsi="Times New Roman" w:cs="Times New Roman"/>
          <w:sz w:val="28"/>
          <w:szCs w:val="28"/>
          <w:lang w:eastAsia="ru-RU"/>
        </w:rPr>
        <w:t xml:space="preserve">, деревня </w:t>
      </w:r>
      <w:proofErr w:type="spellStart"/>
      <w:r w:rsidRPr="00745858">
        <w:rPr>
          <w:rFonts w:ascii="Times New Roman" w:eastAsia="Times New Roman" w:hAnsi="Times New Roman" w:cs="Times New Roman"/>
          <w:sz w:val="28"/>
          <w:szCs w:val="28"/>
          <w:lang w:eastAsia="ru-RU"/>
        </w:rPr>
        <w:t>Косоголь</w:t>
      </w:r>
      <w:proofErr w:type="spellEnd"/>
      <w:r w:rsidRPr="00745858">
        <w:rPr>
          <w:rFonts w:ascii="Times New Roman" w:eastAsia="Times New Roman" w:hAnsi="Times New Roman" w:cs="Times New Roman"/>
          <w:sz w:val="28"/>
          <w:szCs w:val="28"/>
          <w:lang w:eastAsia="ru-RU"/>
        </w:rPr>
        <w:t xml:space="preserve">, деревня Красное Озеро, село Крутояр, село </w:t>
      </w:r>
      <w:proofErr w:type="spellStart"/>
      <w:r w:rsidRPr="00745858">
        <w:rPr>
          <w:rFonts w:ascii="Times New Roman" w:eastAsia="Times New Roman" w:hAnsi="Times New Roman" w:cs="Times New Roman"/>
          <w:sz w:val="28"/>
          <w:szCs w:val="28"/>
          <w:lang w:eastAsia="ru-RU"/>
        </w:rPr>
        <w:t>Кулун</w:t>
      </w:r>
      <w:proofErr w:type="spellEnd"/>
      <w:r w:rsidRPr="00745858">
        <w:rPr>
          <w:rFonts w:ascii="Times New Roman" w:eastAsia="Times New Roman" w:hAnsi="Times New Roman" w:cs="Times New Roman"/>
          <w:sz w:val="28"/>
          <w:szCs w:val="28"/>
          <w:lang w:eastAsia="ru-RU"/>
        </w:rPr>
        <w:t xml:space="preserve">, поселок </w:t>
      </w:r>
      <w:proofErr w:type="spellStart"/>
      <w:r w:rsidRPr="00745858">
        <w:rPr>
          <w:rFonts w:ascii="Times New Roman" w:eastAsia="Times New Roman" w:hAnsi="Times New Roman" w:cs="Times New Roman"/>
          <w:sz w:val="28"/>
          <w:szCs w:val="28"/>
          <w:lang w:eastAsia="ru-RU"/>
        </w:rPr>
        <w:t>Кутузовка</w:t>
      </w:r>
      <w:proofErr w:type="spellEnd"/>
      <w:r w:rsidRPr="00745858">
        <w:rPr>
          <w:rFonts w:ascii="Times New Roman" w:eastAsia="Times New Roman" w:hAnsi="Times New Roman" w:cs="Times New Roman"/>
          <w:sz w:val="28"/>
          <w:szCs w:val="28"/>
          <w:lang w:eastAsia="ru-RU"/>
        </w:rPr>
        <w:t xml:space="preserve">, село </w:t>
      </w:r>
      <w:proofErr w:type="spellStart"/>
      <w:r w:rsidRPr="00745858">
        <w:rPr>
          <w:rFonts w:ascii="Times New Roman" w:eastAsia="Times New Roman" w:hAnsi="Times New Roman" w:cs="Times New Roman"/>
          <w:sz w:val="28"/>
          <w:szCs w:val="28"/>
          <w:lang w:eastAsia="ru-RU"/>
        </w:rPr>
        <w:t>Локшино</w:t>
      </w:r>
      <w:proofErr w:type="spellEnd"/>
      <w:r w:rsidRPr="00745858">
        <w:rPr>
          <w:rFonts w:ascii="Times New Roman" w:eastAsia="Times New Roman" w:hAnsi="Times New Roman" w:cs="Times New Roman"/>
          <w:sz w:val="28"/>
          <w:szCs w:val="28"/>
          <w:lang w:eastAsia="ru-RU"/>
        </w:rPr>
        <w:t xml:space="preserve">, деревня Лопатка, село Малый </w:t>
      </w:r>
      <w:proofErr w:type="spellStart"/>
      <w:r w:rsidRPr="00745858">
        <w:rPr>
          <w:rFonts w:ascii="Times New Roman" w:eastAsia="Times New Roman" w:hAnsi="Times New Roman" w:cs="Times New Roman"/>
          <w:sz w:val="28"/>
          <w:szCs w:val="28"/>
          <w:lang w:eastAsia="ru-RU"/>
        </w:rPr>
        <w:t>Имыш</w:t>
      </w:r>
      <w:proofErr w:type="spellEnd"/>
      <w:r w:rsidRPr="00745858">
        <w:rPr>
          <w:rFonts w:ascii="Times New Roman" w:eastAsia="Times New Roman" w:hAnsi="Times New Roman" w:cs="Times New Roman"/>
          <w:sz w:val="28"/>
          <w:szCs w:val="28"/>
          <w:lang w:eastAsia="ru-RU"/>
        </w:rPr>
        <w:t xml:space="preserve">, поселок </w:t>
      </w:r>
      <w:proofErr w:type="spellStart"/>
      <w:r w:rsidRPr="00745858">
        <w:rPr>
          <w:rFonts w:ascii="Times New Roman" w:eastAsia="Times New Roman" w:hAnsi="Times New Roman" w:cs="Times New Roman"/>
          <w:sz w:val="28"/>
          <w:szCs w:val="28"/>
          <w:lang w:eastAsia="ru-RU"/>
        </w:rPr>
        <w:t>Марьясово</w:t>
      </w:r>
      <w:proofErr w:type="spellEnd"/>
      <w:r w:rsidRPr="00745858">
        <w:rPr>
          <w:rFonts w:ascii="Times New Roman" w:eastAsia="Times New Roman" w:hAnsi="Times New Roman" w:cs="Times New Roman"/>
          <w:sz w:val="28"/>
          <w:szCs w:val="28"/>
          <w:lang w:eastAsia="ru-RU"/>
        </w:rPr>
        <w:t xml:space="preserve">, село Михайловка, деревня Набережная, деревня Новая </w:t>
      </w:r>
      <w:proofErr w:type="spellStart"/>
      <w:r w:rsidRPr="00745858">
        <w:rPr>
          <w:rFonts w:ascii="Times New Roman" w:eastAsia="Times New Roman" w:hAnsi="Times New Roman" w:cs="Times New Roman"/>
          <w:sz w:val="28"/>
          <w:szCs w:val="28"/>
          <w:lang w:eastAsia="ru-RU"/>
        </w:rPr>
        <w:t>Кузурба</w:t>
      </w:r>
      <w:proofErr w:type="spellEnd"/>
      <w:r w:rsidRPr="00745858">
        <w:rPr>
          <w:rFonts w:ascii="Times New Roman" w:eastAsia="Times New Roman" w:hAnsi="Times New Roman" w:cs="Times New Roman"/>
          <w:sz w:val="28"/>
          <w:szCs w:val="28"/>
          <w:lang w:eastAsia="ru-RU"/>
        </w:rPr>
        <w:t xml:space="preserve">, поселок </w:t>
      </w:r>
      <w:proofErr w:type="spellStart"/>
      <w:r w:rsidRPr="00745858">
        <w:rPr>
          <w:rFonts w:ascii="Times New Roman" w:eastAsia="Times New Roman" w:hAnsi="Times New Roman" w:cs="Times New Roman"/>
          <w:sz w:val="28"/>
          <w:szCs w:val="28"/>
          <w:lang w:eastAsia="ru-RU"/>
        </w:rPr>
        <w:t>Новоракитка</w:t>
      </w:r>
      <w:proofErr w:type="spellEnd"/>
      <w:r w:rsidRPr="00745858">
        <w:rPr>
          <w:rFonts w:ascii="Times New Roman" w:eastAsia="Times New Roman" w:hAnsi="Times New Roman" w:cs="Times New Roman"/>
          <w:sz w:val="28"/>
          <w:szCs w:val="28"/>
          <w:lang w:eastAsia="ru-RU"/>
        </w:rPr>
        <w:t xml:space="preserve">, поселок Озеро </w:t>
      </w:r>
      <w:proofErr w:type="spellStart"/>
      <w:r w:rsidRPr="00745858">
        <w:rPr>
          <w:rFonts w:ascii="Times New Roman" w:eastAsia="Times New Roman" w:hAnsi="Times New Roman" w:cs="Times New Roman"/>
          <w:sz w:val="28"/>
          <w:szCs w:val="28"/>
          <w:lang w:eastAsia="ru-RU"/>
        </w:rPr>
        <w:t>Учум</w:t>
      </w:r>
      <w:proofErr w:type="spellEnd"/>
      <w:r w:rsidRPr="00745858">
        <w:rPr>
          <w:rFonts w:ascii="Times New Roman" w:eastAsia="Times New Roman" w:hAnsi="Times New Roman" w:cs="Times New Roman"/>
          <w:sz w:val="28"/>
          <w:szCs w:val="28"/>
          <w:lang w:eastAsia="ru-RU"/>
        </w:rPr>
        <w:t xml:space="preserve">, поселок Отделение Бригады N 2, деревня </w:t>
      </w:r>
      <w:proofErr w:type="spellStart"/>
      <w:r w:rsidRPr="00745858">
        <w:rPr>
          <w:rFonts w:ascii="Times New Roman" w:eastAsia="Times New Roman" w:hAnsi="Times New Roman" w:cs="Times New Roman"/>
          <w:sz w:val="28"/>
          <w:szCs w:val="28"/>
          <w:lang w:eastAsia="ru-RU"/>
        </w:rPr>
        <w:t>Парилово</w:t>
      </w:r>
      <w:proofErr w:type="spellEnd"/>
      <w:r w:rsidRPr="00745858">
        <w:rPr>
          <w:rFonts w:ascii="Times New Roman" w:eastAsia="Times New Roman" w:hAnsi="Times New Roman" w:cs="Times New Roman"/>
          <w:sz w:val="28"/>
          <w:szCs w:val="28"/>
          <w:lang w:eastAsia="ru-RU"/>
        </w:rPr>
        <w:t xml:space="preserve">, поселок </w:t>
      </w:r>
      <w:proofErr w:type="spellStart"/>
      <w:r w:rsidRPr="00745858">
        <w:rPr>
          <w:rFonts w:ascii="Times New Roman" w:eastAsia="Times New Roman" w:hAnsi="Times New Roman" w:cs="Times New Roman"/>
          <w:sz w:val="28"/>
          <w:szCs w:val="28"/>
          <w:lang w:eastAsia="ru-RU"/>
        </w:rPr>
        <w:t>Прилужье</w:t>
      </w:r>
      <w:proofErr w:type="spellEnd"/>
      <w:r w:rsidRPr="00745858">
        <w:rPr>
          <w:rFonts w:ascii="Times New Roman" w:eastAsia="Times New Roman" w:hAnsi="Times New Roman" w:cs="Times New Roman"/>
          <w:sz w:val="28"/>
          <w:szCs w:val="28"/>
          <w:lang w:eastAsia="ru-RU"/>
        </w:rPr>
        <w:t xml:space="preserve">, поселок </w:t>
      </w:r>
      <w:proofErr w:type="spellStart"/>
      <w:r w:rsidRPr="00745858">
        <w:rPr>
          <w:rFonts w:ascii="Times New Roman" w:eastAsia="Times New Roman" w:hAnsi="Times New Roman" w:cs="Times New Roman"/>
          <w:sz w:val="28"/>
          <w:szCs w:val="28"/>
          <w:lang w:eastAsia="ru-RU"/>
        </w:rPr>
        <w:t>Приреченск</w:t>
      </w:r>
      <w:proofErr w:type="spellEnd"/>
      <w:r w:rsidRPr="00745858">
        <w:rPr>
          <w:rFonts w:ascii="Times New Roman" w:eastAsia="Times New Roman" w:hAnsi="Times New Roman" w:cs="Times New Roman"/>
          <w:sz w:val="28"/>
          <w:szCs w:val="28"/>
          <w:lang w:eastAsia="ru-RU"/>
        </w:rPr>
        <w:t xml:space="preserve">, деревня Светлая, поселок </w:t>
      </w:r>
      <w:proofErr w:type="spellStart"/>
      <w:r w:rsidRPr="00745858">
        <w:rPr>
          <w:rFonts w:ascii="Times New Roman" w:eastAsia="Times New Roman" w:hAnsi="Times New Roman" w:cs="Times New Roman"/>
          <w:sz w:val="28"/>
          <w:szCs w:val="28"/>
          <w:lang w:eastAsia="ru-RU"/>
        </w:rPr>
        <w:t>Солбатский</w:t>
      </w:r>
      <w:proofErr w:type="spellEnd"/>
      <w:r w:rsidRPr="00745858">
        <w:rPr>
          <w:rFonts w:ascii="Times New Roman" w:eastAsia="Times New Roman" w:hAnsi="Times New Roman" w:cs="Times New Roman"/>
          <w:sz w:val="28"/>
          <w:szCs w:val="28"/>
          <w:lang w:eastAsia="ru-RU"/>
        </w:rPr>
        <w:t xml:space="preserve">, село </w:t>
      </w:r>
      <w:proofErr w:type="spellStart"/>
      <w:r w:rsidRPr="00745858">
        <w:rPr>
          <w:rFonts w:ascii="Times New Roman" w:eastAsia="Times New Roman" w:hAnsi="Times New Roman" w:cs="Times New Roman"/>
          <w:sz w:val="28"/>
          <w:szCs w:val="28"/>
          <w:lang w:eastAsia="ru-RU"/>
        </w:rPr>
        <w:t>Солгон</w:t>
      </w:r>
      <w:proofErr w:type="spellEnd"/>
      <w:r w:rsidRPr="00745858">
        <w:rPr>
          <w:rFonts w:ascii="Times New Roman" w:eastAsia="Times New Roman" w:hAnsi="Times New Roman" w:cs="Times New Roman"/>
          <w:sz w:val="28"/>
          <w:szCs w:val="28"/>
          <w:lang w:eastAsia="ru-RU"/>
        </w:rPr>
        <w:t xml:space="preserve">, деревня Сосновка, село Старая </w:t>
      </w:r>
      <w:proofErr w:type="spellStart"/>
      <w:r w:rsidRPr="00745858">
        <w:rPr>
          <w:rFonts w:ascii="Times New Roman" w:eastAsia="Times New Roman" w:hAnsi="Times New Roman" w:cs="Times New Roman"/>
          <w:sz w:val="28"/>
          <w:szCs w:val="28"/>
          <w:lang w:eastAsia="ru-RU"/>
        </w:rPr>
        <w:t>Кузурба</w:t>
      </w:r>
      <w:proofErr w:type="spellEnd"/>
      <w:r w:rsidRPr="00745858">
        <w:rPr>
          <w:rFonts w:ascii="Times New Roman" w:eastAsia="Times New Roman" w:hAnsi="Times New Roman" w:cs="Times New Roman"/>
          <w:sz w:val="28"/>
          <w:szCs w:val="28"/>
          <w:lang w:eastAsia="ru-RU"/>
        </w:rPr>
        <w:t xml:space="preserve">, поселок Сухая Долина, поселок </w:t>
      </w:r>
      <w:proofErr w:type="spellStart"/>
      <w:r w:rsidRPr="00745858">
        <w:rPr>
          <w:rFonts w:ascii="Times New Roman" w:eastAsia="Times New Roman" w:hAnsi="Times New Roman" w:cs="Times New Roman"/>
          <w:sz w:val="28"/>
          <w:szCs w:val="28"/>
          <w:lang w:eastAsia="ru-RU"/>
        </w:rPr>
        <w:t>Сухореченский</w:t>
      </w:r>
      <w:proofErr w:type="spellEnd"/>
      <w:r w:rsidRPr="00745858">
        <w:rPr>
          <w:rFonts w:ascii="Times New Roman" w:eastAsia="Times New Roman" w:hAnsi="Times New Roman" w:cs="Times New Roman"/>
          <w:sz w:val="28"/>
          <w:szCs w:val="28"/>
          <w:lang w:eastAsia="ru-RU"/>
        </w:rPr>
        <w:t xml:space="preserve">, поселок Тальники, деревня Тарханка, деревня </w:t>
      </w:r>
      <w:proofErr w:type="spellStart"/>
      <w:r w:rsidRPr="00745858">
        <w:rPr>
          <w:rFonts w:ascii="Times New Roman" w:eastAsia="Times New Roman" w:hAnsi="Times New Roman" w:cs="Times New Roman"/>
          <w:sz w:val="28"/>
          <w:szCs w:val="28"/>
          <w:lang w:eastAsia="ru-RU"/>
        </w:rPr>
        <w:t>Терехта</w:t>
      </w:r>
      <w:proofErr w:type="spellEnd"/>
      <w:r w:rsidRPr="00745858">
        <w:rPr>
          <w:rFonts w:ascii="Times New Roman" w:eastAsia="Times New Roman" w:hAnsi="Times New Roman" w:cs="Times New Roman"/>
          <w:sz w:val="28"/>
          <w:szCs w:val="28"/>
          <w:lang w:eastAsia="ru-RU"/>
        </w:rPr>
        <w:t xml:space="preserve">, деревня </w:t>
      </w:r>
      <w:proofErr w:type="spellStart"/>
      <w:r w:rsidRPr="00745858">
        <w:rPr>
          <w:rFonts w:ascii="Times New Roman" w:eastAsia="Times New Roman" w:hAnsi="Times New Roman" w:cs="Times New Roman"/>
          <w:sz w:val="28"/>
          <w:szCs w:val="28"/>
          <w:lang w:eastAsia="ru-RU"/>
        </w:rPr>
        <w:t>Тургужан</w:t>
      </w:r>
      <w:proofErr w:type="spellEnd"/>
      <w:r w:rsidRPr="00745858">
        <w:rPr>
          <w:rFonts w:ascii="Times New Roman" w:eastAsia="Times New Roman" w:hAnsi="Times New Roman" w:cs="Times New Roman"/>
          <w:sz w:val="28"/>
          <w:szCs w:val="28"/>
          <w:lang w:eastAsia="ru-RU"/>
        </w:rPr>
        <w:t xml:space="preserve">, деревня </w:t>
      </w:r>
      <w:proofErr w:type="spellStart"/>
      <w:r w:rsidRPr="00745858">
        <w:rPr>
          <w:rFonts w:ascii="Times New Roman" w:eastAsia="Times New Roman" w:hAnsi="Times New Roman" w:cs="Times New Roman"/>
          <w:sz w:val="28"/>
          <w:szCs w:val="28"/>
          <w:lang w:eastAsia="ru-RU"/>
        </w:rPr>
        <w:t>Усть-Изыкчуль</w:t>
      </w:r>
      <w:proofErr w:type="spellEnd"/>
      <w:r w:rsidRPr="00745858">
        <w:rPr>
          <w:rFonts w:ascii="Times New Roman" w:eastAsia="Times New Roman" w:hAnsi="Times New Roman" w:cs="Times New Roman"/>
          <w:sz w:val="28"/>
          <w:szCs w:val="28"/>
          <w:lang w:eastAsia="ru-RU"/>
        </w:rPr>
        <w:t xml:space="preserve">, поселок </w:t>
      </w:r>
      <w:proofErr w:type="spellStart"/>
      <w:r w:rsidRPr="00745858">
        <w:rPr>
          <w:rFonts w:ascii="Times New Roman" w:eastAsia="Times New Roman" w:hAnsi="Times New Roman" w:cs="Times New Roman"/>
          <w:sz w:val="28"/>
          <w:szCs w:val="28"/>
          <w:lang w:eastAsia="ru-RU"/>
        </w:rPr>
        <w:t>Учум</w:t>
      </w:r>
      <w:proofErr w:type="spellEnd"/>
      <w:r w:rsidRPr="00745858">
        <w:rPr>
          <w:rFonts w:ascii="Times New Roman" w:eastAsia="Times New Roman" w:hAnsi="Times New Roman" w:cs="Times New Roman"/>
          <w:sz w:val="28"/>
          <w:szCs w:val="28"/>
          <w:lang w:eastAsia="ru-RU"/>
        </w:rPr>
        <w:t xml:space="preserve">, поселок </w:t>
      </w:r>
      <w:proofErr w:type="spellStart"/>
      <w:r w:rsidRPr="00745858">
        <w:rPr>
          <w:rFonts w:ascii="Times New Roman" w:eastAsia="Times New Roman" w:hAnsi="Times New Roman" w:cs="Times New Roman"/>
          <w:sz w:val="28"/>
          <w:szCs w:val="28"/>
          <w:lang w:eastAsia="ru-RU"/>
        </w:rPr>
        <w:t>Ушканка</w:t>
      </w:r>
      <w:proofErr w:type="spellEnd"/>
      <w:r w:rsidRPr="00745858">
        <w:rPr>
          <w:rFonts w:ascii="Times New Roman" w:eastAsia="Times New Roman" w:hAnsi="Times New Roman" w:cs="Times New Roman"/>
          <w:sz w:val="28"/>
          <w:szCs w:val="28"/>
          <w:lang w:eastAsia="ru-RU"/>
        </w:rPr>
        <w:t xml:space="preserve">, поселок </w:t>
      </w:r>
      <w:proofErr w:type="spellStart"/>
      <w:r w:rsidRPr="00745858">
        <w:rPr>
          <w:rFonts w:ascii="Times New Roman" w:eastAsia="Times New Roman" w:hAnsi="Times New Roman" w:cs="Times New Roman"/>
          <w:sz w:val="28"/>
          <w:szCs w:val="28"/>
          <w:lang w:eastAsia="ru-RU"/>
        </w:rPr>
        <w:t>Черноозерск</w:t>
      </w:r>
      <w:proofErr w:type="spellEnd"/>
      <w:r w:rsidRPr="00745858">
        <w:rPr>
          <w:rFonts w:ascii="Times New Roman" w:eastAsia="Times New Roman" w:hAnsi="Times New Roman" w:cs="Times New Roman"/>
          <w:sz w:val="28"/>
          <w:szCs w:val="28"/>
          <w:lang w:eastAsia="ru-RU"/>
        </w:rPr>
        <w:t>, деревня Яга, и их земли независимо от форм собственности и целевого назначения.</w:t>
      </w:r>
    </w:p>
    <w:p w14:paraId="077163AC"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3. Изменение границ муниципального образования осуществляется законом Красноярского края по инициативе населения, органов местного самоуправления, органов государственной власти Красноярского края, федеральных органов государственной власти в соответствии с Федеральным законом № 33-ФЗ.</w:t>
      </w:r>
    </w:p>
    <w:p w14:paraId="24096A4B"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183F8A8D"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sz w:val="28"/>
          <w:szCs w:val="28"/>
          <w:lang w:eastAsia="ru-RU"/>
        </w:rPr>
        <w:t>Статья 3. Официальные символы округа</w:t>
      </w:r>
    </w:p>
    <w:p w14:paraId="58B30BC1"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67D6BE5B"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Округ имеет официальные символы, отражающие исторические, культурные, национальные и иные местные традиции и особенности.</w:t>
      </w:r>
    </w:p>
    <w:p w14:paraId="3451A1B2"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2. К официальным символам округа относятся флаг, герб.</w:t>
      </w:r>
    </w:p>
    <w:p w14:paraId="3AB4EE13"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3. Официальные символы округа и порядок официального использования указанных символов устанавливаются нормативным правовым актом Совета депутатов.</w:t>
      </w:r>
    </w:p>
    <w:p w14:paraId="4A1E2286"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rPr>
      </w:pPr>
      <w:r w:rsidRPr="00745858">
        <w:rPr>
          <w:rFonts w:ascii="Times New Roman" w:eastAsia="Times New Roman" w:hAnsi="Times New Roman" w:cs="Times New Roman"/>
          <w:sz w:val="28"/>
          <w:szCs w:val="28"/>
        </w:rPr>
        <w:t>4. С учетом исторических и иных местных традиций, а также наличия почетных званий СССР и Российской Федерации отдельные населенные пункты, входящие в состав муниципального образования, в соответствии с уставом муниципального образования могут иметь официальные символы населенного пункта.</w:t>
      </w:r>
    </w:p>
    <w:p w14:paraId="011F3D6F"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26847B21"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iCs/>
          <w:sz w:val="28"/>
          <w:szCs w:val="28"/>
          <w:lang w:eastAsia="ru-RU"/>
        </w:rPr>
      </w:pPr>
    </w:p>
    <w:p w14:paraId="4374767C"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rPr>
      </w:pPr>
      <w:bookmarkStart w:id="2" w:name="_Toc200529485"/>
      <w:r w:rsidRPr="00745858">
        <w:rPr>
          <w:rFonts w:ascii="Times New Roman" w:eastAsia="Times New Roman" w:hAnsi="Times New Roman" w:cs="Times New Roman"/>
          <w:b/>
          <w:sz w:val="28"/>
          <w:szCs w:val="28"/>
        </w:rPr>
        <w:t>ГЛАВА 2. СТРУКТУРА И ПОРЯДОК ФОРМИРОВАНИЯ ОРГАНОВ МЕСТНОГО САМОУПРАВЛЕНИЯ</w:t>
      </w:r>
      <w:bookmarkEnd w:id="2"/>
      <w:r w:rsidRPr="00745858">
        <w:rPr>
          <w:rFonts w:ascii="Times New Roman" w:eastAsia="Times New Roman" w:hAnsi="Times New Roman" w:cs="Times New Roman"/>
          <w:b/>
          <w:sz w:val="28"/>
          <w:szCs w:val="28"/>
        </w:rPr>
        <w:t xml:space="preserve"> ОКРУГА</w:t>
      </w:r>
    </w:p>
    <w:p w14:paraId="65F23BB0"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18E8BFC8"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sz w:val="28"/>
          <w:szCs w:val="28"/>
          <w:lang w:eastAsia="ru-RU"/>
        </w:rPr>
        <w:t>Статья 4. Органы местного самоуправления и должностные лица местного самоуправления округа</w:t>
      </w:r>
    </w:p>
    <w:p w14:paraId="34122443"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3705F88E"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Структуру органов местного самоуправления составляют:</w:t>
      </w:r>
    </w:p>
    <w:p w14:paraId="7B1D2DBC" w14:textId="77777777" w:rsidR="00B720EC" w:rsidRPr="00745858" w:rsidRDefault="00B720EC" w:rsidP="00234966">
      <w:pPr>
        <w:widowControl w:val="0"/>
        <w:numPr>
          <w:ilvl w:val="0"/>
          <w:numId w:val="26"/>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proofErr w:type="spellStart"/>
      <w:r w:rsidRPr="00745858">
        <w:rPr>
          <w:rFonts w:ascii="Times New Roman" w:eastAsia="Times New Roman" w:hAnsi="Times New Roman" w:cs="Times New Roman"/>
          <w:sz w:val="28"/>
          <w:szCs w:val="28"/>
          <w:lang w:eastAsia="ru-RU"/>
        </w:rPr>
        <w:t>Ужурский</w:t>
      </w:r>
      <w:proofErr w:type="spellEnd"/>
      <w:r w:rsidRPr="00745858">
        <w:rPr>
          <w:rFonts w:ascii="Times New Roman" w:eastAsia="Times New Roman" w:hAnsi="Times New Roman" w:cs="Times New Roman"/>
          <w:sz w:val="28"/>
          <w:szCs w:val="28"/>
          <w:lang w:eastAsia="ru-RU"/>
        </w:rPr>
        <w:t xml:space="preserve"> окружной Совет депутатов (далее по тексту настоящего Устава – Совет, Совет депутатов, окружной Совет депутатов);</w:t>
      </w:r>
    </w:p>
    <w:p w14:paraId="29707072" w14:textId="77777777" w:rsidR="00B720EC" w:rsidRPr="00745858" w:rsidRDefault="00B720EC" w:rsidP="00234966">
      <w:pPr>
        <w:widowControl w:val="0"/>
        <w:numPr>
          <w:ilvl w:val="0"/>
          <w:numId w:val="26"/>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Глава Ужурского муниципального округа (далее по тексту настоящего Устава – Глава, Глава округа);</w:t>
      </w:r>
    </w:p>
    <w:p w14:paraId="599695A9" w14:textId="77777777" w:rsidR="00B720EC" w:rsidRPr="00745858" w:rsidRDefault="00B720EC" w:rsidP="00234966">
      <w:pPr>
        <w:widowControl w:val="0"/>
        <w:numPr>
          <w:ilvl w:val="0"/>
          <w:numId w:val="26"/>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Администрация Ужурского муниципального округа (исполнительно-распорядительный орган муниципального образования) (далее по тексту настоящего Устава – администрация, местная администрация, администрация округа);</w:t>
      </w:r>
    </w:p>
    <w:p w14:paraId="00F862D8" w14:textId="2DCB2828" w:rsidR="00B720EC" w:rsidRPr="00745858" w:rsidRDefault="00B720EC" w:rsidP="00234966">
      <w:pPr>
        <w:widowControl w:val="0"/>
        <w:numPr>
          <w:ilvl w:val="0"/>
          <w:numId w:val="26"/>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 Контрольно-счетная </w:t>
      </w:r>
      <w:r w:rsidR="00E5749A" w:rsidRPr="00745858">
        <w:rPr>
          <w:rFonts w:ascii="Times New Roman" w:eastAsia="Times New Roman" w:hAnsi="Times New Roman" w:cs="Times New Roman"/>
          <w:sz w:val="28"/>
          <w:szCs w:val="28"/>
          <w:lang w:eastAsia="ru-RU"/>
        </w:rPr>
        <w:t>палата</w:t>
      </w:r>
      <w:r w:rsidRPr="00745858">
        <w:rPr>
          <w:rFonts w:ascii="Times New Roman" w:eastAsia="Times New Roman" w:hAnsi="Times New Roman" w:cs="Times New Roman"/>
          <w:sz w:val="28"/>
          <w:szCs w:val="28"/>
          <w:lang w:eastAsia="ru-RU"/>
        </w:rPr>
        <w:t xml:space="preserve"> Ужурского муниципального округа (далее по тесту настоящего устава-контрольно-счетная </w:t>
      </w:r>
      <w:r w:rsidR="00E5749A" w:rsidRPr="00745858">
        <w:rPr>
          <w:rFonts w:ascii="Times New Roman" w:eastAsia="Times New Roman" w:hAnsi="Times New Roman" w:cs="Times New Roman"/>
          <w:sz w:val="28"/>
          <w:szCs w:val="28"/>
          <w:lang w:eastAsia="ru-RU"/>
        </w:rPr>
        <w:t>палата</w:t>
      </w:r>
      <w:r w:rsidRPr="00745858">
        <w:rPr>
          <w:rFonts w:ascii="Times New Roman" w:eastAsia="Times New Roman" w:hAnsi="Times New Roman" w:cs="Times New Roman"/>
          <w:sz w:val="28"/>
          <w:szCs w:val="28"/>
          <w:lang w:eastAsia="ru-RU"/>
        </w:rPr>
        <w:t xml:space="preserve">, контрольно-счетная </w:t>
      </w:r>
      <w:r w:rsidR="00E5749A" w:rsidRPr="00745858">
        <w:rPr>
          <w:rFonts w:ascii="Times New Roman" w:eastAsia="Times New Roman" w:hAnsi="Times New Roman" w:cs="Times New Roman"/>
          <w:sz w:val="28"/>
          <w:szCs w:val="28"/>
          <w:lang w:eastAsia="ru-RU"/>
        </w:rPr>
        <w:t xml:space="preserve">палата </w:t>
      </w:r>
      <w:r w:rsidRPr="00745858">
        <w:rPr>
          <w:rFonts w:ascii="Times New Roman" w:eastAsia="Times New Roman" w:hAnsi="Times New Roman" w:cs="Times New Roman"/>
          <w:sz w:val="28"/>
          <w:szCs w:val="28"/>
          <w:lang w:eastAsia="ru-RU"/>
        </w:rPr>
        <w:t>округа);</w:t>
      </w:r>
    </w:p>
    <w:p w14:paraId="53F4A1E7" w14:textId="77777777" w:rsidR="00B720EC" w:rsidRPr="00745858" w:rsidRDefault="00B720EC" w:rsidP="00234966">
      <w:pPr>
        <w:widowControl w:val="0"/>
        <w:spacing w:after="0" w:line="240" w:lineRule="auto"/>
        <w:ind w:firstLine="709"/>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2. Совет депутатов, администрация округа в соответствии с Федеральным законом № 33-ФЗ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от 08.08.2001 № 129-ФЗ «О государственной регистрации юридических лиц и индивидуальных предпринимателей», как юридические лица действуют в соответствии с положениями Гражданского кодекса Российской Федерации о казенных учреждениях.</w:t>
      </w:r>
    </w:p>
    <w:p w14:paraId="6AF405EA" w14:textId="01542721" w:rsidR="00B720EC" w:rsidRPr="00745858" w:rsidRDefault="00B720EC" w:rsidP="00234966">
      <w:pPr>
        <w:widowControl w:val="0"/>
        <w:spacing w:after="0" w:line="240" w:lineRule="auto"/>
        <w:ind w:firstLine="709"/>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3. Контрольно-счетная </w:t>
      </w:r>
      <w:r w:rsidR="00E5749A" w:rsidRPr="00745858">
        <w:rPr>
          <w:rFonts w:ascii="Times New Roman" w:eastAsia="Times New Roman" w:hAnsi="Times New Roman" w:cs="Times New Roman"/>
          <w:sz w:val="28"/>
          <w:szCs w:val="28"/>
          <w:lang w:eastAsia="ru-RU"/>
        </w:rPr>
        <w:t>палата</w:t>
      </w:r>
      <w:r w:rsidRPr="00745858">
        <w:rPr>
          <w:rFonts w:ascii="Times New Roman" w:eastAsia="Times New Roman" w:hAnsi="Times New Roman" w:cs="Times New Roman"/>
          <w:sz w:val="28"/>
          <w:szCs w:val="28"/>
          <w:lang w:eastAsia="ru-RU"/>
        </w:rPr>
        <w:t xml:space="preserve"> округа обладает правами юридического лица в соответствии с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14:paraId="2E93D600"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4. 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 </w:t>
      </w:r>
    </w:p>
    <w:p w14:paraId="7885785E"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5.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округа, за исключением случаев, предусмотренных Федеральным законом № 33-ФЗ.</w:t>
      </w:r>
    </w:p>
    <w:p w14:paraId="33679B18"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6. К должностным лицам местного самоуправления отнесены: </w:t>
      </w:r>
    </w:p>
    <w:p w14:paraId="28B5C5C1"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Глава округа;</w:t>
      </w:r>
    </w:p>
    <w:p w14:paraId="60705561"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председатель Совета депутатов;</w:t>
      </w:r>
    </w:p>
    <w:p w14:paraId="50884307" w14:textId="1E17E068"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 председатель контрольно-счетной </w:t>
      </w:r>
      <w:r w:rsidR="00E5749A" w:rsidRPr="00745858">
        <w:rPr>
          <w:rFonts w:ascii="Times New Roman" w:eastAsia="Times New Roman" w:hAnsi="Times New Roman" w:cs="Times New Roman"/>
          <w:sz w:val="28"/>
          <w:szCs w:val="28"/>
          <w:lang w:eastAsia="ru-RU"/>
        </w:rPr>
        <w:t>палаты</w:t>
      </w:r>
      <w:r w:rsidRPr="00745858">
        <w:rPr>
          <w:rFonts w:ascii="Times New Roman" w:eastAsia="Times New Roman" w:hAnsi="Times New Roman" w:cs="Times New Roman"/>
          <w:sz w:val="28"/>
          <w:szCs w:val="28"/>
          <w:lang w:eastAsia="ru-RU"/>
        </w:rPr>
        <w:t>.</w:t>
      </w:r>
    </w:p>
    <w:p w14:paraId="168046C0"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5226FA1B"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rPr>
      </w:pPr>
    </w:p>
    <w:p w14:paraId="3C55CD27"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rPr>
      </w:pPr>
      <w:r w:rsidRPr="00745858">
        <w:rPr>
          <w:rFonts w:ascii="Times New Roman" w:eastAsia="Times New Roman" w:hAnsi="Times New Roman" w:cs="Times New Roman"/>
          <w:b/>
          <w:sz w:val="28"/>
          <w:szCs w:val="28"/>
        </w:rPr>
        <w:t>ГЛАВА 3. УЖУРСКИЙ ОКРУЖНОЙ СОВЕТ ДЕПУТАТОВ</w:t>
      </w:r>
    </w:p>
    <w:p w14:paraId="42AC27DC"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618202D4"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sz w:val="28"/>
          <w:szCs w:val="28"/>
          <w:lang w:eastAsia="ru-RU"/>
        </w:rPr>
        <w:t xml:space="preserve">Статья 5. </w:t>
      </w:r>
      <w:proofErr w:type="spellStart"/>
      <w:r w:rsidRPr="00745858">
        <w:rPr>
          <w:rFonts w:ascii="Times New Roman" w:eastAsia="Times New Roman" w:hAnsi="Times New Roman" w:cs="Times New Roman"/>
          <w:b/>
          <w:sz w:val="28"/>
          <w:szCs w:val="28"/>
          <w:lang w:eastAsia="ru-RU"/>
        </w:rPr>
        <w:t>Ужурский</w:t>
      </w:r>
      <w:proofErr w:type="spellEnd"/>
      <w:r w:rsidRPr="00745858">
        <w:rPr>
          <w:rFonts w:ascii="Times New Roman" w:eastAsia="Times New Roman" w:hAnsi="Times New Roman" w:cs="Times New Roman"/>
          <w:b/>
          <w:sz w:val="28"/>
          <w:szCs w:val="28"/>
          <w:lang w:eastAsia="ru-RU"/>
        </w:rPr>
        <w:t xml:space="preserve"> окружной Совет депутатов</w:t>
      </w:r>
    </w:p>
    <w:p w14:paraId="53B36C09"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25447A20"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1. </w:t>
      </w:r>
      <w:proofErr w:type="spellStart"/>
      <w:r w:rsidRPr="00745858">
        <w:rPr>
          <w:rFonts w:ascii="Times New Roman" w:eastAsia="Times New Roman" w:hAnsi="Times New Roman" w:cs="Times New Roman"/>
          <w:sz w:val="28"/>
          <w:szCs w:val="28"/>
          <w:lang w:eastAsia="ru-RU"/>
        </w:rPr>
        <w:t>Ужурский</w:t>
      </w:r>
      <w:proofErr w:type="spellEnd"/>
      <w:r w:rsidRPr="00745858">
        <w:rPr>
          <w:rFonts w:ascii="Times New Roman" w:eastAsia="Times New Roman" w:hAnsi="Times New Roman" w:cs="Times New Roman"/>
          <w:sz w:val="28"/>
          <w:szCs w:val="28"/>
          <w:lang w:eastAsia="ru-RU"/>
        </w:rPr>
        <w:t xml:space="preserve"> окружной Совет депутатов – представительный орган муниципального образования, обладающий правами представлять интересы населения и принимать от его имени решения, действующие на территории округа.</w:t>
      </w:r>
    </w:p>
    <w:p w14:paraId="4F0DE3D5"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2. Совет депутатов обладает правами юридического лица.</w:t>
      </w:r>
    </w:p>
    <w:p w14:paraId="62EA43C9"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3. Расходы на обеспечение деятельности Совета предусматриваются в местном бюджете отдельно от других расходов в соответствии с классификацией расходов бюджетов Российской Федерации.</w:t>
      </w:r>
    </w:p>
    <w:p w14:paraId="503754F4"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lang w:eastAsia="ru-RU"/>
        </w:rPr>
      </w:pPr>
    </w:p>
    <w:p w14:paraId="75C2F3CC"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sz w:val="28"/>
          <w:szCs w:val="28"/>
          <w:lang w:eastAsia="ru-RU"/>
        </w:rPr>
        <w:t>Статья 6. Порядок формирования и структура окружного Совета депутатов</w:t>
      </w:r>
    </w:p>
    <w:p w14:paraId="530FCD2C"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203EF8C3"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 xml:space="preserve">1. Совет депутатов состоит из 30 депутатов, избираемых на муниципальных выборах на основе всеобщего равного и прямого избирательного права при тайном голосовании по пропорционально-мажоритарной избирательной системе, при которой 12 депутатов избираются по единому избирательному округу пропорционально числу голосов избирателей, поданных за </w:t>
      </w:r>
      <w:proofErr w:type="spellStart"/>
      <w:r w:rsidRPr="00745858">
        <w:rPr>
          <w:rFonts w:ascii="Times New Roman" w:eastAsia="Times New Roman" w:hAnsi="Times New Roman" w:cs="Times New Roman"/>
          <w:sz w:val="28"/>
          <w:szCs w:val="28"/>
          <w:lang w:eastAsia="ru-RU"/>
        </w:rPr>
        <w:t>общетерриториальные</w:t>
      </w:r>
      <w:proofErr w:type="spellEnd"/>
      <w:r w:rsidRPr="00745858">
        <w:rPr>
          <w:rFonts w:ascii="Times New Roman" w:eastAsia="Times New Roman" w:hAnsi="Times New Roman" w:cs="Times New Roman"/>
          <w:sz w:val="28"/>
          <w:szCs w:val="28"/>
          <w:lang w:eastAsia="ru-RU"/>
        </w:rPr>
        <w:t xml:space="preserve"> списки кандидатов в депутаты, выдвинутые избирательными объединениями, а 18 депутатов - по одномандатным избирательным округам в соответствии с федеральными и краевыми законами сроком на 5 лет.</w:t>
      </w:r>
    </w:p>
    <w:p w14:paraId="2ADA1A45"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2. Совет депутатов считается избранным в правомочном составе в случае избрания не менее двух третей от установленной численности депутатов.</w:t>
      </w:r>
    </w:p>
    <w:p w14:paraId="0C2EA335"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3. Депутаты Совета осуществляют свои полномочия, как правило, на непостоянной основе.</w:t>
      </w:r>
    </w:p>
    <w:p w14:paraId="7437EF6F"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 xml:space="preserve">Председатель Совета депутатов, заместитель председателя Совета депутатов по решению Совета могут осуществлять свои полномочия как на постоянной основе, так и на непостоянной основе. </w:t>
      </w:r>
    </w:p>
    <w:p w14:paraId="20E96498"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На постоянной основе по решению Совета могут осуществлять свои полномочия не более 10 процентов депутатов от установленной численности депутатов.</w:t>
      </w:r>
    </w:p>
    <w:p w14:paraId="34C4EB05"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4. Структура Совета включает в себя председателя, заместителя председателя, постоянные комиссии, временные комиссии, аппарат.</w:t>
      </w:r>
    </w:p>
    <w:p w14:paraId="0178E374"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15BA9B4E"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sz w:val="28"/>
          <w:szCs w:val="28"/>
          <w:lang w:eastAsia="ru-RU"/>
        </w:rPr>
        <w:t>Статья 7. Полномочия окружного Совета депутатов</w:t>
      </w:r>
    </w:p>
    <w:p w14:paraId="32E4C1BA"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0CE8B901"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В исключительной компетенции окружного Совета депутатов находятся:</w:t>
      </w:r>
    </w:p>
    <w:p w14:paraId="570E0E93"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принятие Устава округа и внесение в него изменений и дополнений;</w:t>
      </w:r>
    </w:p>
    <w:p w14:paraId="5152103B"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2) утверждение местного бюджета и отчета о его исполнении;</w:t>
      </w:r>
    </w:p>
    <w:p w14:paraId="54457C1A"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3) установление, введение в действие и прекращение действия ранее </w:t>
      </w:r>
      <w:r w:rsidRPr="00745858">
        <w:rPr>
          <w:rFonts w:ascii="Times New Roman" w:eastAsia="Times New Roman" w:hAnsi="Times New Roman" w:cs="Times New Roman"/>
          <w:sz w:val="28"/>
          <w:szCs w:val="28"/>
          <w:lang w:eastAsia="ru-RU"/>
        </w:rPr>
        <w:lastRenderedPageBreak/>
        <w:t>введенных местных налогов и сборов в соответствии с законодательством Российской Федерации о налогах и сборах;</w:t>
      </w:r>
    </w:p>
    <w:p w14:paraId="08B6D507"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4) утверждение стратегии социально-экономического развития округа;</w:t>
      </w:r>
    </w:p>
    <w:p w14:paraId="69173060"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5) определение порядка управления и распоряжения имуществом, находящимся в муниципальной собственности;</w:t>
      </w:r>
    </w:p>
    <w:p w14:paraId="39A7D3FA"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767BF662"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7) определение порядка материально-технического и организационного обеспечения деятельности органов местного самоуправления округа;</w:t>
      </w:r>
    </w:p>
    <w:p w14:paraId="0CA80245"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8) контроль за исполнением органами местного самоуправления округа и должностными лицами местного самоуправления округа полномочий по решению вопросов непосредственного обеспечения жизнедеятельности населения (вопросов местного значения); </w:t>
      </w:r>
    </w:p>
    <w:p w14:paraId="246BBD80"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9) принятие решения об удалении Главы округа в отставку в предусмотренных Федеральным законом № 33-ФЗ случаях;</w:t>
      </w:r>
    </w:p>
    <w:p w14:paraId="5451A653"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10) утверждение правил благоустройства территории округа;</w:t>
      </w:r>
    </w:p>
    <w:p w14:paraId="5B669B49"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11) заслушивание ежегодных отчетов Главы округа о результатах его деятельности, деятельности местной администрации и иных подведомственных Главе округа органов местного самоуправления, в том числе о решении вопросов, поставленных окружным Советом депутатов.</w:t>
      </w:r>
    </w:p>
    <w:p w14:paraId="0A603742"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bookmarkStart w:id="3" w:name="_GoBack_Копия_1"/>
      <w:bookmarkEnd w:id="3"/>
      <w:r w:rsidRPr="00745858">
        <w:rPr>
          <w:rFonts w:ascii="Times New Roman" w:eastAsia="Times New Roman" w:hAnsi="Times New Roman" w:cs="Times New Roman"/>
          <w:sz w:val="28"/>
          <w:szCs w:val="28"/>
          <w:lang w:eastAsia="ru-RU"/>
        </w:rPr>
        <w:t>2. Иные полномочия окружного Совета депутатов определяются в соответствии с федеральными законами и принимаемым в соответствии с ними Уставом Красноярского края, законами Красноярского края, настоящим Уставом.</w:t>
      </w:r>
    </w:p>
    <w:p w14:paraId="28349C7F"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05646C7D"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
          <w:sz w:val="28"/>
          <w:szCs w:val="28"/>
          <w:lang w:eastAsia="ru-RU"/>
        </w:rPr>
        <w:t>Статья 8. Организация работы окружного Совета депутатов</w:t>
      </w:r>
    </w:p>
    <w:p w14:paraId="78A29B4C"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112CB30A"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Организационно-правовой формой работы Совета является сессия. Сессия может состоять из одного или нескольких заседаний сессии.</w:t>
      </w:r>
    </w:p>
    <w:p w14:paraId="7ADD46FE"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2. Сессии Совета депутатов проводятся не реже одного раза в три месяца. Сессии Совета депутатов созываются председателем Совета депутатов.</w:t>
      </w:r>
    </w:p>
    <w:p w14:paraId="15F97F9A"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3. Вновь избранный Совет депутатов собирается на первое заседание в течении 30 дней со дня избрания Совета депутатов в правомочном составе.</w:t>
      </w:r>
    </w:p>
    <w:p w14:paraId="695ED012" w14:textId="2E0F99D3" w:rsidR="00545FE2" w:rsidRPr="00745858" w:rsidRDefault="00B720EC" w:rsidP="00234966">
      <w:pPr>
        <w:widowControl w:val="0"/>
        <w:spacing w:after="0" w:line="240" w:lineRule="auto"/>
        <w:ind w:firstLine="709"/>
        <w:contextualSpacing/>
        <w:jc w:val="both"/>
        <w:rPr>
          <w:rFonts w:ascii="Times New Roman" w:hAnsi="Times New Roman" w:cs="Times New Roman"/>
          <w:sz w:val="28"/>
          <w:szCs w:val="28"/>
        </w:rPr>
      </w:pPr>
      <w:r w:rsidRPr="00745858">
        <w:rPr>
          <w:rFonts w:ascii="Times New Roman" w:eastAsia="Times New Roman" w:hAnsi="Times New Roman" w:cs="Times New Roman"/>
          <w:sz w:val="28"/>
          <w:szCs w:val="28"/>
          <w:lang w:eastAsia="ru-RU"/>
        </w:rPr>
        <w:t>4</w:t>
      </w:r>
      <w:r w:rsidR="00545FE2" w:rsidRPr="00745858">
        <w:rPr>
          <w:rFonts w:ascii="Times New Roman" w:eastAsia="Times New Roman" w:hAnsi="Times New Roman" w:cs="Times New Roman"/>
          <w:sz w:val="28"/>
          <w:szCs w:val="28"/>
          <w:lang w:eastAsia="ru-RU"/>
        </w:rPr>
        <w:t xml:space="preserve">. </w:t>
      </w:r>
      <w:r w:rsidR="00545FE2" w:rsidRPr="00745858">
        <w:rPr>
          <w:rFonts w:ascii="Times New Roman" w:hAnsi="Times New Roman" w:cs="Times New Roman"/>
          <w:sz w:val="28"/>
          <w:szCs w:val="28"/>
        </w:rPr>
        <w:t xml:space="preserve">Внеочередные сессии созывает председатель </w:t>
      </w:r>
      <w:r w:rsidR="00545FE2" w:rsidRPr="00745858">
        <w:rPr>
          <w:rFonts w:ascii="Times New Roman" w:hAnsi="Times New Roman" w:cs="Times New Roman"/>
          <w:iCs/>
          <w:sz w:val="28"/>
          <w:szCs w:val="28"/>
        </w:rPr>
        <w:t>окружного Совета депутатов</w:t>
      </w:r>
      <w:r w:rsidR="00545FE2" w:rsidRPr="00745858">
        <w:rPr>
          <w:rFonts w:ascii="Times New Roman" w:hAnsi="Times New Roman" w:cs="Times New Roman"/>
          <w:sz w:val="28"/>
          <w:szCs w:val="28"/>
        </w:rPr>
        <w:t xml:space="preserve"> по своей инициативе, по требованию Главы </w:t>
      </w:r>
      <w:r w:rsidR="00545FE2" w:rsidRPr="00745858">
        <w:rPr>
          <w:rFonts w:ascii="Times New Roman" w:hAnsi="Times New Roman" w:cs="Times New Roman"/>
          <w:bCs/>
          <w:iCs/>
          <w:sz w:val="28"/>
          <w:szCs w:val="28"/>
        </w:rPr>
        <w:t>округа</w:t>
      </w:r>
      <w:r w:rsidR="00545FE2" w:rsidRPr="00745858">
        <w:rPr>
          <w:rFonts w:ascii="Times New Roman" w:hAnsi="Times New Roman" w:cs="Times New Roman"/>
          <w:sz w:val="28"/>
          <w:szCs w:val="28"/>
        </w:rPr>
        <w:t xml:space="preserve">, а также в случае, если этого требуют не менее 10 % жителей округа, обладающих избирательным правом, или группа депутатов численностью не менее 1/3 от установленной численности </w:t>
      </w:r>
      <w:r w:rsidR="00545FE2" w:rsidRPr="00745858">
        <w:rPr>
          <w:rFonts w:ascii="Times New Roman" w:hAnsi="Times New Roman" w:cs="Times New Roman"/>
          <w:iCs/>
          <w:sz w:val="28"/>
          <w:szCs w:val="28"/>
        </w:rPr>
        <w:t>окружного Совета депутатов</w:t>
      </w:r>
      <w:r w:rsidR="00545FE2" w:rsidRPr="00745858">
        <w:rPr>
          <w:rFonts w:ascii="Times New Roman" w:hAnsi="Times New Roman" w:cs="Times New Roman"/>
          <w:sz w:val="28"/>
          <w:szCs w:val="28"/>
        </w:rPr>
        <w:t xml:space="preserve"> в двухнедельный срок со дня поступления соответствующего требования</w:t>
      </w:r>
      <w:r w:rsidR="00545FE2" w:rsidRPr="00745858">
        <w:rPr>
          <w:rFonts w:ascii="Times New Roman" w:hAnsi="Times New Roman" w:cs="Times New Roman"/>
          <w:i/>
          <w:iCs/>
          <w:sz w:val="28"/>
          <w:szCs w:val="28"/>
        </w:rPr>
        <w:t>.</w:t>
      </w:r>
    </w:p>
    <w:p w14:paraId="7E44E0C3"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5. Заседание Совета депутатов не может считаться правомочным, если на нем присутствует менее 50 процентов от числа избранных депутатов.</w:t>
      </w:r>
    </w:p>
    <w:p w14:paraId="336F8ACF"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6. Совет депутатов вправе избирать из состава депутатов заместителя </w:t>
      </w:r>
      <w:r w:rsidRPr="00745858">
        <w:rPr>
          <w:rFonts w:ascii="Times New Roman" w:eastAsia="Times New Roman" w:hAnsi="Times New Roman" w:cs="Times New Roman"/>
          <w:sz w:val="28"/>
          <w:szCs w:val="28"/>
          <w:lang w:eastAsia="ru-RU"/>
        </w:rPr>
        <w:lastRenderedPageBreak/>
        <w:t xml:space="preserve">председателя Совета, а также сформировать постоянные и временные комиссии, депутатские группы, иные органы Совета депутатов. </w:t>
      </w:r>
    </w:p>
    <w:p w14:paraId="592CE550"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7. Депутаты Совета,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статьи 18 Федерального закона № 33-ФЗ.</w:t>
      </w:r>
    </w:p>
    <w:p w14:paraId="2A661E28"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8. Организационное, материально-техническое, правовое обеспечение деятельности Совета депутатов осуществляет администрация округа.</w:t>
      </w:r>
    </w:p>
    <w:p w14:paraId="2A9FB42F" w14:textId="77777777" w:rsidR="00B720EC" w:rsidRPr="00745858" w:rsidRDefault="00B720EC" w:rsidP="00234966">
      <w:pPr>
        <w:widowControl w:val="0"/>
        <w:spacing w:after="0" w:line="240" w:lineRule="auto"/>
        <w:ind w:firstLine="709"/>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9. Порядок и организация работы Совета депутатов регулируются регламентом, утверждаемым решением Совета.</w:t>
      </w:r>
    </w:p>
    <w:p w14:paraId="4BD025C5"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0B45E756"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Cs/>
          <w:sz w:val="28"/>
          <w:szCs w:val="28"/>
          <w:lang w:eastAsia="ru-RU"/>
        </w:rPr>
      </w:pPr>
      <w:r w:rsidRPr="00745858">
        <w:rPr>
          <w:rFonts w:ascii="Times New Roman" w:eastAsia="Times New Roman" w:hAnsi="Times New Roman" w:cs="Times New Roman"/>
          <w:b/>
          <w:bCs/>
          <w:sz w:val="28"/>
          <w:szCs w:val="28"/>
          <w:lang w:eastAsia="ru-RU"/>
        </w:rPr>
        <w:t xml:space="preserve">Статья 9. Председатель окружного Совета депутатов </w:t>
      </w:r>
    </w:p>
    <w:p w14:paraId="13C88FE2" w14:textId="77777777" w:rsidR="00B720EC" w:rsidRPr="00745858" w:rsidRDefault="00B720EC" w:rsidP="00234966">
      <w:pPr>
        <w:widowControl w:val="0"/>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p>
    <w:p w14:paraId="10448914"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Организацию деятельности окружного Совета депутатов осуществляет председатель, избираемый Советом из числа его депутатов на срок полномочий данного созыва. Председатель Совета избирается открытым голосованием большинством голосов от установленной численности депутатов Совета.</w:t>
      </w:r>
    </w:p>
    <w:p w14:paraId="304B6BAE"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Порядок избрания, освобождения от должности Председателя Совета депутатов, определяется регламентом окружного Совета депутатов.</w:t>
      </w:r>
    </w:p>
    <w:p w14:paraId="586EBA84"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2. Председатель Совета депутатов:</w:t>
      </w:r>
    </w:p>
    <w:p w14:paraId="2AF63EA9" w14:textId="77777777" w:rsidR="00B720EC" w:rsidRPr="00745858" w:rsidRDefault="00B720EC" w:rsidP="00234966">
      <w:pPr>
        <w:widowControl w:val="0"/>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 представляет Совет в отношениях с населением, органами и должностными лицами государственной власти, местного самоуправления, предприятиями, учреждениями, организациями, общественными объединениями;</w:t>
      </w:r>
    </w:p>
    <w:p w14:paraId="43CE91AA" w14:textId="77777777" w:rsidR="00B720EC" w:rsidRPr="00745858" w:rsidRDefault="00B720EC" w:rsidP="00234966">
      <w:pPr>
        <w:widowControl w:val="0"/>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2) созывает сессии, определяет и доводит до сведения Главы округа, депутатов и населения время и место проведения заседаний сессии, а также проект повестки дня;</w:t>
      </w:r>
    </w:p>
    <w:p w14:paraId="66B71068" w14:textId="77777777" w:rsidR="00B720EC" w:rsidRPr="00745858" w:rsidRDefault="00B720EC" w:rsidP="00234966">
      <w:pPr>
        <w:widowControl w:val="0"/>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3) созывает, в том числе по требованию Главы округа, группы депутатов численностью не менее одной трети от общего числа избранных депутатов или по требованию не менее 10 % жителей округа, а также по собственной инициативе внеочередную сессию;</w:t>
      </w:r>
    </w:p>
    <w:p w14:paraId="17FD43F8" w14:textId="77777777" w:rsidR="00B720EC" w:rsidRPr="00745858" w:rsidRDefault="00B720EC" w:rsidP="00234966">
      <w:pPr>
        <w:widowControl w:val="0"/>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4) осуществляет руководство подготовкой сессий;</w:t>
      </w:r>
    </w:p>
    <w:p w14:paraId="6A2540EE" w14:textId="77777777" w:rsidR="00B720EC" w:rsidRPr="00745858" w:rsidRDefault="00B720EC" w:rsidP="00234966">
      <w:pPr>
        <w:widowControl w:val="0"/>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5) ведет сессии в соответствии с правилами, установленными Регламентом Совета депутатов;</w:t>
      </w:r>
    </w:p>
    <w:p w14:paraId="3238E160" w14:textId="77777777" w:rsidR="00B720EC" w:rsidRPr="00745858" w:rsidRDefault="00B720EC" w:rsidP="00234966">
      <w:pPr>
        <w:widowControl w:val="0"/>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6) подписывает протоколы сессий, решения Совета депутатов;</w:t>
      </w:r>
    </w:p>
    <w:p w14:paraId="4B2ADD77" w14:textId="77777777" w:rsidR="00B720EC" w:rsidRPr="00745858" w:rsidRDefault="00B720EC" w:rsidP="00234966">
      <w:pPr>
        <w:widowControl w:val="0"/>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7) оказывает содействие депутатам окружного Совета депутатов в осуществлении ими своих полномочий;</w:t>
      </w:r>
    </w:p>
    <w:p w14:paraId="467F03E8" w14:textId="77777777" w:rsidR="00B720EC" w:rsidRPr="00745858" w:rsidRDefault="00B720EC" w:rsidP="00234966">
      <w:pPr>
        <w:widowControl w:val="0"/>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8) открывает и закрывает расчетные и текущие счета окружного Совета депутатов в банках;</w:t>
      </w:r>
    </w:p>
    <w:p w14:paraId="11C5C7C8" w14:textId="77777777" w:rsidR="00B720EC" w:rsidRPr="00745858" w:rsidRDefault="00B720EC" w:rsidP="00234966">
      <w:pPr>
        <w:widowControl w:val="0"/>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9) от имени окружного Совета депутатов подписывает исковые заявления, заявления, жалобы, направляемые в суд или арбитражный суд;</w:t>
      </w:r>
    </w:p>
    <w:p w14:paraId="6B8DF7BB" w14:textId="77777777" w:rsidR="00B720EC" w:rsidRPr="00745858" w:rsidRDefault="00B720EC" w:rsidP="00234966">
      <w:pPr>
        <w:widowControl w:val="0"/>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 xml:space="preserve">10) решает иные вопросы, возложенные на него законодательством Российской Федерации и Красноярского края, настоящим </w:t>
      </w:r>
      <w:r w:rsidRPr="00745858">
        <w:rPr>
          <w:rFonts w:ascii="Times New Roman" w:eastAsia="Times New Roman" w:hAnsi="Times New Roman" w:cs="Times New Roman"/>
          <w:sz w:val="28"/>
          <w:szCs w:val="28"/>
          <w:lang w:eastAsia="ru-RU"/>
        </w:rPr>
        <w:lastRenderedPageBreak/>
        <w:t>Уставом, Регламентом Совета депутатов.</w:t>
      </w:r>
    </w:p>
    <w:p w14:paraId="4065A3FD"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3. Председатель издает постановления и распоряжения по вопросам организации деятельности Совета депутатов.</w:t>
      </w:r>
    </w:p>
    <w:p w14:paraId="1650FFD9"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3C73E0A1"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b/>
          <w:sz w:val="28"/>
          <w:szCs w:val="28"/>
          <w:lang w:eastAsia="ru-RU"/>
        </w:rPr>
        <w:t xml:space="preserve">Статья 10. Досрочное прекращение полномочий окружного Совета депутатов </w:t>
      </w:r>
    </w:p>
    <w:p w14:paraId="447D4E30"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162D6F24"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Полномочия Совета депутатов округа прекращаются досрочно в следующих случаях:</w:t>
      </w:r>
    </w:p>
    <w:p w14:paraId="680D7A8A"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вступление в силу закона Красноярского края о его роспуске;</w:t>
      </w:r>
    </w:p>
    <w:p w14:paraId="6822DE64"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2) принятие указанным органом решения о самороспуске, за которое проголосовало большинство депутатов от установленной численности Совета депутатов;</w:t>
      </w:r>
    </w:p>
    <w:p w14:paraId="1CBA8F80"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3) вступление в силу решения Красноярского краевого суда о неправомочности данного состава депутатов Совета, в том числе в связи со сложением депутатами своих полномочий;</w:t>
      </w:r>
    </w:p>
    <w:p w14:paraId="3C1FEDED"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4) преобразование округа, осуществляемое в соответствии с частями 6 и 7 статьи 12 Федерального закона № 33-ФЗ;</w:t>
      </w:r>
    </w:p>
    <w:p w14:paraId="2FF7816E"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5) увеличение численности избирателей округа более чем на 25 процентов;</w:t>
      </w:r>
    </w:p>
    <w:p w14:paraId="452D14C1"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6D820800"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2. В случае вступления в силу закона Красноярского края о роспуске Совета депутатов его полномочия прекращаются досрочно со дня вступления в силу закона Красноярского края о его роспуске.</w:t>
      </w:r>
    </w:p>
    <w:p w14:paraId="3079EAAD"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3. Досрочное прекращение полномочий окружного Совета депутатов влечет за собой досрочное прекращение полномочий его депутатов.</w:t>
      </w:r>
    </w:p>
    <w:p w14:paraId="502CC04B"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4. В случае досрочного прекращения полномочий окружного Совета депутатов досрочные выборы в окружной Совет депутатов проводятся в сроки, установленные федеральным законом.</w:t>
      </w:r>
    </w:p>
    <w:p w14:paraId="5FD9E818"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45A9BB4F"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iCs/>
          <w:sz w:val="28"/>
          <w:szCs w:val="28"/>
          <w:lang w:eastAsia="ru-RU"/>
        </w:rPr>
      </w:pPr>
      <w:r w:rsidRPr="00745858">
        <w:rPr>
          <w:rFonts w:ascii="Times New Roman" w:eastAsia="Times New Roman" w:hAnsi="Times New Roman" w:cs="Times New Roman"/>
          <w:b/>
          <w:bCs/>
          <w:sz w:val="28"/>
          <w:szCs w:val="28"/>
          <w:lang w:eastAsia="ru-RU"/>
        </w:rPr>
        <w:t>Статья 11. Досрочное прекращение полномочий депутата Совета</w:t>
      </w:r>
    </w:p>
    <w:p w14:paraId="1B839055"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2144BD0F"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Полномочия депутата прекращаются досрочно в следующих случаях:</w:t>
      </w:r>
    </w:p>
    <w:p w14:paraId="6515BA6B"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смерти;</w:t>
      </w:r>
    </w:p>
    <w:p w14:paraId="0D9D9023"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bookmarkStart w:id="4" w:name="p2"/>
      <w:bookmarkEnd w:id="4"/>
      <w:r w:rsidRPr="00745858">
        <w:rPr>
          <w:rFonts w:ascii="Times New Roman" w:eastAsia="Times New Roman" w:hAnsi="Times New Roman" w:cs="Times New Roman"/>
          <w:sz w:val="28"/>
          <w:szCs w:val="28"/>
          <w:lang w:eastAsia="ru-RU"/>
        </w:rPr>
        <w:t>2) отставка по собственному желанию;</w:t>
      </w:r>
    </w:p>
    <w:p w14:paraId="70AF4C74"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3) признание судом недееспособным или ограниченно дееспособным;</w:t>
      </w:r>
    </w:p>
    <w:p w14:paraId="1014F1C2"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4) признание судом безвестно отсутствующим или объявление умершим;</w:t>
      </w:r>
    </w:p>
    <w:p w14:paraId="0E8B5D72"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5) вступление в отношении его в законную силу обвинительного приговора суда;</w:t>
      </w:r>
    </w:p>
    <w:p w14:paraId="138C9A36"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6) выезд за пределы Российской Федерации на постоянное место жительства;</w:t>
      </w:r>
    </w:p>
    <w:p w14:paraId="1404BB26"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lastRenderedPageBreak/>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148C56C2"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8) досрочное прекращение полномочий окружного Совета депутатов;</w:t>
      </w:r>
    </w:p>
    <w:p w14:paraId="66E8FB8F"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9) призыв на военную службу или направление на заменяющую ее альтернативную гражданскую службу;</w:t>
      </w:r>
    </w:p>
    <w:p w14:paraId="130787CD"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10) приобретение им статуса иностранного агента;</w:t>
      </w:r>
    </w:p>
    <w:p w14:paraId="22F177B3"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11) иные случаи, установленные Федеральным законом № 33-ФЗ и другими федеральными законами.</w:t>
      </w:r>
    </w:p>
    <w:p w14:paraId="2489D8A8"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2. Полномочия депутата Совета прекращаются досрочно решением Совета депутатов в случае отсутствия депутата без уважительных причин на всех заседаниях Совета в течение шести месяцев подряд.</w:t>
      </w:r>
    </w:p>
    <w:p w14:paraId="57497B93"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3. Решение Совета депутатов округа о досрочном прекращении полномочий депутата Совета депутатов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округа, - не позднее чем через три месяца со дня появления такого основания. </w:t>
      </w:r>
    </w:p>
    <w:p w14:paraId="39168860"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4. Заявление об отставке по собственному желанию направляется депутатом Совета в окружной Совет депутатов. Депутат может отозвать свое заявление об отставке до дня рассмотрения его окружным Советом депутатов.</w:t>
      </w:r>
    </w:p>
    <w:p w14:paraId="307A99C7"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В случае, если решение окружного Совета депутатов об отставке депутата по собственному желанию рассмотрено окружным Советом депутатов в срок, установленный пунктом 3 настоящей статьи, а решение о досрочном прекращении полномочий депутата не принято и заявление об отставке по собственному желанию депутатом не отозвано, полномочия депутата Совета прекращаются досрочно по истечении 14 дней со дня рассмотрения данного вопроса на заседании окружного  Совета депутатов.</w:t>
      </w:r>
    </w:p>
    <w:p w14:paraId="6A6A2508"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В случае, если заявление депутата об отставке по собственному желанию не рассмотрено окружный Советом депутатов в срок, установленный пунктом 3 настоящей статьи, а заявление об отставке депутатом не отозвано, полномочия депутата Совета прекращаются досрочно по истечении 14 дней после истечения установленного срока для принятия окружным Советом депутатов соответствующего решения.</w:t>
      </w:r>
    </w:p>
    <w:p w14:paraId="051B9786"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5. В случае обращения Губернатора Красноярского края с заявлением о досрочном прекращении полномочий депутата Совета депутатов днем появления основания для досрочного прекращения полномочий является день поступления в Совет депутатов округа данного заявления. </w:t>
      </w:r>
    </w:p>
    <w:p w14:paraId="0E90AD93"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5F5F953A"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rPr>
      </w:pPr>
      <w:r w:rsidRPr="00745858">
        <w:rPr>
          <w:rFonts w:ascii="Times New Roman" w:eastAsia="Times New Roman" w:hAnsi="Times New Roman" w:cs="Times New Roman"/>
          <w:b/>
          <w:sz w:val="28"/>
          <w:szCs w:val="28"/>
        </w:rPr>
        <w:t>ГЛАВА 4. ГЛАВА ОКРУГА</w:t>
      </w:r>
    </w:p>
    <w:p w14:paraId="70ECAE14"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42DF3791"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lang w:eastAsia="zh-CN"/>
        </w:rPr>
      </w:pPr>
      <w:r w:rsidRPr="00745858">
        <w:rPr>
          <w:rFonts w:ascii="Times New Roman" w:eastAsia="Times New Roman" w:hAnsi="Times New Roman" w:cs="Times New Roman"/>
          <w:b/>
          <w:sz w:val="28"/>
          <w:szCs w:val="28"/>
          <w:lang w:eastAsia="zh-CN"/>
        </w:rPr>
        <w:t xml:space="preserve">Статья 12. Глава округа </w:t>
      </w:r>
    </w:p>
    <w:p w14:paraId="08638AB9"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lang w:eastAsia="zh-CN"/>
        </w:rPr>
      </w:pPr>
    </w:p>
    <w:p w14:paraId="6DCD94E6"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Глава округа является высшим должностным лицом округа и наделяется настоящим Уставом в соответствии со статьей 19 Федерального закона № 33-ФЗ собственными полномочиями решению вопросов непосредственного обеспечения жизнедеятельности населения (вопросов местного значения).</w:t>
      </w:r>
    </w:p>
    <w:p w14:paraId="02D63684"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2. В соответствии с принципом единства системы публичной власти Глава округа одновременно замещает государственную должность Красноярского края и муниципальную должность.</w:t>
      </w:r>
    </w:p>
    <w:p w14:paraId="6EF61C46"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3. Глава округа возглавляет местную администрацию.</w:t>
      </w:r>
    </w:p>
    <w:p w14:paraId="72A79DB8"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4. Срок полномочий Главы округа составляет пять лет.</w:t>
      </w:r>
    </w:p>
    <w:p w14:paraId="235A892B"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5. Глава округа осуществляет свои полномочия на постоянной основе.</w:t>
      </w:r>
    </w:p>
    <w:p w14:paraId="634CEAB2"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6. Глава округа подконтролен и подотчетен населению и Совету депутатов.</w:t>
      </w:r>
    </w:p>
    <w:p w14:paraId="18D491B9"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bCs/>
          <w:sz w:val="28"/>
          <w:szCs w:val="28"/>
          <w:lang w:eastAsia="ru-RU"/>
        </w:rPr>
      </w:pPr>
    </w:p>
    <w:p w14:paraId="2DE71EA1"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
          <w:sz w:val="28"/>
          <w:szCs w:val="28"/>
          <w:lang w:eastAsia="ru-RU"/>
        </w:rPr>
        <w:t>Статья 13. Порядок избрания Главы округа</w:t>
      </w:r>
    </w:p>
    <w:p w14:paraId="168ED7B7"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bCs/>
          <w:sz w:val="28"/>
          <w:szCs w:val="28"/>
          <w:lang w:eastAsia="ru-RU"/>
        </w:rPr>
      </w:pPr>
    </w:p>
    <w:p w14:paraId="00F63710"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Глава округа в соответствии с Законом Красноярского края от 03.07.2025 № 9-4097 «Об организационных основах местного самоуправления в Красноярском крае» и настоящим Уставом избирается Советом депутатов из числа кандидатов, представленных Губернатором Красноярского края.</w:t>
      </w:r>
    </w:p>
    <w:p w14:paraId="00AB2168"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2. Глава округа избирается открытым голосованием большинством голосов от установленной численности депутатов Совета депутатов. Иные вопросы, связанные с рассмотрением Советом вопроса об избрании Главы округа из числа кандидатов, представленных Губернатором Красноярского края, устанавливаются Регламентом окружного Совета депутатов.</w:t>
      </w:r>
    </w:p>
    <w:p w14:paraId="3D378703" w14:textId="4FF065D9" w:rsidR="00545FE2"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3. Полномочия вновь избранного Главы округа начинаются со дня его </w:t>
      </w:r>
      <w:r w:rsidR="00545FE2" w:rsidRPr="00745858">
        <w:rPr>
          <w:rFonts w:ascii="Times New Roman" w:eastAsia="Times New Roman" w:hAnsi="Times New Roman" w:cs="Times New Roman"/>
          <w:sz w:val="28"/>
          <w:szCs w:val="28"/>
          <w:lang w:eastAsia="ru-RU"/>
        </w:rPr>
        <w:t xml:space="preserve">избрания </w:t>
      </w:r>
      <w:r w:rsidR="00273685" w:rsidRPr="00745858">
        <w:rPr>
          <w:rFonts w:ascii="Times New Roman" w:eastAsia="Times New Roman" w:hAnsi="Times New Roman" w:cs="Times New Roman"/>
          <w:sz w:val="28"/>
          <w:szCs w:val="28"/>
          <w:lang w:eastAsia="ru-RU"/>
        </w:rPr>
        <w:t xml:space="preserve">Советом депутатов </w:t>
      </w:r>
      <w:r w:rsidR="00545FE2" w:rsidRPr="00745858">
        <w:rPr>
          <w:rFonts w:ascii="Times New Roman" w:eastAsia="Times New Roman" w:hAnsi="Times New Roman" w:cs="Times New Roman"/>
          <w:sz w:val="28"/>
          <w:szCs w:val="28"/>
          <w:lang w:eastAsia="ru-RU"/>
        </w:rPr>
        <w:t xml:space="preserve">и вступления в должность в торжественной обстановке, и </w:t>
      </w:r>
      <w:r w:rsidRPr="00745858">
        <w:rPr>
          <w:rFonts w:ascii="Times New Roman" w:eastAsia="Times New Roman" w:hAnsi="Times New Roman" w:cs="Times New Roman"/>
          <w:sz w:val="28"/>
          <w:szCs w:val="28"/>
          <w:lang w:eastAsia="ru-RU"/>
        </w:rPr>
        <w:t xml:space="preserve">прекращаются в день </w:t>
      </w:r>
      <w:r w:rsidR="00545FE2" w:rsidRPr="00745858">
        <w:rPr>
          <w:rFonts w:ascii="Times New Roman" w:eastAsia="Times New Roman" w:hAnsi="Times New Roman" w:cs="Times New Roman"/>
          <w:sz w:val="28"/>
          <w:szCs w:val="28"/>
          <w:lang w:eastAsia="ru-RU"/>
        </w:rPr>
        <w:t xml:space="preserve">проведения </w:t>
      </w:r>
      <w:r w:rsidR="00273685" w:rsidRPr="00745858">
        <w:rPr>
          <w:rFonts w:ascii="Times New Roman" w:eastAsia="Times New Roman" w:hAnsi="Times New Roman" w:cs="Times New Roman"/>
          <w:sz w:val="28"/>
          <w:szCs w:val="28"/>
          <w:lang w:eastAsia="ru-RU"/>
        </w:rPr>
        <w:t>Советом депутатов</w:t>
      </w:r>
      <w:r w:rsidR="00545FE2" w:rsidRPr="00745858">
        <w:rPr>
          <w:rFonts w:ascii="Times New Roman" w:eastAsia="Times New Roman" w:hAnsi="Times New Roman" w:cs="Times New Roman"/>
          <w:sz w:val="28"/>
          <w:szCs w:val="28"/>
          <w:lang w:eastAsia="ru-RU"/>
        </w:rPr>
        <w:t xml:space="preserve"> нового созыва заседания, на котором рассматривается вопрос об </w:t>
      </w:r>
      <w:r w:rsidR="00273685" w:rsidRPr="00745858">
        <w:rPr>
          <w:rFonts w:ascii="Times New Roman" w:eastAsia="Times New Roman" w:hAnsi="Times New Roman" w:cs="Times New Roman"/>
          <w:sz w:val="28"/>
          <w:szCs w:val="28"/>
          <w:lang w:eastAsia="ru-RU"/>
        </w:rPr>
        <w:t>избрании Главы округа.</w:t>
      </w:r>
    </w:p>
    <w:p w14:paraId="754069B6"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 xml:space="preserve">Церемония вступления в должность включает в себя принесение Главой округа присяги: </w:t>
      </w:r>
    </w:p>
    <w:p w14:paraId="4324548B"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 xml:space="preserve">«Вступая в должность Главы Ужурского муниципального округа, перед лицом всех его жителей клянусь соблюдать Конституцию Российской Федерации, законы Российской Федерации и Красноярского края, Устав Ужурского муниципального округа, уважать и охранять права и свободы человека и гражданина, защищать интересы жителей округа, добросовестно выполнять возложенные на меня обязанности Главы Ужурского муниципального округа». </w:t>
      </w:r>
    </w:p>
    <w:p w14:paraId="63CC21D9" w14:textId="21CE3EC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 xml:space="preserve">Вновь избранный Глава округа приступает к исполнению полномочий с момента принесения им присяги. </w:t>
      </w:r>
    </w:p>
    <w:p w14:paraId="293B7B5E"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lang w:eastAsia="ru-RU"/>
        </w:rPr>
      </w:pPr>
    </w:p>
    <w:p w14:paraId="69F89073"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
          <w:sz w:val="28"/>
          <w:szCs w:val="28"/>
          <w:lang w:eastAsia="ru-RU"/>
        </w:rPr>
        <w:t>Статья 14. Полномочия Главы округа</w:t>
      </w:r>
    </w:p>
    <w:p w14:paraId="7FCA7AAB"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bCs/>
          <w:sz w:val="28"/>
          <w:szCs w:val="28"/>
          <w:lang w:eastAsia="ru-RU"/>
        </w:rPr>
      </w:pPr>
    </w:p>
    <w:p w14:paraId="15D0EBBC"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В исключительной компетенции Главы находятся:</w:t>
      </w:r>
    </w:p>
    <w:p w14:paraId="0AF03749"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представительство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3C859089"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2) подписание и обнародование в порядке, установленном настоящим Уставом, нормативных правовых актов, принятых Советом депутатов;</w:t>
      </w:r>
    </w:p>
    <w:p w14:paraId="6B06A744"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3) издание в пределах своих полномочий правовых актов;</w:t>
      </w:r>
    </w:p>
    <w:p w14:paraId="794BD130"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4) право требования созыва внеочередного заседания Совета депутатов.</w:t>
      </w:r>
    </w:p>
    <w:p w14:paraId="6CA51772"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2. Глава округа обеспечивает осуществление органами местного самоуправления округа полномочий по решению вопросов непосредственного обеспечения жизнедеятельности населения (вопросов местного значения) и отдельных государственных полномочий, переданных органам местного самоуправления округа федеральными законами и законами Красноярского края.</w:t>
      </w:r>
    </w:p>
    <w:p w14:paraId="148157BE"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3. Иные полномочия Главы округа определяются федеральными законами и принимаемыми в соответствии с ними Уставом, законами Красноярского края, настоящим Уставом.</w:t>
      </w:r>
    </w:p>
    <w:p w14:paraId="410FDA15"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4. Глава округа приобретает и осуществляет имущественные и иные права и обязанности, выступает в суде без доверенности от имени округа.</w:t>
      </w:r>
    </w:p>
    <w:p w14:paraId="51A29B67" w14:textId="08F6BBB0" w:rsidR="00545FE2"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5. Глава округа представляет Совету депутатов ежегодные отчеты о результатах своей деятельности, деятельности местной администрации </w:t>
      </w:r>
      <w:r w:rsidR="00545FE2" w:rsidRPr="00745858">
        <w:rPr>
          <w:rFonts w:ascii="Times New Roman" w:eastAsia="Times New Roman" w:hAnsi="Times New Roman" w:cs="Times New Roman"/>
          <w:sz w:val="28"/>
          <w:szCs w:val="28"/>
          <w:lang w:eastAsia="ru-RU"/>
        </w:rPr>
        <w:t>и иных подведомственных Главе округа органов местного самоуправления, в том числе о решении вопросов, поставленных окружным Советом депутатов.</w:t>
      </w:r>
    </w:p>
    <w:p w14:paraId="3E384542"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shd w:val="clear" w:color="auto" w:fill="F5CD53"/>
          <w:lang w:eastAsia="ru-RU"/>
        </w:rPr>
      </w:pPr>
    </w:p>
    <w:p w14:paraId="0FC5D364"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
          <w:sz w:val="28"/>
          <w:szCs w:val="28"/>
          <w:lang w:eastAsia="ru-RU"/>
        </w:rPr>
        <w:t>Статья 15. Досрочное прекращение полномочий Главы округа</w:t>
      </w:r>
    </w:p>
    <w:p w14:paraId="334B51B6"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bCs/>
          <w:sz w:val="28"/>
          <w:szCs w:val="28"/>
          <w:lang w:eastAsia="ru-RU"/>
        </w:rPr>
      </w:pPr>
    </w:p>
    <w:p w14:paraId="6B8A774D"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Полномочия Главы округа прекращаются досрочно в случае:</w:t>
      </w:r>
    </w:p>
    <w:p w14:paraId="3A0FAA0D"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смерти;</w:t>
      </w:r>
    </w:p>
    <w:p w14:paraId="05FB8FEA"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2) отставки по собственному желанию;</w:t>
      </w:r>
    </w:p>
    <w:p w14:paraId="1ECCB9A9"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3) признания судом недееспособным или ограниченно дееспособным;</w:t>
      </w:r>
    </w:p>
    <w:p w14:paraId="2EFB3DF8"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4) признания судом безвестно отсутствующим или объявления умершим;</w:t>
      </w:r>
    </w:p>
    <w:p w14:paraId="7785280F"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5) вступления в отношении его в законную силу обвинительного приговора суда;</w:t>
      </w:r>
    </w:p>
    <w:p w14:paraId="4A5EC6E7"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6) выезда за пределы Российской Федерации на постоянное место жительства;</w:t>
      </w:r>
    </w:p>
    <w:p w14:paraId="310164B6"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1D8156F6"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8) призыва на военную службу или направления на заменяющую ее альтернативную гражданскую службу;</w:t>
      </w:r>
    </w:p>
    <w:p w14:paraId="05F1E1BB"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9) приобретения им статуса иностранного агента;</w:t>
      </w:r>
    </w:p>
    <w:p w14:paraId="2B6D658D"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lastRenderedPageBreak/>
        <w:t>10) утраты доверия Президента Российской Федерации;</w:t>
      </w:r>
    </w:p>
    <w:p w14:paraId="1EDDA8EB"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11) удаления в отставку;</w:t>
      </w:r>
    </w:p>
    <w:p w14:paraId="38A5F8EB"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12) отрешения от должности;</w:t>
      </w:r>
    </w:p>
    <w:p w14:paraId="524B1607"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13) установленной в судебном порядке стойкой неспособности по состоянию здоровья осуществлять полномочия Главы округа;</w:t>
      </w:r>
    </w:p>
    <w:p w14:paraId="2598EF66"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14) преобразования округа, осуществляемого в соответствии с частями 6 и 7 статьи 12 Федерального закона № 33-ФЗ;</w:t>
      </w:r>
    </w:p>
    <w:p w14:paraId="7724E242"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15) увеличения численности избирателей округа более чем на 25 процентов;</w:t>
      </w:r>
    </w:p>
    <w:p w14:paraId="5D0905BF"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16) нарушения срока издания муниципального правового акта, необходимого для реализации решения, принятого путем прямого волеизъявления населения;</w:t>
      </w:r>
    </w:p>
    <w:p w14:paraId="3E2E4F52"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17) в иных случаях, установленных Федеральным законом № 33-ФЗ и другими федеральными законами.</w:t>
      </w:r>
    </w:p>
    <w:p w14:paraId="11A5DBF3"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2. Заявление об отставке по собственному желанию направляется Главой округа в Совет депутатов. Решение Совета депутатов о досрочном прекращении полномочий Главы округа по данному основанию принимается не позднее чем через 30 дней со дня поступления в Совет депутатов данного заявления. Полномочия Главы округа по данному основанию считаются прекращенными со дня вступления в силу решения Совета депутатов о досрочном прекращении полномочий Главы округа либо с иной даты, указанной в данном решении, которая не может быть позднее 14 дней после дня принятия данного решения.</w:t>
      </w:r>
    </w:p>
    <w:p w14:paraId="22F3C6FB"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bCs/>
          <w:sz w:val="28"/>
          <w:szCs w:val="28"/>
          <w:lang w:eastAsia="ru-RU"/>
        </w:rPr>
      </w:pPr>
      <w:r w:rsidRPr="00745858">
        <w:rPr>
          <w:rFonts w:ascii="Times New Roman" w:eastAsia="Times New Roman" w:hAnsi="Times New Roman" w:cs="Times New Roman"/>
          <w:sz w:val="28"/>
          <w:szCs w:val="28"/>
          <w:lang w:eastAsia="ru-RU"/>
        </w:rPr>
        <w:t>Глава округа может отозвать свое заявление об отставке до дня рассмотрения его Советом депутатов. Заявление Главы округа об отставке по собственному желанию не может быть отозвано после удовлетворения данного заявления Советом депутатов.</w:t>
      </w:r>
    </w:p>
    <w:p w14:paraId="7D254C85" w14:textId="77777777" w:rsidR="00B720EC" w:rsidRPr="00745858" w:rsidRDefault="00B720EC" w:rsidP="00234966">
      <w:pPr>
        <w:widowControl w:val="0"/>
        <w:spacing w:after="0" w:line="240" w:lineRule="auto"/>
        <w:ind w:firstLine="709"/>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В случае, если отставка Главы округа не принята Советом депутатов в установленный настоящим пунктом срок, Глава округа вправе отозвать заявление об отставке в десятидневный срок со дня рассмотрения вопроса об отставке Советом депутатов либо в десятидневный срок после истечения установленного срока для принятия решения о досрочном прекращении полномочий.</w:t>
      </w:r>
    </w:p>
    <w:p w14:paraId="1AF57325" w14:textId="77777777" w:rsidR="00B720EC" w:rsidRPr="00745858" w:rsidRDefault="00B720EC" w:rsidP="00234966">
      <w:pPr>
        <w:widowControl w:val="0"/>
        <w:spacing w:after="0" w:line="240" w:lineRule="auto"/>
        <w:ind w:firstLine="709"/>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В случае, если заявление об отставке не будет отозвано Главой округа, полномочия Главы округа досрочно прекращаются по истечении 14 дней со дня рассмотрения вопроса об отставке Советом депутатов либо по истечении 14 дней после истечения установленного срока для принятия решения о досрочном прекращении полномочий.</w:t>
      </w:r>
    </w:p>
    <w:p w14:paraId="554F0A69"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lang w:eastAsia="ru-RU"/>
        </w:rPr>
      </w:pPr>
    </w:p>
    <w:p w14:paraId="544F5248"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sz w:val="28"/>
          <w:szCs w:val="28"/>
          <w:lang w:eastAsia="ru-RU"/>
        </w:rPr>
        <w:t>Статья 16. Временное исполнение полномочий Главы округа</w:t>
      </w:r>
    </w:p>
    <w:p w14:paraId="021482D4"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67EBBD5B" w14:textId="77777777" w:rsidR="00B720EC" w:rsidRPr="00745858" w:rsidRDefault="00B720EC" w:rsidP="00234966">
      <w:pPr>
        <w:widowControl w:val="0"/>
        <w:spacing w:after="0" w:line="240" w:lineRule="auto"/>
        <w:ind w:firstLine="709"/>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1. В случае, если Глава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Pr="00745858">
        <w:rPr>
          <w:rFonts w:ascii="Times New Roman" w:eastAsia="Times New Roman" w:hAnsi="Times New Roman" w:cs="Times New Roman"/>
          <w:sz w:val="28"/>
          <w:szCs w:val="28"/>
          <w:lang w:eastAsia="ru-RU"/>
        </w:rPr>
        <w:lastRenderedPageBreak/>
        <w:t>первый заместитель Главы в соответствии с закрепленными за ним должностными обязанностями. В случае отсутствия первого заместителя Главы, за которым закреплены обязанности по временному исполнению полномочий Главы, либо если он не назначен, полномочия Главы временно исполняет заместитель Главы. При наличии двух и более заместителей к осуществлению полномочий Главы приступает заместитель Главы, имеющий наибольший стаж пребывания в данной должности, а при равенстве указанного стажа - тот из них, кто является старшим по возрасту.</w:t>
      </w:r>
    </w:p>
    <w:p w14:paraId="59CC2AB2" w14:textId="77777777" w:rsidR="00B720EC" w:rsidRPr="00745858" w:rsidRDefault="00B720EC" w:rsidP="00234966">
      <w:pPr>
        <w:widowControl w:val="0"/>
        <w:spacing w:after="0" w:line="240" w:lineRule="auto"/>
        <w:ind w:firstLine="709"/>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2. В случае досрочного прекращения полномочий Главы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Красноярского края назначает временно исполняющего полномочия Главы в соответствии с частью 16 статьи 21 Федерального закона № 33-ФЗ.</w:t>
      </w:r>
    </w:p>
    <w:p w14:paraId="088EC8F5" w14:textId="77777777" w:rsidR="00B720EC" w:rsidRPr="00745858" w:rsidRDefault="00B720EC" w:rsidP="00234966">
      <w:pPr>
        <w:widowControl w:val="0"/>
        <w:spacing w:after="0" w:line="240" w:lineRule="auto"/>
        <w:ind w:firstLine="709"/>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3. Временно исполняющий полномочия Главы округа обладает правами и обязанностями Главы округа.</w:t>
      </w:r>
    </w:p>
    <w:p w14:paraId="68C00DC2"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rPr>
      </w:pPr>
    </w:p>
    <w:p w14:paraId="2ADCB281"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rPr>
      </w:pPr>
      <w:bookmarkStart w:id="5" w:name="_Toc200529488"/>
      <w:r w:rsidRPr="00745858">
        <w:rPr>
          <w:rFonts w:ascii="Times New Roman" w:eastAsia="Times New Roman" w:hAnsi="Times New Roman" w:cs="Times New Roman"/>
          <w:b/>
          <w:sz w:val="28"/>
          <w:szCs w:val="28"/>
        </w:rPr>
        <w:t xml:space="preserve">ГЛАВА 5. </w:t>
      </w:r>
      <w:bookmarkEnd w:id="5"/>
      <w:r w:rsidRPr="00745858">
        <w:rPr>
          <w:rFonts w:ascii="Times New Roman" w:eastAsia="Times New Roman" w:hAnsi="Times New Roman" w:cs="Times New Roman"/>
          <w:b/>
          <w:sz w:val="28"/>
          <w:szCs w:val="28"/>
        </w:rPr>
        <w:t>АДМИНИСТРАЦИЯ ОКРУГА</w:t>
      </w:r>
    </w:p>
    <w:p w14:paraId="6FB8CF55"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1FF6F33B"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
          <w:sz w:val="28"/>
          <w:szCs w:val="28"/>
          <w:lang w:eastAsia="ru-RU"/>
        </w:rPr>
        <w:t>Статья 17. Администрация округа</w:t>
      </w:r>
    </w:p>
    <w:p w14:paraId="5FDDE1F1"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5E31CDA4"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Администрацией округа руководит Глава местной администрации на принципах единоначалия. Главой местной администрации является Глава округа.</w:t>
      </w:r>
    </w:p>
    <w:p w14:paraId="37AAE66B"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2. Администрация округа обладает правами юридического лица.</w:t>
      </w:r>
    </w:p>
    <w:p w14:paraId="3256688B"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3. Структура администрации округа утверждается окружном Советом депутатов по представлению Главы округа.</w:t>
      </w:r>
    </w:p>
    <w:p w14:paraId="37F575E3"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5EB853B0"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
          <w:sz w:val="28"/>
          <w:szCs w:val="28"/>
          <w:lang w:eastAsia="ru-RU"/>
        </w:rPr>
        <w:t>Статья 18. Полномочия администрации округа</w:t>
      </w:r>
    </w:p>
    <w:p w14:paraId="606F790D"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2F83DA11"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Администрация округа осуществляет следующие полномочия:</w:t>
      </w:r>
    </w:p>
    <w:p w14:paraId="705178B1"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1) разрабатывает и исполняет бюджет округа;</w:t>
      </w:r>
    </w:p>
    <w:p w14:paraId="00901930"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2) осуществляет функции главного распорядителя бюджетных средств при исполнении бюджета округа;</w:t>
      </w:r>
    </w:p>
    <w:p w14:paraId="3322F5B8"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3) выступает заказчиком работ по благоустройству и озеленению территории округа, строительству и реконструкции объектов социальной инфраструктуры, муниципального жилья, производству товаров и оказанию услуг для населения округа;</w:t>
      </w:r>
    </w:p>
    <w:p w14:paraId="5F395EEC"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4) от имени муниципального образования осуществляет муниципальные заимствования в соответствии с действующим законодательством;</w:t>
      </w:r>
    </w:p>
    <w:p w14:paraId="36FB693A"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5) обеспечивает деятельность Совета депутатов;</w:t>
      </w:r>
    </w:p>
    <w:p w14:paraId="66009E00"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 xml:space="preserve">6) решает иные вопросы непосредственного обеспечения жизнедеятельности населения (вопросы местного значения), находящиеся в ведении органов местного самоуправления округа и не отнесенные </w:t>
      </w:r>
      <w:r w:rsidRPr="00745858">
        <w:rPr>
          <w:rFonts w:ascii="Times New Roman" w:eastAsia="Times New Roman" w:hAnsi="Times New Roman" w:cs="Times New Roman"/>
          <w:sz w:val="28"/>
          <w:szCs w:val="28"/>
          <w:lang w:eastAsia="ru-RU"/>
        </w:rPr>
        <w:lastRenderedPageBreak/>
        <w:t>действующим законодательством либо настоящим Уставом к компетенции Совета депутатов или Главы округа, в рамках своих полномочий, предусмотренных действующим законодательством;</w:t>
      </w:r>
    </w:p>
    <w:p w14:paraId="40BA4E3A"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7) осуществляет иные полномочия в соответствии с законодательством и настоящим Уставом, а также государственные полномочия, возложенные на нее федеральными и краевыми законами.</w:t>
      </w:r>
    </w:p>
    <w:p w14:paraId="4657D3F2"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iCs/>
          <w:sz w:val="28"/>
          <w:szCs w:val="28"/>
          <w:lang w:eastAsia="ru-RU"/>
        </w:rPr>
      </w:pPr>
    </w:p>
    <w:p w14:paraId="326AD2B1"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iCs/>
          <w:sz w:val="28"/>
          <w:szCs w:val="28"/>
          <w:lang w:eastAsia="ru-RU"/>
        </w:rPr>
      </w:pPr>
      <w:r w:rsidRPr="00745858">
        <w:rPr>
          <w:rFonts w:ascii="Times New Roman" w:eastAsia="Times New Roman" w:hAnsi="Times New Roman" w:cs="Times New Roman"/>
          <w:b/>
          <w:sz w:val="28"/>
          <w:szCs w:val="28"/>
          <w:lang w:eastAsia="ru-RU"/>
        </w:rPr>
        <w:t>Статья 19. Муниципальная служба</w:t>
      </w:r>
    </w:p>
    <w:p w14:paraId="472199BB"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iCs/>
          <w:sz w:val="28"/>
          <w:szCs w:val="28"/>
          <w:lang w:eastAsia="ru-RU"/>
        </w:rPr>
      </w:pPr>
    </w:p>
    <w:p w14:paraId="6F137512"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 25-ФЗ «О муниципальной службе в Российской Федерации», а также принимаемыми в соответствии с ним Законом Красноярского края от 24.04.2008 № 5-1565 «Об особенностях правового регулирования муниципальной службы в Красноярском крае», настоящим Уставом и иными муниципальными правовыми актами.</w:t>
      </w:r>
    </w:p>
    <w:p w14:paraId="587F2115"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lang w:eastAsia="ru-RU"/>
        </w:rPr>
      </w:pPr>
    </w:p>
    <w:p w14:paraId="2025120D" w14:textId="531540C6"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rPr>
      </w:pPr>
      <w:bookmarkStart w:id="6" w:name="undefined"/>
      <w:r w:rsidRPr="00745858">
        <w:rPr>
          <w:rFonts w:ascii="Times New Roman" w:eastAsia="Times New Roman" w:hAnsi="Times New Roman" w:cs="Times New Roman"/>
          <w:b/>
          <w:sz w:val="28"/>
          <w:szCs w:val="28"/>
        </w:rPr>
        <w:t xml:space="preserve">ГЛАВА 6. КОНТРОЛЬНО-СЧЕТНАЯ </w:t>
      </w:r>
      <w:bookmarkEnd w:id="6"/>
      <w:r w:rsidR="00E5749A" w:rsidRPr="00745858">
        <w:rPr>
          <w:rFonts w:ascii="Times New Roman" w:eastAsia="Times New Roman" w:hAnsi="Times New Roman" w:cs="Times New Roman"/>
          <w:b/>
          <w:sz w:val="28"/>
          <w:szCs w:val="28"/>
        </w:rPr>
        <w:t>ПАЛАТА</w:t>
      </w:r>
      <w:r w:rsidRPr="00745858">
        <w:rPr>
          <w:rFonts w:ascii="Times New Roman" w:eastAsia="Times New Roman" w:hAnsi="Times New Roman" w:cs="Times New Roman"/>
          <w:b/>
          <w:sz w:val="28"/>
          <w:szCs w:val="28"/>
        </w:rPr>
        <w:t xml:space="preserve"> ОКРУГА</w:t>
      </w:r>
    </w:p>
    <w:p w14:paraId="49323405"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26027F9B" w14:textId="76459DFC"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Cs/>
          <w:sz w:val="28"/>
          <w:szCs w:val="28"/>
          <w:lang w:eastAsia="ru-RU"/>
        </w:rPr>
        <w:t xml:space="preserve">Статья 20. Контрольно-счетная </w:t>
      </w:r>
      <w:r w:rsidR="00E5749A" w:rsidRPr="00745858">
        <w:rPr>
          <w:rFonts w:ascii="Times New Roman" w:eastAsia="Times New Roman" w:hAnsi="Times New Roman" w:cs="Times New Roman"/>
          <w:bCs/>
          <w:sz w:val="28"/>
          <w:szCs w:val="28"/>
          <w:lang w:eastAsia="ru-RU"/>
        </w:rPr>
        <w:t>палата</w:t>
      </w:r>
    </w:p>
    <w:p w14:paraId="48E62457"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400CFEF0" w14:textId="1C9FF686"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1. Контрольно-счетная </w:t>
      </w:r>
      <w:r w:rsidR="00E5749A" w:rsidRPr="00745858">
        <w:rPr>
          <w:rFonts w:ascii="Times New Roman" w:eastAsia="Times New Roman" w:hAnsi="Times New Roman" w:cs="Times New Roman"/>
          <w:sz w:val="28"/>
          <w:szCs w:val="28"/>
          <w:lang w:eastAsia="ru-RU"/>
        </w:rPr>
        <w:t>палата</w:t>
      </w:r>
      <w:r w:rsidRPr="00745858">
        <w:rPr>
          <w:rFonts w:ascii="Times New Roman" w:eastAsia="Times New Roman" w:hAnsi="Times New Roman" w:cs="Times New Roman"/>
          <w:sz w:val="28"/>
          <w:szCs w:val="28"/>
          <w:lang w:eastAsia="ru-RU"/>
        </w:rPr>
        <w:t xml:space="preserve"> является постоянно действующим органом внешнего муниципального финансового контроля, образуется окружным Советом депутатов и подотчетна ему.</w:t>
      </w:r>
    </w:p>
    <w:p w14:paraId="4D9D1527" w14:textId="4D1576F5"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2. Контрольно-счетная </w:t>
      </w:r>
      <w:r w:rsidR="00E5749A" w:rsidRPr="00745858">
        <w:rPr>
          <w:rFonts w:ascii="Times New Roman" w:eastAsia="Times New Roman" w:hAnsi="Times New Roman" w:cs="Times New Roman"/>
          <w:sz w:val="28"/>
          <w:szCs w:val="28"/>
          <w:lang w:eastAsia="ru-RU"/>
        </w:rPr>
        <w:t xml:space="preserve">палата </w:t>
      </w:r>
      <w:r w:rsidRPr="00745858">
        <w:rPr>
          <w:rFonts w:ascii="Times New Roman" w:eastAsia="Times New Roman" w:hAnsi="Times New Roman" w:cs="Times New Roman"/>
          <w:sz w:val="28"/>
          <w:szCs w:val="28"/>
          <w:lang w:eastAsia="ru-RU"/>
        </w:rPr>
        <w:t>округа обладает организационной и функциональной независимостью и осуществляет свою деятельность самостоятельно.</w:t>
      </w:r>
    </w:p>
    <w:p w14:paraId="1E415C73" w14:textId="6A496F2A"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3. Деятельность контрольно-счетной </w:t>
      </w:r>
      <w:r w:rsidR="00E5749A" w:rsidRPr="00745858">
        <w:rPr>
          <w:rFonts w:ascii="Times New Roman" w:eastAsia="Times New Roman" w:hAnsi="Times New Roman" w:cs="Times New Roman"/>
          <w:sz w:val="28"/>
          <w:szCs w:val="28"/>
          <w:lang w:eastAsia="ru-RU"/>
        </w:rPr>
        <w:t>палаты</w:t>
      </w:r>
      <w:r w:rsidRPr="00745858">
        <w:rPr>
          <w:rFonts w:ascii="Times New Roman" w:eastAsia="Times New Roman" w:hAnsi="Times New Roman" w:cs="Times New Roman"/>
          <w:sz w:val="28"/>
          <w:szCs w:val="28"/>
          <w:lang w:eastAsia="ru-RU"/>
        </w:rPr>
        <w:t xml:space="preserve"> не может быть приостановлена, в том числе в связи с досрочным прекращением полномочий Совета депутатов округа.</w:t>
      </w:r>
    </w:p>
    <w:p w14:paraId="4C84751A" w14:textId="0EB181D0"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4. Состав и порядок деятельности контрольно-счетной </w:t>
      </w:r>
      <w:r w:rsidR="00E5749A" w:rsidRPr="00745858">
        <w:rPr>
          <w:rFonts w:ascii="Times New Roman" w:eastAsia="Times New Roman" w:hAnsi="Times New Roman" w:cs="Times New Roman"/>
          <w:sz w:val="28"/>
          <w:szCs w:val="28"/>
          <w:lang w:eastAsia="ru-RU"/>
        </w:rPr>
        <w:t xml:space="preserve">палаты </w:t>
      </w:r>
      <w:r w:rsidRPr="00745858">
        <w:rPr>
          <w:rFonts w:ascii="Times New Roman" w:eastAsia="Times New Roman" w:hAnsi="Times New Roman" w:cs="Times New Roman"/>
          <w:sz w:val="28"/>
          <w:szCs w:val="28"/>
          <w:lang w:eastAsia="ru-RU"/>
        </w:rPr>
        <w:t>устанавливается нормативным правовым актом Совета депутатов округа в соответствии с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14:paraId="108D51AC" w14:textId="56C5A7E5"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5. Порядок рассмотрения кандидатур на должности председателя, заместителя председателя и аудиторов контрольно-счетной </w:t>
      </w:r>
      <w:r w:rsidR="00E5749A" w:rsidRPr="00745858">
        <w:rPr>
          <w:rFonts w:ascii="Times New Roman" w:eastAsia="Times New Roman" w:hAnsi="Times New Roman" w:cs="Times New Roman"/>
          <w:sz w:val="28"/>
          <w:szCs w:val="28"/>
          <w:lang w:eastAsia="ru-RU"/>
        </w:rPr>
        <w:t xml:space="preserve">палаты </w:t>
      </w:r>
      <w:r w:rsidRPr="00745858">
        <w:rPr>
          <w:rFonts w:ascii="Times New Roman" w:eastAsia="Times New Roman" w:hAnsi="Times New Roman" w:cs="Times New Roman"/>
          <w:sz w:val="28"/>
          <w:szCs w:val="28"/>
          <w:lang w:eastAsia="ru-RU"/>
        </w:rPr>
        <w:t xml:space="preserve">устанавливается нормативным правовым актом или регламентом окружного Совета депутатов. </w:t>
      </w:r>
    </w:p>
    <w:p w14:paraId="1882E431"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7078E1D2" w14:textId="398CEB2A"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
          <w:sz w:val="28"/>
          <w:szCs w:val="28"/>
          <w:lang w:eastAsia="ru-RU"/>
        </w:rPr>
        <w:t xml:space="preserve">Статья 21. Полномочия контрольно-счетной </w:t>
      </w:r>
      <w:r w:rsidR="00E5749A" w:rsidRPr="00745858">
        <w:rPr>
          <w:rFonts w:ascii="Times New Roman" w:eastAsia="Times New Roman" w:hAnsi="Times New Roman" w:cs="Times New Roman"/>
          <w:b/>
          <w:sz w:val="28"/>
          <w:szCs w:val="28"/>
          <w:lang w:eastAsia="ru-RU"/>
        </w:rPr>
        <w:t>палаты</w:t>
      </w:r>
    </w:p>
    <w:p w14:paraId="687C3411"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p>
    <w:p w14:paraId="7FE656E6" w14:textId="6B1D56B6"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lastRenderedPageBreak/>
        <w:t xml:space="preserve">1. К полномочиям контрольно-счетной </w:t>
      </w:r>
      <w:r w:rsidR="00E5749A" w:rsidRPr="00745858">
        <w:rPr>
          <w:rFonts w:ascii="Times New Roman" w:eastAsia="Times New Roman" w:hAnsi="Times New Roman" w:cs="Times New Roman"/>
          <w:sz w:val="28"/>
          <w:szCs w:val="28"/>
          <w:lang w:eastAsia="zh-CN"/>
        </w:rPr>
        <w:t>палаты</w:t>
      </w:r>
      <w:r w:rsidRPr="00745858">
        <w:rPr>
          <w:rFonts w:ascii="Times New Roman" w:eastAsia="Times New Roman" w:hAnsi="Times New Roman" w:cs="Times New Roman"/>
          <w:sz w:val="28"/>
          <w:szCs w:val="28"/>
          <w:lang w:eastAsia="zh-CN"/>
        </w:rPr>
        <w:t xml:space="preserve"> относится:</w:t>
      </w:r>
    </w:p>
    <w:p w14:paraId="42A0B6E2"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14:paraId="2A94C35C"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2) экспертиза проектов местного бюджета, проверка и анализ обоснованности его показателей;</w:t>
      </w:r>
    </w:p>
    <w:p w14:paraId="2817704C"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3) внешняя проверка годового отчета об исполнении местного бюджета;</w:t>
      </w:r>
    </w:p>
    <w:p w14:paraId="263BDF37"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1EEFF05"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28BA4BF1"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14:paraId="0E003053"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7) экспертиза проектов муниципальных правовых актов в части, касающейся расходных обязательств округа,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14:paraId="384A967A"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8) анализ и мониторинг бюджетного процесса,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207B943F"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депутатов округа и Главе округа;</w:t>
      </w:r>
    </w:p>
    <w:p w14:paraId="3FF30B21"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10) осуществление контроля за состоянием муниципального внутреннего и внешнего долга;</w:t>
      </w:r>
    </w:p>
    <w:p w14:paraId="69FECD73"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11) оценка реализуемости, рисков и результатов достижения целей социально-экономического развития округа, предусмотренных документами стратегического планирования округа, в пределах компетенции контрольно-счетного органа;</w:t>
      </w:r>
    </w:p>
    <w:p w14:paraId="6F1C9429"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 xml:space="preserve">12) участие в пределах полномочий в мероприятиях, направленных на </w:t>
      </w:r>
      <w:r w:rsidRPr="00745858">
        <w:rPr>
          <w:rFonts w:ascii="Times New Roman" w:eastAsia="Times New Roman" w:hAnsi="Times New Roman" w:cs="Times New Roman"/>
          <w:sz w:val="28"/>
          <w:szCs w:val="28"/>
          <w:lang w:eastAsia="zh-CN"/>
        </w:rPr>
        <w:lastRenderedPageBreak/>
        <w:t>противодействие коррупции;</w:t>
      </w:r>
    </w:p>
    <w:p w14:paraId="366CCB80"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13) иные полномочия в сфере внешнего муниципального финансового контроля, установленные федеральными законами, законами Красноярского края, Уставом и нормативными правовыми актами Совета депутатов округа.</w:t>
      </w:r>
    </w:p>
    <w:p w14:paraId="06C7C8D7"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p>
    <w:p w14:paraId="3970A3B1" w14:textId="47692FBA"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
          <w:sz w:val="28"/>
          <w:szCs w:val="28"/>
          <w:lang w:eastAsia="ru-RU"/>
        </w:rPr>
        <w:t xml:space="preserve">Статья 22. Структура контрольно-счетной </w:t>
      </w:r>
      <w:r w:rsidR="00E5749A" w:rsidRPr="00745858">
        <w:rPr>
          <w:rFonts w:ascii="Times New Roman" w:eastAsia="Times New Roman" w:hAnsi="Times New Roman" w:cs="Times New Roman"/>
          <w:b/>
          <w:sz w:val="28"/>
          <w:szCs w:val="28"/>
          <w:lang w:eastAsia="ru-RU"/>
        </w:rPr>
        <w:t>палаты</w:t>
      </w:r>
    </w:p>
    <w:p w14:paraId="314490FF"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bCs/>
          <w:sz w:val="28"/>
          <w:szCs w:val="28"/>
          <w:lang w:eastAsia="ru-RU"/>
        </w:rPr>
      </w:pPr>
    </w:p>
    <w:p w14:paraId="2E7B5C5B" w14:textId="7AFD99AE"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Структура контрольно-счетной </w:t>
      </w:r>
      <w:r w:rsidR="00E5749A" w:rsidRPr="00745858">
        <w:rPr>
          <w:rFonts w:ascii="Times New Roman" w:eastAsia="Times New Roman" w:hAnsi="Times New Roman" w:cs="Times New Roman"/>
          <w:sz w:val="28"/>
          <w:szCs w:val="28"/>
          <w:lang w:eastAsia="ru-RU"/>
        </w:rPr>
        <w:t>палаты</w:t>
      </w:r>
      <w:r w:rsidRPr="00745858">
        <w:rPr>
          <w:rFonts w:ascii="Times New Roman" w:eastAsia="Times New Roman" w:hAnsi="Times New Roman" w:cs="Times New Roman"/>
          <w:sz w:val="28"/>
          <w:szCs w:val="28"/>
          <w:lang w:eastAsia="ru-RU"/>
        </w:rPr>
        <w:t xml:space="preserve"> определяется в порядке, установленном нормативным правовым актом Совета депутатов округа.</w:t>
      </w:r>
    </w:p>
    <w:p w14:paraId="4D92E11B"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16D29EAE" w14:textId="565FABFE"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
          <w:sz w:val="28"/>
          <w:szCs w:val="28"/>
          <w:lang w:eastAsia="ru-RU"/>
        </w:rPr>
        <w:t xml:space="preserve">Статья 23. Досрочное прекращение полномочий должностных лиц контрольно-счетной </w:t>
      </w:r>
      <w:r w:rsidR="00E5749A" w:rsidRPr="00745858">
        <w:rPr>
          <w:rFonts w:ascii="Times New Roman" w:eastAsia="Times New Roman" w:hAnsi="Times New Roman" w:cs="Times New Roman"/>
          <w:b/>
          <w:sz w:val="28"/>
          <w:szCs w:val="28"/>
          <w:lang w:eastAsia="ru-RU"/>
        </w:rPr>
        <w:t>палаты</w:t>
      </w:r>
      <w:r w:rsidRPr="00745858">
        <w:rPr>
          <w:rFonts w:ascii="Times New Roman" w:eastAsia="Times New Roman" w:hAnsi="Times New Roman" w:cs="Times New Roman"/>
          <w:b/>
          <w:sz w:val="28"/>
          <w:szCs w:val="28"/>
          <w:lang w:eastAsia="ru-RU"/>
        </w:rPr>
        <w:t xml:space="preserve"> </w:t>
      </w:r>
    </w:p>
    <w:p w14:paraId="291E32D5"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bCs/>
          <w:sz w:val="28"/>
          <w:szCs w:val="28"/>
          <w:lang w:eastAsia="ru-RU"/>
        </w:rPr>
      </w:pPr>
    </w:p>
    <w:p w14:paraId="0690E302" w14:textId="11F8F992"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1. Должностное лицо контрольно-счетной </w:t>
      </w:r>
      <w:r w:rsidR="00E5749A" w:rsidRPr="00745858">
        <w:rPr>
          <w:rFonts w:ascii="Times New Roman" w:eastAsia="Times New Roman" w:hAnsi="Times New Roman" w:cs="Times New Roman"/>
          <w:sz w:val="28"/>
          <w:szCs w:val="28"/>
          <w:lang w:eastAsia="ru-RU"/>
        </w:rPr>
        <w:t>палаты</w:t>
      </w:r>
      <w:r w:rsidRPr="00745858">
        <w:rPr>
          <w:rFonts w:ascii="Times New Roman" w:eastAsia="Times New Roman" w:hAnsi="Times New Roman" w:cs="Times New Roman"/>
          <w:sz w:val="28"/>
          <w:szCs w:val="28"/>
          <w:lang w:eastAsia="ru-RU"/>
        </w:rPr>
        <w:t>, замещающее муниципальную должность, досрочно освобождается от должности на основании решения Совета депутатов в случае:</w:t>
      </w:r>
    </w:p>
    <w:p w14:paraId="7F617E18"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вступления в законную силу обвинительного приговора суда в отношении его;</w:t>
      </w:r>
    </w:p>
    <w:p w14:paraId="5A2F4BAA"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2) признания его недееспособным или ограниченно дееспособным вступившим в законную силу решением суда;</w:t>
      </w:r>
    </w:p>
    <w:p w14:paraId="637696CA"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3)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14:paraId="5783C203"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4) подачи письменного заявления об отставке;</w:t>
      </w:r>
    </w:p>
    <w:p w14:paraId="74B6C5E1"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5) нарушения требований законодательства Российской Федерации при осуществлении возложенных на него должностных полномочий или злоупотребления должностными полномочиями, если за решение о досрочном освобождении такого должностного лица проголосует большинство от установленного числа депутатов законодательного (представительного) органа;</w:t>
      </w:r>
    </w:p>
    <w:p w14:paraId="22D22BF2"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6) достижения установленного законом Красноярского края Российской Федерации, нормативным правовым актом Ужурского окружного Совета депутатов в соответствии с федеральным законом предельного возраста пребывания в должности; </w:t>
      </w:r>
    </w:p>
    <w:p w14:paraId="73ECA945"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7) выявления обстоятельств, предусмотренных частями 4 - 6 статьи 7 Федерального закона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14:paraId="5926AB69"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8)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w:t>
      </w:r>
      <w:r w:rsidRPr="00745858">
        <w:rPr>
          <w:rFonts w:ascii="Times New Roman" w:eastAsia="Times New Roman" w:hAnsi="Times New Roman" w:cs="Times New Roman"/>
          <w:sz w:val="28"/>
          <w:szCs w:val="28"/>
          <w:lang w:eastAsia="ru-RU"/>
        </w:rPr>
        <w:lastRenderedPageBreak/>
        <w:t>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3B8AB1FD"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bCs/>
          <w:sz w:val="28"/>
          <w:szCs w:val="28"/>
          <w:lang w:eastAsia="ru-RU"/>
        </w:rPr>
      </w:pPr>
    </w:p>
    <w:p w14:paraId="365E271C"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rPr>
      </w:pPr>
      <w:bookmarkStart w:id="7" w:name="_Toc200529490"/>
      <w:r w:rsidRPr="00745858">
        <w:rPr>
          <w:rFonts w:ascii="Times New Roman" w:eastAsia="Times New Roman" w:hAnsi="Times New Roman" w:cs="Times New Roman"/>
          <w:b/>
          <w:sz w:val="28"/>
          <w:szCs w:val="28"/>
        </w:rPr>
        <w:t>ГЛАВА 7. ГАРАНТИИ ОСУЩЕСТВЛЕНИЯ ПОЛНОМОЧИЙ ЛИЦ, ЗАМЕЩАЮЩИХ МУНИЦИПАЛЬНЫЕ ДОЛЖНОСТИ</w:t>
      </w:r>
      <w:bookmarkEnd w:id="7"/>
    </w:p>
    <w:p w14:paraId="550F1C69"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b/>
          <w:sz w:val="28"/>
          <w:szCs w:val="28"/>
          <w:lang w:eastAsia="ru-RU"/>
        </w:rPr>
      </w:pPr>
    </w:p>
    <w:p w14:paraId="3FC1CDAC"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
          <w:bCs/>
          <w:sz w:val="28"/>
          <w:szCs w:val="28"/>
          <w:lang w:eastAsia="ru-RU"/>
        </w:rPr>
        <w:t>Статья 24. Гарантии осуществления полномочий лица, замещающего муниципальную должность на постоянной основе</w:t>
      </w:r>
    </w:p>
    <w:p w14:paraId="08FC1E0C"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iCs/>
          <w:sz w:val="28"/>
          <w:szCs w:val="28"/>
          <w:lang w:eastAsia="ru-RU"/>
        </w:rPr>
      </w:pPr>
    </w:p>
    <w:p w14:paraId="4B196EAD"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Cs/>
          <w:sz w:val="28"/>
          <w:szCs w:val="28"/>
          <w:lang w:eastAsia="ru-RU"/>
        </w:rPr>
        <w:t>1. Настоящим Уставом лицу, замещающему муниципальную должность на постоянной основе, гарантируются:</w:t>
      </w:r>
    </w:p>
    <w:p w14:paraId="29B7C528"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bCs/>
          <w:sz w:val="28"/>
          <w:szCs w:val="28"/>
          <w:lang w:eastAsia="ru-RU"/>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14:paraId="0A134F00"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bCs/>
          <w:sz w:val="28"/>
          <w:szCs w:val="28"/>
          <w:lang w:eastAsia="ru-RU"/>
        </w:rPr>
        <w:t>2) право на своевременное и в полном объеме получение денежного вознаграждения;</w:t>
      </w:r>
    </w:p>
    <w:p w14:paraId="21CA60B5"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bCs/>
          <w:sz w:val="28"/>
          <w:szCs w:val="28"/>
          <w:lang w:eastAsia="ru-RU"/>
        </w:rPr>
        <w:t>3) возмещение расходов, связанных со служебной командировкой, а также с дополнительным профессиональным образованием;</w:t>
      </w:r>
    </w:p>
    <w:p w14:paraId="6BECD1F3"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bCs/>
          <w:sz w:val="28"/>
          <w:szCs w:val="28"/>
          <w:lang w:eastAsia="ru-RU"/>
        </w:rPr>
        <w:t>4) получение в установленном порядке информации и материалов, необходимых для исполнения полномочий;</w:t>
      </w:r>
    </w:p>
    <w:p w14:paraId="773F3B14"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bCs/>
          <w:sz w:val="28"/>
          <w:szCs w:val="28"/>
          <w:lang w:eastAsia="ru-RU"/>
        </w:rPr>
        <w:t>5) обязательное государственное страхование на случай причинения вреда здоровью и имуществу, а также обязательное государственное социальное страхование на случай заболевания или утраты трудоспособности в период исполнения полномочий или после их прекращения, но наступивших в связи с исполнением полномочий;</w:t>
      </w:r>
    </w:p>
    <w:p w14:paraId="4FCA6C5F"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bCs/>
          <w:sz w:val="28"/>
          <w:szCs w:val="28"/>
          <w:lang w:eastAsia="ru-RU"/>
        </w:rPr>
        <w:t>6) пенсионное обеспечение за выслугу лет;</w:t>
      </w:r>
    </w:p>
    <w:p w14:paraId="23AC46F7"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bCs/>
          <w:sz w:val="28"/>
          <w:szCs w:val="28"/>
          <w:lang w:eastAsia="ru-RU"/>
        </w:rPr>
        <w:t>7) дополнительное профессиональное образование с сохранением на этот период замещаемой должности, денежного вознаграждения и денежного поощрения;</w:t>
      </w:r>
    </w:p>
    <w:p w14:paraId="232B2C07"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Cs/>
          <w:sz w:val="28"/>
          <w:szCs w:val="28"/>
          <w:lang w:eastAsia="ru-RU"/>
        </w:rPr>
        <w:t xml:space="preserve">8) </w:t>
      </w:r>
      <w:r w:rsidRPr="00745858">
        <w:rPr>
          <w:rFonts w:ascii="Times New Roman" w:eastAsia="Times New Roman" w:hAnsi="Times New Roman" w:cs="Times New Roman"/>
          <w:sz w:val="28"/>
          <w:szCs w:val="28"/>
          <w:lang w:eastAsia="ru-RU"/>
        </w:rPr>
        <w:t xml:space="preserve">предоставление служебного жилого помещения, а в случае невозможности предоставления служебного жилого помещения </w:t>
      </w:r>
      <w:r w:rsidRPr="00745858">
        <w:rPr>
          <w:rFonts w:ascii="Times New Roman" w:eastAsia="Times New Roman" w:hAnsi="Times New Roman" w:cs="Times New Roman"/>
          <w:b/>
          <w:sz w:val="28"/>
          <w:szCs w:val="28"/>
          <w:lang w:eastAsia="ru-RU"/>
        </w:rPr>
        <w:t>-</w:t>
      </w:r>
      <w:r w:rsidRPr="00745858">
        <w:rPr>
          <w:rFonts w:ascii="Times New Roman" w:eastAsia="Times New Roman" w:hAnsi="Times New Roman" w:cs="Times New Roman"/>
          <w:sz w:val="28"/>
          <w:szCs w:val="28"/>
          <w:lang w:eastAsia="ru-RU"/>
        </w:rPr>
        <w:t xml:space="preserve"> возмещение расходов по найму жилого помещения, на период исполнения полномочий;</w:t>
      </w:r>
    </w:p>
    <w:p w14:paraId="4A44C828"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bCs/>
          <w:sz w:val="28"/>
          <w:szCs w:val="28"/>
          <w:lang w:eastAsia="ru-RU"/>
        </w:rPr>
        <w:t>9) отдых, обеспечиваемый установлением нормальной продолжительности рабочего (служебного) времени, предоставлением выходных и нерабочих праздничных дней, а также ежегодного оплачиваемого отпуска.</w:t>
      </w:r>
    </w:p>
    <w:p w14:paraId="4BBF8889"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Cs/>
          <w:sz w:val="28"/>
          <w:szCs w:val="28"/>
          <w:lang w:eastAsia="ru-RU"/>
        </w:rPr>
        <w:t xml:space="preserve">Лицо, </w:t>
      </w:r>
      <w:r w:rsidRPr="00745858">
        <w:rPr>
          <w:rFonts w:ascii="Times New Roman" w:eastAsia="Times New Roman" w:hAnsi="Times New Roman" w:cs="Times New Roman"/>
          <w:sz w:val="28"/>
          <w:szCs w:val="28"/>
          <w:lang w:eastAsia="ru-RU"/>
        </w:rPr>
        <w:t xml:space="preserve">замещающее муниципальную должность на постоянной основе, имеет право на ежегодный оплачиваемый отпуск продолжительностью не превышающее 52 дня, а также на ежегодный дополнительный оплачиваемый отпуск, предоставляемый в соответствии с законодательством Российской Федерации в связи с работой в местностях с особыми климатическими </w:t>
      </w:r>
      <w:r w:rsidRPr="00745858">
        <w:rPr>
          <w:rFonts w:ascii="Times New Roman" w:eastAsia="Times New Roman" w:hAnsi="Times New Roman" w:cs="Times New Roman"/>
          <w:sz w:val="28"/>
          <w:szCs w:val="28"/>
          <w:lang w:eastAsia="ru-RU"/>
        </w:rPr>
        <w:lastRenderedPageBreak/>
        <w:t>условиями.</w:t>
      </w:r>
    </w:p>
    <w:p w14:paraId="0DE5E017" w14:textId="77777777" w:rsidR="00B720EC" w:rsidRPr="00745858" w:rsidRDefault="00B720EC" w:rsidP="00234966">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Минимальная продолжительность ежегодного оплачиваемого отпуска, используемого лицом, замещающим муниципальную должность на постоянной основе, в году, за который предоставляется ежегодный оплачиваемый отпус</w:t>
      </w:r>
      <w:r w:rsidRPr="00745858">
        <w:rPr>
          <w:rFonts w:ascii="Times New Roman" w:eastAsia="Times New Roman" w:hAnsi="Times New Roman" w:cs="Times New Roman"/>
          <w:bCs/>
          <w:sz w:val="28"/>
          <w:szCs w:val="28"/>
          <w:lang w:eastAsia="ru-RU"/>
        </w:rPr>
        <w:t>к составляет 28 календарных дней.</w:t>
      </w:r>
    </w:p>
    <w:p w14:paraId="46D2908C"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Лицо, замещающее муниципальную должность на постоянной основе, имеет право на замену денежной компенсацией части ежегодного оплачиваемого отпуска, превышающей установленную минимальную продолжительность ежегодного оплачиваемого отпуска, или любого количества дней из этой части.</w:t>
      </w:r>
    </w:p>
    <w:p w14:paraId="17001B8F"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При прекращении полномочий (в том числе досрочно) лицо, замещающее муниципальную должность на постоянной основе, имеет право на получение денежной компенсации за все неиспользованные отпуска.).</w:t>
      </w:r>
    </w:p>
    <w:p w14:paraId="7A2E0879"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lang w:eastAsia="ru-RU"/>
        </w:rPr>
      </w:pPr>
    </w:p>
    <w:p w14:paraId="53080DC1"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
          <w:bCs/>
          <w:sz w:val="28"/>
          <w:szCs w:val="28"/>
          <w:lang w:eastAsia="ru-RU"/>
        </w:rPr>
        <w:t>Статья 25. Пенсионное обеспечение лиц, замещающих муниципальные должности на постоянной основе</w:t>
      </w:r>
    </w:p>
    <w:p w14:paraId="7704926E" w14:textId="77777777" w:rsidR="00B720EC" w:rsidRPr="00745858" w:rsidRDefault="00B720EC" w:rsidP="00234966">
      <w:pPr>
        <w:widowControl w:val="0"/>
        <w:tabs>
          <w:tab w:val="left" w:pos="1276"/>
        </w:tabs>
        <w:spacing w:after="0" w:line="240" w:lineRule="auto"/>
        <w:ind w:firstLine="709"/>
        <w:jc w:val="both"/>
        <w:rPr>
          <w:rFonts w:ascii="Times New Roman" w:eastAsia="Times New Roman" w:hAnsi="Times New Roman" w:cs="Times New Roman"/>
          <w:sz w:val="28"/>
          <w:szCs w:val="28"/>
          <w:lang w:eastAsia="ru-RU"/>
        </w:rPr>
      </w:pPr>
    </w:p>
    <w:p w14:paraId="057286B1" w14:textId="2244FDD9" w:rsidR="00B720EC" w:rsidRPr="00745858" w:rsidRDefault="00B720EC" w:rsidP="00234966">
      <w:pPr>
        <w:widowControl w:val="0"/>
        <w:tabs>
          <w:tab w:val="left" w:pos="1276"/>
        </w:tabs>
        <w:spacing w:after="0" w:line="240" w:lineRule="auto"/>
        <w:ind w:firstLine="709"/>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Cs/>
          <w:sz w:val="28"/>
          <w:szCs w:val="28"/>
          <w:lang w:eastAsia="ru-RU"/>
        </w:rPr>
        <w:t>1. Лица, замещавшие муниципальные должности на постоянной основе не менее пяти лет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Федеральным законом «О страховых пенсиях», либо досрочно назначенной в соответствии с Федеральным законом «О занятости населения в Российской Федерации» (далее - страховая пенсия по старости (инвалидности)», а также к пенсии по государственному пенсионному обеспечению, назначенной в соответствии с подпунктами 2 и 4 пункта 1 статьи 4 Федерального закона от 15.12.2001 № 166-ФЗ «О государственном пенсионном обеспечении в Российской Федерации».</w:t>
      </w:r>
    </w:p>
    <w:p w14:paraId="15A5EA2D" w14:textId="77777777" w:rsidR="00B720EC" w:rsidRPr="00745858" w:rsidRDefault="00B720EC" w:rsidP="00234966">
      <w:pPr>
        <w:widowControl w:val="0"/>
        <w:tabs>
          <w:tab w:val="left" w:pos="1276"/>
        </w:tabs>
        <w:spacing w:after="0" w:line="240" w:lineRule="auto"/>
        <w:ind w:firstLine="709"/>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Cs/>
          <w:sz w:val="28"/>
          <w:szCs w:val="28"/>
          <w:lang w:eastAsia="ru-RU"/>
        </w:rPr>
        <w:t>2. Перечень оснований, по которым право на пенсию за выслугу лет не возникает, определяется пунктом 2 статьи 8 Закона Красноярского края от 26.06.2008 № 6-1832 «О гарантиях осуществления полномочий лиц, замещающих муниципальные должности в Красноярском крае» (далее – Закон края).</w:t>
      </w:r>
    </w:p>
    <w:p w14:paraId="19158AD4"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Cs/>
          <w:sz w:val="28"/>
          <w:szCs w:val="28"/>
          <w:lang w:eastAsia="ru-RU"/>
        </w:rPr>
        <w:t>3. В случае вступления в законную силу в отношении лица, ранее замещавшего муниципальную должность, обвинительного приговора суда за совершение преступления с использованием должностных полномочий в период замещения муниципальной должности, приобретения лицом, замещавшим муниципальную должность, статуса иностранного агента,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 со дня приобретения статуса иностранного агента.</w:t>
      </w:r>
    </w:p>
    <w:p w14:paraId="6A7BAF9E"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Cs/>
          <w:sz w:val="28"/>
          <w:szCs w:val="28"/>
          <w:lang w:eastAsia="ru-RU"/>
        </w:rPr>
        <w:t xml:space="preserve">4. Пенсия за выслугу лет, выплачиваемая за счет средств местного бюджета, устанавливается в таком размере, чтобы сумма страховой пенсии </w:t>
      </w:r>
      <w:r w:rsidRPr="00745858">
        <w:rPr>
          <w:rFonts w:ascii="Times New Roman" w:eastAsia="Times New Roman" w:hAnsi="Times New Roman" w:cs="Times New Roman"/>
          <w:bCs/>
          <w:sz w:val="28"/>
          <w:szCs w:val="28"/>
          <w:lang w:eastAsia="ru-RU"/>
        </w:rPr>
        <w:lastRenderedPageBreak/>
        <w:t xml:space="preserve">по старости (инвалидности), фиксированной выплаты к страховой пенсии, повышений фиксированной выплаты к страховой пенсии, установленных в соответствии с Федеральным законом «О страховых пенсиях», пенсии по государственному пенсионному обеспечению и пенсии за выслугу лет составляла не более 45 процентов двукратного месячного денежного вознаграждения с учетом коэффициента, предусмотренного пунктом 5 статьи 8 Закона края, при наличии срока исполнения полномочий по муниципальной должности пять лет. Размер пенсии за выслугу лет увеличивается на пять процентов двукратного месячного денежного вознаграждения за каждый последующий год исполнения полномочий по муниципальной должности,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и пенсии за выслугу лет не может превышать 95 процентов двукратного месячного денежного вознаграждения </w:t>
      </w:r>
      <w:r w:rsidRPr="00745858">
        <w:rPr>
          <w:rFonts w:ascii="Times New Roman" w:eastAsia="Times New Roman" w:hAnsi="Times New Roman" w:cs="Times New Roman"/>
          <w:sz w:val="28"/>
          <w:szCs w:val="28"/>
          <w:lang w:eastAsia="ru-RU"/>
        </w:rPr>
        <w:t>с учетом коэффициента, предусмотренного пунктом 5 статьи 8 Закона края</w:t>
      </w:r>
      <w:r w:rsidRPr="00745858">
        <w:rPr>
          <w:rFonts w:ascii="Times New Roman" w:eastAsia="Times New Roman" w:hAnsi="Times New Roman" w:cs="Times New Roman"/>
          <w:bCs/>
          <w:sz w:val="28"/>
          <w:szCs w:val="28"/>
          <w:lang w:eastAsia="ru-RU"/>
        </w:rPr>
        <w:t>.</w:t>
      </w:r>
    </w:p>
    <w:p w14:paraId="260D40FA" w14:textId="77777777" w:rsidR="00B720EC" w:rsidRPr="00745858" w:rsidRDefault="00B720EC" w:rsidP="00234966">
      <w:pPr>
        <w:widowControl w:val="0"/>
        <w:tabs>
          <w:tab w:val="left" w:pos="1276"/>
        </w:tabs>
        <w:spacing w:after="0" w:line="240" w:lineRule="auto"/>
        <w:ind w:firstLine="709"/>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5. При определении размера пенсии за выслугу лет в порядке, установленном настоящей статьей, не учитываются суммы, предусмотренные пунктом 3 статьи 14 Федерального закона «О государственном пенсионном обеспечении в Российской Федерации».</w:t>
      </w:r>
    </w:p>
    <w:p w14:paraId="658284F8" w14:textId="77777777" w:rsidR="00B720EC" w:rsidRPr="00745858" w:rsidRDefault="00B720EC" w:rsidP="00234966">
      <w:pPr>
        <w:widowControl w:val="0"/>
        <w:tabs>
          <w:tab w:val="left" w:pos="1276"/>
        </w:tabs>
        <w:spacing w:after="0" w:line="240" w:lineRule="auto"/>
        <w:ind w:firstLine="709"/>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6. Если нормативными правовыми актами местного самоуправления вместо денежного вознаграждения по муниципальной должности было установлено денежное содержание, то размер пенсии за выслугу лет исчисляется исходя из ежемесячного денежного содержания, которое не должно превышать 2,8 должностного оклада с учетом действующих на территории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14:paraId="5B34093D" w14:textId="77777777" w:rsidR="00B720EC" w:rsidRPr="00745858" w:rsidRDefault="00B720EC" w:rsidP="00234966">
      <w:pPr>
        <w:widowControl w:val="0"/>
        <w:tabs>
          <w:tab w:val="left" w:pos="1276"/>
        </w:tabs>
        <w:spacing w:after="0" w:line="240" w:lineRule="auto"/>
        <w:ind w:firstLine="709"/>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Увеличение месячного денежного вознаграждения по муниципальной должности, занимаемой на день прекращения полномочий, является основанием для перерасчета пенсии за выслугу лет.</w:t>
      </w:r>
    </w:p>
    <w:p w14:paraId="76535F9E" w14:textId="77777777" w:rsidR="00B720EC" w:rsidRPr="00745858" w:rsidRDefault="00B720EC" w:rsidP="00234966">
      <w:pPr>
        <w:widowControl w:val="0"/>
        <w:tabs>
          <w:tab w:val="left" w:pos="1276"/>
        </w:tabs>
        <w:spacing w:after="0" w:line="240" w:lineRule="auto"/>
        <w:ind w:firstLine="709"/>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Размер пенсии за выслугу лет пересчитывается также при изменении размера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с учетом которых установлена пенсия за выслугу лет.</w:t>
      </w:r>
    </w:p>
    <w:p w14:paraId="77883744" w14:textId="77777777" w:rsidR="00B720EC" w:rsidRPr="00745858" w:rsidRDefault="00B720EC" w:rsidP="00234966">
      <w:pPr>
        <w:widowControl w:val="0"/>
        <w:tabs>
          <w:tab w:val="left" w:pos="1276"/>
        </w:tabs>
        <w:spacing w:after="0" w:line="240" w:lineRule="auto"/>
        <w:ind w:firstLine="709"/>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Минимальный размер пенсии за выслугу лет составляет 15000 рублей.</w:t>
      </w:r>
    </w:p>
    <w:p w14:paraId="3FBD2A1C" w14:textId="77777777" w:rsidR="00B720EC" w:rsidRPr="00745858" w:rsidRDefault="00B720EC" w:rsidP="00234966">
      <w:pPr>
        <w:widowControl w:val="0"/>
        <w:tabs>
          <w:tab w:val="left" w:pos="1276"/>
        </w:tabs>
        <w:spacing w:after="0" w:line="240" w:lineRule="auto"/>
        <w:ind w:firstLine="709"/>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7. Порядок назначения пенсии за выслугу лет устанавливается решением Совета депутатов в соответствии с пунктом 6 статьи 8 Закона края.</w:t>
      </w:r>
    </w:p>
    <w:p w14:paraId="57053821" w14:textId="77777777" w:rsidR="00B720EC" w:rsidRPr="00745858" w:rsidRDefault="00B720EC" w:rsidP="00234966">
      <w:pPr>
        <w:widowControl w:val="0"/>
        <w:tabs>
          <w:tab w:val="left" w:pos="1276"/>
        </w:tabs>
        <w:spacing w:after="0" w:line="240" w:lineRule="auto"/>
        <w:ind w:firstLine="709"/>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8. В случае отсутствия необходимого срока исполнения полномочий для установления пенсии за выслугу лет по основаниям, определенным статьей 8 Закона  края, лицу, замещавшему муниципальную должность и имеющему стаж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к Федеральному закону «О </w:t>
      </w:r>
      <w:r w:rsidRPr="00745858">
        <w:rPr>
          <w:rFonts w:ascii="Times New Roman" w:eastAsia="Times New Roman" w:hAnsi="Times New Roman" w:cs="Times New Roman"/>
          <w:sz w:val="28"/>
          <w:szCs w:val="28"/>
          <w:lang w:eastAsia="ru-RU"/>
        </w:rPr>
        <w:lastRenderedPageBreak/>
        <w:t xml:space="preserve">государственном пенсионном обеспечении в Российской Федерации», предоставляется право на назначение пенсии за выслугу лет в порядке и размере, предусмотренных муниципальным правовым актом Совета депутатов для назначения пенсии за выслугу лет муниципальным служащим. </w:t>
      </w:r>
    </w:p>
    <w:p w14:paraId="7E474085" w14:textId="77777777" w:rsidR="00B720EC" w:rsidRPr="00745858" w:rsidRDefault="00B720EC" w:rsidP="00234966">
      <w:pPr>
        <w:widowControl w:val="0"/>
        <w:tabs>
          <w:tab w:val="left" w:pos="1276"/>
        </w:tabs>
        <w:spacing w:after="0" w:line="240" w:lineRule="auto"/>
        <w:ind w:firstLine="709"/>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9. Лица, замещавшие выборные муниципальные должности и прекратившие исполнение полномочий до вступления в силу Закона края имеют право на назначение им пенсии за выслугу лет на условиях, установленных статьей 8 Закона края, в соответствии с настоящим Уставом, с момента обращения в соответствующий орган местного самоуправления.</w:t>
      </w:r>
    </w:p>
    <w:p w14:paraId="0E833C29" w14:textId="77777777" w:rsidR="00B720EC" w:rsidRPr="00745858" w:rsidRDefault="00B720EC" w:rsidP="00234966">
      <w:pPr>
        <w:widowControl w:val="0"/>
        <w:tabs>
          <w:tab w:val="left" w:pos="1276"/>
        </w:tabs>
        <w:spacing w:after="0" w:line="240" w:lineRule="auto"/>
        <w:ind w:firstLine="709"/>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10. Периоды исполнения полномочий по замещаемым муниципальным должностям для назначения пенсии за выслугу лет включают периоды замещения должностей:</w:t>
      </w:r>
    </w:p>
    <w:p w14:paraId="5BA79E86" w14:textId="77777777" w:rsidR="00B720EC" w:rsidRPr="00745858" w:rsidRDefault="00B720EC" w:rsidP="00234966">
      <w:pPr>
        <w:widowControl w:val="0"/>
        <w:tabs>
          <w:tab w:val="left" w:pos="1276"/>
        </w:tabs>
        <w:spacing w:after="0" w:line="240" w:lineRule="auto"/>
        <w:ind w:firstLine="709"/>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председателей исполкомов районных, городских, районных в городах, поселковых и сельских Советов народных депутатов (Советов депутатов трудящихся) - до 31 декабря 1991 года или до окончания сроков их полномочий;</w:t>
      </w:r>
    </w:p>
    <w:p w14:paraId="48796C45" w14:textId="77777777" w:rsidR="00B720EC" w:rsidRPr="00745858" w:rsidRDefault="00B720EC" w:rsidP="00234966">
      <w:pPr>
        <w:widowControl w:val="0"/>
        <w:tabs>
          <w:tab w:val="left" w:pos="1276"/>
        </w:tabs>
        <w:spacing w:after="0" w:line="240" w:lineRule="auto"/>
        <w:ind w:firstLine="709"/>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2) назначенных глав местных администраций - до 31 декабря 1996 года;</w:t>
      </w:r>
    </w:p>
    <w:p w14:paraId="753B7AFD" w14:textId="77777777" w:rsidR="00B720EC" w:rsidRPr="00745858" w:rsidRDefault="00B720EC" w:rsidP="00234966">
      <w:pPr>
        <w:widowControl w:val="0"/>
        <w:spacing w:after="0" w:line="240" w:lineRule="auto"/>
        <w:ind w:firstLine="709"/>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Cs/>
          <w:sz w:val="28"/>
          <w:szCs w:val="28"/>
          <w:lang w:eastAsia="ru-RU"/>
        </w:rPr>
        <w:t>3) выборных должностей в органах местного самоуправления - со 2 августа 1991 года.</w:t>
      </w:r>
    </w:p>
    <w:p w14:paraId="05EA39A5" w14:textId="77777777" w:rsidR="00B720EC" w:rsidRPr="00745858" w:rsidRDefault="00B720EC" w:rsidP="00234966">
      <w:pPr>
        <w:widowControl w:val="0"/>
        <w:spacing w:after="0" w:line="240" w:lineRule="auto"/>
        <w:ind w:firstLine="709"/>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color w:val="000000"/>
          <w:sz w:val="28"/>
          <w:szCs w:val="28"/>
          <w:lang w:eastAsia="ru-RU"/>
        </w:rPr>
        <w:t xml:space="preserve">11. </w:t>
      </w:r>
      <w:bookmarkStart w:id="8" w:name="p1"/>
      <w:bookmarkEnd w:id="8"/>
      <w:r w:rsidRPr="00745858">
        <w:rPr>
          <w:rFonts w:ascii="Times New Roman" w:eastAsia="Times New Roman" w:hAnsi="Times New Roman" w:cs="Times New Roman"/>
          <w:sz w:val="28"/>
          <w:szCs w:val="28"/>
          <w:lang w:eastAsia="ru-RU"/>
        </w:rPr>
        <w:t>Ранее установленные пенсии за выслугу лет лицам, замещавшим муниципальные должности на постоянной основе в органах местного самоуправления муниципальных образований, утративших статус в соответствии со статьей 28 Закона Красноярского края от 15.05.2025 № 9-3914 «О территориальной организации местного самоуправления в Красноярском крае», исчисляются и выплачиваются исходя из условий, установленных для лиц, замещавших муниципальные должности, в соответствии с настоящей статьей без подачи гражданами заявления о назначении этой пенсии и представления документов, подтверждающих право на указанную пенсию.</w:t>
      </w:r>
    </w:p>
    <w:p w14:paraId="05B21AA1" w14:textId="77777777" w:rsidR="00B720EC" w:rsidRPr="00745858" w:rsidRDefault="00B720EC" w:rsidP="00234966">
      <w:pPr>
        <w:widowControl w:val="0"/>
        <w:spacing w:after="0" w:line="240" w:lineRule="auto"/>
        <w:ind w:firstLine="709"/>
        <w:jc w:val="both"/>
        <w:rPr>
          <w:rFonts w:ascii="Times New Roman" w:eastAsia="Times New Roman" w:hAnsi="Times New Roman" w:cs="Times New Roman"/>
          <w:sz w:val="28"/>
          <w:szCs w:val="28"/>
          <w:lang w:eastAsia="ru-RU"/>
        </w:rPr>
      </w:pPr>
    </w:p>
    <w:p w14:paraId="1CB441FF"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
          <w:bCs/>
          <w:sz w:val="28"/>
          <w:szCs w:val="28"/>
          <w:lang w:eastAsia="ru-RU"/>
        </w:rPr>
        <w:t>Статья 26. Гарантии осуществления полномочий лиц, замещающих муниципальные должности на непостоянной основе</w:t>
      </w:r>
    </w:p>
    <w:p w14:paraId="4A548D42"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iCs/>
          <w:sz w:val="28"/>
          <w:szCs w:val="28"/>
          <w:lang w:eastAsia="ru-RU"/>
        </w:rPr>
      </w:pPr>
    </w:p>
    <w:p w14:paraId="28BBEA9B"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Настоящим Уставом лицу, замещающему муниципальную должность на непостоянной основе, за счет средств местного бюджета гарантируются:</w:t>
      </w:r>
    </w:p>
    <w:p w14:paraId="4C23F6AD"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14:paraId="1ABB37CC"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2) возмещение расходов, связанных со служебной командировкой, а также с дополнительным профессиональным образованием;</w:t>
      </w:r>
    </w:p>
    <w:p w14:paraId="1B5844A2"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3) получение в установленном порядке информации и материалов, необходимых для исполнения полномочий.</w:t>
      </w:r>
    </w:p>
    <w:p w14:paraId="244DC52F" w14:textId="12C5C03F" w:rsidR="00B720EC" w:rsidRPr="00745858" w:rsidRDefault="00B720EC" w:rsidP="00234966">
      <w:pPr>
        <w:widowControl w:val="0"/>
        <w:tabs>
          <w:tab w:val="left" w:pos="780"/>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745858">
        <w:rPr>
          <w:rFonts w:ascii="Times New Roman" w:eastAsia="Times New Roman" w:hAnsi="Times New Roman" w:cs="Times New Roman"/>
          <w:color w:val="FF0000"/>
          <w:sz w:val="28"/>
          <w:szCs w:val="28"/>
          <w:lang w:eastAsia="ru-RU"/>
        </w:rPr>
        <w:tab/>
      </w:r>
      <w:r w:rsidRPr="00745858">
        <w:rPr>
          <w:rFonts w:ascii="Times New Roman" w:eastAsia="Times New Roman" w:hAnsi="Times New Roman" w:cs="Times New Roman"/>
          <w:color w:val="000000"/>
          <w:sz w:val="28"/>
          <w:szCs w:val="28"/>
          <w:lang w:eastAsia="ru-RU"/>
        </w:rPr>
        <w:t xml:space="preserve">2. Депутату Совета депутатов для осуществления своих полномочий на непостоянной основе гарантируется сохранение места работы (должности) </w:t>
      </w:r>
      <w:r w:rsidRPr="00745858">
        <w:rPr>
          <w:rFonts w:ascii="Times New Roman" w:eastAsia="Times New Roman" w:hAnsi="Times New Roman" w:cs="Times New Roman"/>
          <w:color w:val="000000"/>
          <w:sz w:val="28"/>
          <w:szCs w:val="28"/>
          <w:lang w:eastAsia="ru-RU"/>
        </w:rPr>
        <w:lastRenderedPageBreak/>
        <w:t>на период, продолжительность которого составляет в совокупности 3 рабочих дн</w:t>
      </w:r>
      <w:r w:rsidR="00234966" w:rsidRPr="00745858">
        <w:rPr>
          <w:rFonts w:ascii="Times New Roman" w:eastAsia="Times New Roman" w:hAnsi="Times New Roman" w:cs="Times New Roman"/>
          <w:color w:val="000000"/>
          <w:sz w:val="28"/>
          <w:szCs w:val="28"/>
          <w:lang w:eastAsia="ru-RU"/>
        </w:rPr>
        <w:t>я</w:t>
      </w:r>
      <w:r w:rsidRPr="00745858">
        <w:rPr>
          <w:rFonts w:ascii="Times New Roman" w:eastAsia="Times New Roman" w:hAnsi="Times New Roman" w:cs="Times New Roman"/>
          <w:color w:val="000000"/>
          <w:sz w:val="28"/>
          <w:szCs w:val="28"/>
          <w:lang w:eastAsia="ru-RU"/>
        </w:rPr>
        <w:t xml:space="preserve"> в месяц.</w:t>
      </w:r>
    </w:p>
    <w:p w14:paraId="569256BE" w14:textId="77777777" w:rsidR="00B720EC" w:rsidRPr="00745858" w:rsidRDefault="00B720EC" w:rsidP="00234966">
      <w:pPr>
        <w:widowControl w:val="0"/>
        <w:tabs>
          <w:tab w:val="left" w:pos="780"/>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Освобождение от выполнения производственных или служебных обязанностей депутата, осуществляющего свои полномочия на непостоянной основе, производится по заявлению депутата в порядке, установленном Совета депутатов.</w:t>
      </w:r>
    </w:p>
    <w:p w14:paraId="4716997B"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rPr>
      </w:pPr>
    </w:p>
    <w:p w14:paraId="490AD116"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rPr>
      </w:pPr>
      <w:bookmarkStart w:id="9" w:name="_Toc200529492"/>
      <w:r w:rsidRPr="00745858">
        <w:rPr>
          <w:rFonts w:ascii="Times New Roman" w:eastAsia="Times New Roman" w:hAnsi="Times New Roman" w:cs="Times New Roman"/>
          <w:b/>
          <w:sz w:val="28"/>
          <w:szCs w:val="28"/>
        </w:rPr>
        <w:t>ГЛАВА 8. МУНИЦИПАЛЬНЫЕ ПРАВОВЫЕ АКТЫ</w:t>
      </w:r>
      <w:bookmarkEnd w:id="9"/>
    </w:p>
    <w:p w14:paraId="3F0404D2"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1839BF3D"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bCs/>
          <w:sz w:val="28"/>
          <w:szCs w:val="28"/>
          <w:lang w:eastAsia="ru-RU"/>
        </w:rPr>
        <w:t>Статья 27. Система муниципальных правовых актов округа</w:t>
      </w:r>
    </w:p>
    <w:p w14:paraId="7A6A3D8E"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58C86BD7"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В систему муниципальных правовых актов входят:</w:t>
      </w:r>
    </w:p>
    <w:p w14:paraId="1BDE0FAB"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Устав округа, правовые акты, принятые на местном референдуме, сходе граждан;</w:t>
      </w:r>
    </w:p>
    <w:p w14:paraId="310BD090"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2) правовые акты Совета депутатов;</w:t>
      </w:r>
    </w:p>
    <w:p w14:paraId="2D4CFC0E"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3) правовые акты Главы округа;</w:t>
      </w:r>
    </w:p>
    <w:p w14:paraId="7D6E7375"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4) правовые акты Администрации округа;</w:t>
      </w:r>
    </w:p>
    <w:p w14:paraId="11504F8F" w14:textId="4D00A813"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sz w:val="28"/>
          <w:szCs w:val="28"/>
          <w:lang w:eastAsia="ru-RU"/>
        </w:rPr>
        <w:t xml:space="preserve">5) правовые акты контрольно-счетной </w:t>
      </w:r>
      <w:r w:rsidR="00E5749A" w:rsidRPr="00745858">
        <w:rPr>
          <w:rFonts w:ascii="Times New Roman" w:eastAsia="Times New Roman" w:hAnsi="Times New Roman" w:cs="Times New Roman"/>
          <w:sz w:val="28"/>
          <w:szCs w:val="28"/>
          <w:lang w:eastAsia="ru-RU"/>
        </w:rPr>
        <w:t>палаты</w:t>
      </w:r>
      <w:r w:rsidRPr="00745858">
        <w:rPr>
          <w:rFonts w:ascii="Times New Roman" w:eastAsia="Times New Roman" w:hAnsi="Times New Roman" w:cs="Times New Roman"/>
          <w:sz w:val="28"/>
          <w:szCs w:val="28"/>
          <w:lang w:eastAsia="ru-RU"/>
        </w:rPr>
        <w:t>.</w:t>
      </w:r>
    </w:p>
    <w:p w14:paraId="5108E4C2"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b/>
          <w:sz w:val="28"/>
          <w:szCs w:val="28"/>
          <w:lang w:eastAsia="ru-RU"/>
        </w:rPr>
      </w:pPr>
    </w:p>
    <w:p w14:paraId="5D3CCF13"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bCs/>
          <w:sz w:val="28"/>
          <w:szCs w:val="28"/>
          <w:lang w:eastAsia="ru-RU"/>
        </w:rPr>
        <w:t>Статья 28. Устав округа</w:t>
      </w:r>
    </w:p>
    <w:p w14:paraId="00E0FBA0"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b/>
          <w:sz w:val="28"/>
          <w:szCs w:val="28"/>
          <w:lang w:eastAsia="ru-RU"/>
        </w:rPr>
      </w:pPr>
    </w:p>
    <w:p w14:paraId="5221D5EE"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Cs/>
          <w:sz w:val="28"/>
          <w:szCs w:val="28"/>
          <w:lang w:eastAsia="ru-RU"/>
        </w:rPr>
        <w:t>1. Устав округа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14:paraId="7718FD20"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Cs/>
          <w:sz w:val="28"/>
          <w:szCs w:val="28"/>
          <w:lang w:eastAsia="ru-RU"/>
        </w:rPr>
        <w:t>2. Иные муниципальные правовые акты не должны противоречить настоящему Уставу и правовым актам, принятым на местном референдуме, сходе граждан.</w:t>
      </w:r>
    </w:p>
    <w:p w14:paraId="14B3AEFC"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b/>
          <w:sz w:val="28"/>
          <w:szCs w:val="28"/>
          <w:lang w:eastAsia="ru-RU"/>
        </w:rPr>
      </w:pPr>
    </w:p>
    <w:p w14:paraId="4C4CC4D9"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sz w:val="28"/>
          <w:szCs w:val="28"/>
          <w:lang w:eastAsia="ru-RU"/>
        </w:rPr>
        <w:t>Статья 29. Решения, принятые на местном референдуме, сходе граждан</w:t>
      </w:r>
    </w:p>
    <w:p w14:paraId="3828A7BA"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lang w:eastAsia="ru-RU"/>
        </w:rPr>
      </w:pPr>
    </w:p>
    <w:p w14:paraId="0AB75DD2"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Решение вопросов непосредственного обеспечения жизнедеятельности населения (вопросов местного значения) непосредственно гражданами округа осуществляется путем прямого волеизъявления населения округа, выраженного на местном референдуме, сходе граждан.</w:t>
      </w:r>
    </w:p>
    <w:p w14:paraId="3796ED33"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2. Если для реализации решения, принятого путем прямого волеизъявления населения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w:t>
      </w:r>
      <w:r w:rsidRPr="00745858">
        <w:rPr>
          <w:rFonts w:ascii="Times New Roman" w:eastAsia="Times New Roman" w:hAnsi="Times New Roman" w:cs="Times New Roman"/>
          <w:sz w:val="28"/>
          <w:szCs w:val="28"/>
          <w:lang w:eastAsia="ru-RU"/>
        </w:rPr>
        <w:lastRenderedPageBreak/>
        <w:t>месяца.</w:t>
      </w:r>
    </w:p>
    <w:p w14:paraId="341681F0"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округа, является основанием для досрочного прекращения полномочий Главы округа или досрочного прекращения полномочий Совета депутатов округа.</w:t>
      </w:r>
    </w:p>
    <w:p w14:paraId="5E83A7CE"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b/>
          <w:sz w:val="28"/>
          <w:szCs w:val="28"/>
          <w:lang w:eastAsia="ru-RU"/>
        </w:rPr>
      </w:pPr>
    </w:p>
    <w:p w14:paraId="7BC97EF2"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sz w:val="28"/>
          <w:szCs w:val="28"/>
          <w:lang w:eastAsia="ru-RU"/>
        </w:rPr>
        <w:t>Статья 30. Нормативные и иные правовые акты Совета депутатов округа</w:t>
      </w:r>
    </w:p>
    <w:p w14:paraId="7C180671"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40BC190F"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К нормативным правовым актам Совета депутатов округа относятся:</w:t>
      </w:r>
    </w:p>
    <w:p w14:paraId="0B1A1F9B"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нормативный правовой акт об утверждении Устава округа;</w:t>
      </w:r>
    </w:p>
    <w:p w14:paraId="043B37E8"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2) нормативный правовой акт об утверждении бюджета округа;</w:t>
      </w:r>
    </w:p>
    <w:p w14:paraId="6EDC7467"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3) правила благоустройства территории округа;</w:t>
      </w:r>
    </w:p>
    <w:p w14:paraId="1A6A8B4E"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4) нормативные правовые акты об утверждении соглашений, заключаемых между органами местного самоуправления;</w:t>
      </w:r>
    </w:p>
    <w:p w14:paraId="046EFACB"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5) иные нормативные правовые акты, принятые Советом депутатов округа по вопросам, отнесенным к его компетенции федеральными законами, законами Красноярского края, настоящим Уставом.</w:t>
      </w:r>
    </w:p>
    <w:p w14:paraId="3097EDDA"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2. Совет депутатов по вопросам, отнесенным к его компетенции федеральными законами, законами Красноярского края, Уставом округа, принимает:</w:t>
      </w:r>
    </w:p>
    <w:p w14:paraId="4F8C8F33"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решения, устанавливающие правила, обязательные для исполнения на территории округа;</w:t>
      </w:r>
    </w:p>
    <w:p w14:paraId="5E5E6A8C"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2) решение об удалении Главы округа в отставку;</w:t>
      </w:r>
    </w:p>
    <w:p w14:paraId="672A6096"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3) решения по вопросам организации деятельности Совета депутатов;</w:t>
      </w:r>
    </w:p>
    <w:p w14:paraId="5FC851A0"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4) решения по иным вопросам, отнесенным к его компетенции федеральными законами, законами Красноярского края, настоящим Уставом.</w:t>
      </w:r>
    </w:p>
    <w:p w14:paraId="22F05FFD"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3. Проекты нормативных правовых актов Совета депутатов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округа, предусматривающие расходы, финансовое обеспечение которых осуществляется за счет средств местного бюджета, рассматриваются Советом депутатов по представлению главы округа либо при наличии заключения указанного лица. Данное заключение представляется в Совет депутатов округа в срок 20 дней. </w:t>
      </w:r>
    </w:p>
    <w:p w14:paraId="7A9F1FDC"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4. Проекты нормативных правовых актов могут вноситься в Совет депутатов округа депутатами Совета депутатов округа, Главой округа, иными органами местного самоуправления, органами территориального общественного самоуправления, инициативными группами граждан, а также органами прокуратуры Российской Федерации.</w:t>
      </w:r>
    </w:p>
    <w:p w14:paraId="4596288B"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5. Решение Совета депутатов округа, в том числе устанавливающее правила, обязательные для исполнения на территории муниципального </w:t>
      </w:r>
      <w:r w:rsidRPr="00745858">
        <w:rPr>
          <w:rFonts w:ascii="Times New Roman" w:eastAsia="Times New Roman" w:hAnsi="Times New Roman" w:cs="Times New Roman"/>
          <w:sz w:val="28"/>
          <w:szCs w:val="28"/>
          <w:lang w:eastAsia="ru-RU"/>
        </w:rPr>
        <w:lastRenderedPageBreak/>
        <w:t>образования, а также по вопросам организации деятельности Совета депутатов, считается принятым, если за него проголосовало большинство от установленной численности депутатов Совета депутатов округа, если иное не установлено законом и (или) настоящим Уставом.</w:t>
      </w:r>
    </w:p>
    <w:p w14:paraId="2C9E2C72"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6. Глава округа подписывает и обнародует нормативный правовой акт, принятый Советом депутатов округа.</w:t>
      </w:r>
    </w:p>
    <w:p w14:paraId="4B1BE3FC"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7. Нормативный правовой акт, принятый Советом депутатов округа, направляется Главе округа для подписания и обнародования в течение 10 дней.</w:t>
      </w:r>
    </w:p>
    <w:p w14:paraId="08061AD5"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8. Глава округа имеет право отклонить нормативный правовой акт, принятый Советом депутатов. В этом случае указанный нормативный правовой акт в течение 10 дней возвращается в Совет депутатов с мотивированным обоснованием его отклонения либо с предложениями о внесении в него изменений и дополнений.</w:t>
      </w:r>
    </w:p>
    <w:p w14:paraId="6D402083"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9. Отклоненный Главой округа нормативный правовой акт повторно рассматривается Советом депутатов.</w:t>
      </w:r>
    </w:p>
    <w:p w14:paraId="502C3833"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 депутатов, он подлежит подписанию Главой округа в течение семи дней и обнародованию.</w:t>
      </w:r>
    </w:p>
    <w:p w14:paraId="4B74EB0C"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11. Решения окружного Совета депутатов, за исключением нормативных, предусмотренных пунктами 12, 13 настоящей статьи, вступают в силу на следующий день после их подписания, если самим решением не предусмотрен иной порядок вступления его в силу.</w:t>
      </w:r>
    </w:p>
    <w:p w14:paraId="5F6A0220"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12. Нормативные правовые акты окружного Совета депутатов  о налогах и сборах вступают в силу в соответствии с Налоговым </w:t>
      </w:r>
      <w:hyperlink r:id="rId5" w:tooltip="https://login.consultant.ru/link/?req=doc&amp;base=LAW&amp;n=483130" w:history="1">
        <w:r w:rsidRPr="00745858">
          <w:rPr>
            <w:rFonts w:ascii="Times New Roman" w:eastAsia="Times New Roman" w:hAnsi="Times New Roman" w:cs="Times New Roman"/>
            <w:sz w:val="28"/>
            <w:szCs w:val="28"/>
            <w:lang w:eastAsia="ru-RU"/>
          </w:rPr>
          <w:t>кодексом</w:t>
        </w:r>
      </w:hyperlink>
      <w:r w:rsidRPr="00745858">
        <w:rPr>
          <w:rFonts w:ascii="Times New Roman" w:eastAsia="Times New Roman" w:hAnsi="Times New Roman" w:cs="Times New Roman"/>
          <w:sz w:val="28"/>
          <w:szCs w:val="28"/>
          <w:lang w:eastAsia="ru-RU"/>
        </w:rPr>
        <w:t xml:space="preserve"> Российской Федерации.</w:t>
      </w:r>
    </w:p>
    <w:p w14:paraId="00E06C81"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13. Муниципальные нормативные правовые акты окружного Совета депутатов,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3CAF5366"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b/>
          <w:sz w:val="28"/>
          <w:szCs w:val="28"/>
          <w:lang w:eastAsia="ru-RU"/>
        </w:rPr>
      </w:pPr>
    </w:p>
    <w:p w14:paraId="2D1F5549"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
          <w:sz w:val="28"/>
          <w:szCs w:val="28"/>
          <w:lang w:eastAsia="ru-RU"/>
        </w:rPr>
        <w:t>Статья 31. Правовые акты Главы округа</w:t>
      </w:r>
    </w:p>
    <w:p w14:paraId="26179FAC"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73554E44"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1. Глава округа в пределах своих полномочий, установленных настоящим Уставом и решениями окружного Совета депутатов , издает постановления и распоряжения по вопросам, отнесенным к его компетенции настоящим Уставом, а также постановления местной администрации по вопросам непосредственного обеспечения жизнедеятельности населения (вопросов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Красноярского края, а </w:t>
      </w:r>
      <w:r w:rsidRPr="00745858">
        <w:rPr>
          <w:rFonts w:ascii="Times New Roman" w:eastAsia="Times New Roman" w:hAnsi="Times New Roman" w:cs="Times New Roman"/>
          <w:sz w:val="28"/>
          <w:szCs w:val="28"/>
          <w:lang w:eastAsia="ru-RU"/>
        </w:rPr>
        <w:lastRenderedPageBreak/>
        <w:t>также распоряжения местной администрации по вопросам организации работы местной администрации.</w:t>
      </w:r>
    </w:p>
    <w:p w14:paraId="2AA87D2B"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2. Нормативные правовые акты Главы округа,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1CD694D8"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3. Правовые акты Главы округа, за исключением нормативных правовых актов, предусмотренных пунктом 2 настоящей статьи, вступают в силу на следующий день после их подписания, если самим актом не предусмотрен иной порядок вступления в силу.</w:t>
      </w:r>
    </w:p>
    <w:p w14:paraId="6F18DB1D"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lang w:eastAsia="ru-RU"/>
        </w:rPr>
      </w:pPr>
    </w:p>
    <w:p w14:paraId="279ACDAA" w14:textId="03ADE57D"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sz w:val="28"/>
          <w:szCs w:val="28"/>
          <w:lang w:eastAsia="ru-RU"/>
        </w:rPr>
        <w:t xml:space="preserve">Статья 32. Правовые акты должностных лиц Совета депутатов и контрольно-счетной </w:t>
      </w:r>
      <w:r w:rsidR="00E5749A" w:rsidRPr="00745858">
        <w:rPr>
          <w:rFonts w:ascii="Times New Roman" w:eastAsia="Times New Roman" w:hAnsi="Times New Roman" w:cs="Times New Roman"/>
          <w:b/>
          <w:sz w:val="28"/>
          <w:szCs w:val="28"/>
          <w:lang w:eastAsia="ru-RU"/>
        </w:rPr>
        <w:t xml:space="preserve">палаты </w:t>
      </w:r>
      <w:r w:rsidRPr="00745858">
        <w:rPr>
          <w:rFonts w:ascii="Times New Roman" w:eastAsia="Times New Roman" w:hAnsi="Times New Roman" w:cs="Times New Roman"/>
          <w:b/>
          <w:sz w:val="28"/>
          <w:szCs w:val="28"/>
          <w:lang w:eastAsia="ru-RU"/>
        </w:rPr>
        <w:t>округа</w:t>
      </w:r>
    </w:p>
    <w:p w14:paraId="78D0BC69"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7AD8F72F"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Председатель окружного Совета депутатов издает постановления и распоряжения по вопросам организации деятельности окружного Совета депутатов, подписывает решения окружного Совета депутатов.</w:t>
      </w:r>
    </w:p>
    <w:p w14:paraId="708FCDC4" w14:textId="6FC5E61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2. Председатель контрольно-счетной </w:t>
      </w:r>
      <w:r w:rsidR="00E5749A" w:rsidRPr="00745858">
        <w:rPr>
          <w:rFonts w:ascii="Times New Roman" w:eastAsia="Times New Roman" w:hAnsi="Times New Roman" w:cs="Times New Roman"/>
          <w:sz w:val="28"/>
          <w:szCs w:val="28"/>
          <w:lang w:eastAsia="ru-RU"/>
        </w:rPr>
        <w:t>палаты</w:t>
      </w:r>
      <w:r w:rsidRPr="00745858">
        <w:rPr>
          <w:rFonts w:ascii="Times New Roman" w:eastAsia="Times New Roman" w:hAnsi="Times New Roman" w:cs="Times New Roman"/>
          <w:sz w:val="28"/>
          <w:szCs w:val="28"/>
          <w:lang w:eastAsia="ru-RU"/>
        </w:rPr>
        <w:t xml:space="preserve"> издает распоряжения по вопросам, отнесенным к их полномочиям.</w:t>
      </w:r>
    </w:p>
    <w:p w14:paraId="57D5D69B"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b/>
          <w:sz w:val="28"/>
          <w:szCs w:val="28"/>
          <w:lang w:eastAsia="ru-RU"/>
        </w:rPr>
      </w:pPr>
    </w:p>
    <w:p w14:paraId="4196E2A2"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sz w:val="28"/>
          <w:szCs w:val="28"/>
          <w:lang w:eastAsia="ru-RU"/>
        </w:rPr>
        <w:t>Статья 33. Порядок обнародования муниципальных правовых актов</w:t>
      </w:r>
    </w:p>
    <w:p w14:paraId="54813106"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7B429AA7"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r w:rsidRPr="00745858">
        <w:rPr>
          <w:rFonts w:ascii="Times New Roman" w:eastAsia="Times New Roman" w:hAnsi="Times New Roman" w:cs="Times New Roman"/>
          <w:strike/>
          <w:sz w:val="28"/>
          <w:szCs w:val="28"/>
          <w:lang w:eastAsia="ru-RU"/>
        </w:rPr>
        <w:t>.</w:t>
      </w:r>
    </w:p>
    <w:p w14:paraId="4533F2F3"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2.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специальном выпуске газеты «Сибирский хлебороб», осуществляемая в течение 10 дней со дня подписания.</w:t>
      </w:r>
    </w:p>
    <w:p w14:paraId="74FC3EE6"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3. Наряду с официальным опубликованием муниципальные правовые акты органов местного самоуправления подлежат обнародованию в течение 10 дней со дня подписания, путем:</w:t>
      </w:r>
    </w:p>
    <w:p w14:paraId="0C05E99B"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размещение на информационных стендах Ужурского муниципального округа, расположенных по адресу: г. Ужур, ул. Ленина, д.21а;</w:t>
      </w:r>
    </w:p>
    <w:p w14:paraId="59DF9016"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2) размещение муниципального правового акта на официальном сайте Ужурского муниципального округа в информационно телекоммуникационной сети «Интернет».</w:t>
      </w:r>
    </w:p>
    <w:p w14:paraId="70A77F58"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lastRenderedPageBreak/>
        <w:t>4. Дополнительно тексты муниципальных правовых актов размещаются в сетевом издании - портал Министерства юстиции Российской Федерации «Нормативные правовые акты в Российской Федерации» (http://pravo-minjust.ru, http://право-минюст.рф, регистрация в качестве сетевого издания Эл № ФС77-72471 от 05.03.2018).</w:t>
      </w:r>
    </w:p>
    <w:p w14:paraId="64CD4DA0"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b/>
          <w:sz w:val="28"/>
          <w:szCs w:val="28"/>
          <w:lang w:eastAsia="ru-RU"/>
        </w:rPr>
      </w:pPr>
    </w:p>
    <w:p w14:paraId="3327DA4D"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sz w:val="28"/>
          <w:szCs w:val="28"/>
          <w:lang w:eastAsia="ru-RU"/>
        </w:rPr>
        <w:t>Статья 34. Отмена муниципальных правовых актов и приостановление их действия</w:t>
      </w:r>
    </w:p>
    <w:p w14:paraId="1AEE9A63"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4EA57658"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Красноярского края, - уполномоченным органом государственной власти Российской Федерации (уполномоченным органом государственной власти Красноярского края).</w:t>
      </w:r>
    </w:p>
    <w:p w14:paraId="3CB9F884"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в окружной Совет депутатов - не позднее трех дней со дня принятия ими решения.</w:t>
      </w:r>
    </w:p>
    <w:p w14:paraId="457FC508"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b/>
          <w:sz w:val="28"/>
          <w:szCs w:val="28"/>
          <w:lang w:eastAsia="ru-RU"/>
        </w:rPr>
      </w:pPr>
    </w:p>
    <w:p w14:paraId="51B69F05"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sz w:val="28"/>
          <w:szCs w:val="28"/>
          <w:lang w:eastAsia="ru-RU"/>
        </w:rPr>
        <w:t xml:space="preserve">Статья 35. Правила благоустройства территории муниципального образования </w:t>
      </w:r>
    </w:p>
    <w:p w14:paraId="65FF57DC"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lang w:eastAsia="ru-RU"/>
        </w:rPr>
      </w:pPr>
    </w:p>
    <w:p w14:paraId="0FDA72FC"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Правила благоустройства территории муниципального образования утверждаются решением окружного Совета депутатов.</w:t>
      </w:r>
    </w:p>
    <w:p w14:paraId="4A79DBC7"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2. Правила благоустройства территории муниципального образования регулируют вопросы, предусмотренные частью 2 статьи 58 Федерального </w:t>
      </w:r>
      <w:r w:rsidRPr="00745858">
        <w:rPr>
          <w:rFonts w:ascii="Times New Roman" w:eastAsia="Times New Roman" w:hAnsi="Times New Roman" w:cs="Times New Roman"/>
          <w:sz w:val="28"/>
          <w:szCs w:val="28"/>
          <w:lang w:eastAsia="ru-RU"/>
        </w:rPr>
        <w:lastRenderedPageBreak/>
        <w:t>закона № 33-ФЗ.</w:t>
      </w:r>
    </w:p>
    <w:p w14:paraId="3FF13DE8"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24E0B43E"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b/>
          <w:sz w:val="28"/>
          <w:szCs w:val="28"/>
        </w:rPr>
      </w:pPr>
      <w:bookmarkStart w:id="10" w:name="_Toc200529493"/>
      <w:r w:rsidRPr="00745858">
        <w:rPr>
          <w:rFonts w:ascii="Times New Roman" w:eastAsia="Times New Roman" w:hAnsi="Times New Roman" w:cs="Times New Roman"/>
          <w:b/>
          <w:bCs/>
          <w:sz w:val="28"/>
          <w:szCs w:val="28"/>
        </w:rPr>
        <w:t xml:space="preserve">ГЛАВА 9. </w:t>
      </w:r>
      <w:r w:rsidRPr="00745858">
        <w:rPr>
          <w:rFonts w:ascii="Times New Roman" w:eastAsia="Times New Roman" w:hAnsi="Times New Roman" w:cs="Times New Roman"/>
          <w:b/>
          <w:sz w:val="28"/>
          <w:szCs w:val="28"/>
          <w:lang w:eastAsia="zh-CN"/>
        </w:rPr>
        <w:t>ФУНКЦИОНАЛЬНЫЕ ОСНОВЫ ОРГАНИЗАЦИИ МЕСТНОГО САМОУПРАВЛЕНИЯ</w:t>
      </w:r>
      <w:bookmarkEnd w:id="10"/>
    </w:p>
    <w:p w14:paraId="5B6F6286"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p>
    <w:p w14:paraId="5B238AC4"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
          <w:bCs/>
          <w:sz w:val="28"/>
          <w:szCs w:val="28"/>
          <w:lang w:eastAsia="ru-RU"/>
        </w:rPr>
        <w:t>Статья 36. Полномочия органов местного самоуправления по решению вопросов местного значения</w:t>
      </w:r>
    </w:p>
    <w:p w14:paraId="7D8F641B"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p>
    <w:p w14:paraId="01005706"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 К вопросам местного значения округа относятся:</w:t>
      </w:r>
    </w:p>
    <w:p w14:paraId="0517345C"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 составление и рассмотрение проекта бюджета муниципального образования, утверждение и исполнение бюджета муниципального образования, осуществление контроля за его исполнением, составление и утверждение отчета об исполнении бюджета муниципального образования;</w:t>
      </w:r>
    </w:p>
    <w:p w14:paraId="66406338"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2) установление, изменение и отмена местных налогов и сборов муниципального образования;</w:t>
      </w:r>
    </w:p>
    <w:p w14:paraId="4F2B50B7"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3) владение, пользование и распоряжение имуществом, находящимся в муниципальной собственности муниципального образования;</w:t>
      </w:r>
    </w:p>
    <w:p w14:paraId="4BC45040"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4) организация в границах муниципального образования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454783F0"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639D5C1C"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6) дорожная деятельность в отношении автомобильных дорог местного значения в границах муниципального образования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образования,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26E39AC8"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7) обеспечение проживающих в муниципальном образовании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04B5A0C2"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8)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14:paraId="46E4EB7F"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 xml:space="preserve">9) участие в профилактике терроризма и экстремизма, а также в </w:t>
      </w:r>
      <w:r w:rsidRPr="00745858">
        <w:rPr>
          <w:rFonts w:ascii="Times New Roman" w:eastAsia="Times New Roman" w:hAnsi="Times New Roman" w:cs="Times New Roman"/>
          <w:sz w:val="28"/>
          <w:szCs w:val="28"/>
          <w:lang w:eastAsia="ru-RU"/>
        </w:rPr>
        <w:lastRenderedPageBreak/>
        <w:t>минимизации и (или) ликвидации последствий проявлений терроризма и экстремизма в границах муниципального образования;</w:t>
      </w:r>
    </w:p>
    <w:p w14:paraId="572B49BE"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32B8D95D"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11) участие в предупреждении и ликвидации последствий чрезвычайных ситуаций в границах муниципального образования;</w:t>
      </w:r>
    </w:p>
    <w:p w14:paraId="7877885E"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12) организация охраны общественного порядка на территории муниципального образования муниципальной милицией;</w:t>
      </w:r>
    </w:p>
    <w:p w14:paraId="1CB77836"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13) 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14:paraId="458B5F0C"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14) обеспечение первичных мер пожарной безопасности в границах муниципального образования;</w:t>
      </w:r>
    </w:p>
    <w:p w14:paraId="0ECA2861"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15) организация мероприятий по охране окружающей среды в границах муниципального образования,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образования;</w:t>
      </w:r>
    </w:p>
    <w:p w14:paraId="7C7BBC9E"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Красноярского края),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3200001F"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 xml:space="preserve">17) создание условий для оказания медицинской помощи населению на территории муниципального образования (за исключением </w:t>
      </w:r>
      <w:r w:rsidRPr="00745858">
        <w:rPr>
          <w:rFonts w:ascii="Times New Roman" w:eastAsia="Times New Roman" w:hAnsi="Times New Roman" w:cs="Times New Roman"/>
          <w:sz w:val="28"/>
          <w:szCs w:val="28"/>
          <w:lang w:eastAsia="ru-RU"/>
        </w:rPr>
        <w:lastRenderedPageBreak/>
        <w:t>территорий муниципальных,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45116F84"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18) создание условий для обеспечения жителей муниципального образования услугами связи, общественного питания, торговли и бытового обслуживания;</w:t>
      </w:r>
    </w:p>
    <w:p w14:paraId="48EFF504"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19)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14:paraId="38978108"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20) создание условий для организации досуга и обеспечения жителей муниципального образования услугами организаций культуры;</w:t>
      </w:r>
    </w:p>
    <w:p w14:paraId="273DDCEF"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образовании;</w:t>
      </w:r>
    </w:p>
    <w:p w14:paraId="0B518C2D"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22)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14:paraId="527B5B89"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23) обеспечение условий для развития на территории муниципального образования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образования;</w:t>
      </w:r>
    </w:p>
    <w:p w14:paraId="617371A8"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24) создание условий для массового отдыха жителей муниципального образования и организация обустройства мест массового отдыха населения;</w:t>
      </w:r>
    </w:p>
    <w:p w14:paraId="24DC2089"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25) формирование и содержание муниципального архива;</w:t>
      </w:r>
    </w:p>
    <w:p w14:paraId="2BD8EDD4"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26) организация ритуальных услуг и содержание мест захоронения;</w:t>
      </w:r>
    </w:p>
    <w:p w14:paraId="3C28B17C"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002DC93A"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 xml:space="preserve">28) утверждение правил благоустройства территории муниципального образования,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образования,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w:t>
      </w:r>
      <w:r w:rsidRPr="00745858">
        <w:rPr>
          <w:rFonts w:ascii="Times New Roman" w:eastAsia="Times New Roman" w:hAnsi="Times New Roman" w:cs="Times New Roman"/>
          <w:sz w:val="28"/>
          <w:szCs w:val="28"/>
          <w:lang w:eastAsia="ru-RU"/>
        </w:rPr>
        <w:lastRenderedPageBreak/>
        <w:t>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образования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образования;</w:t>
      </w:r>
    </w:p>
    <w:p w14:paraId="778D6E1D"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 xml:space="preserve">29) утверждение генеральных планов муниципального образования, правил землепользования и застройки, утверждение подготовленной на основе генеральных планов муниципального образования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утверждение местных нормативов градостроительного проектирования муниципального образования, ведение информационной системы обеспечения градостроительной деятельности, осуществляемой на территории муниципального образования, резервирование земель и изъятие земельных участков в границах муниципального образования для муниципальных нужд, осуществление муниципального земельного контроля в границах муниципального образования,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муниципального образования,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w:t>
      </w:r>
      <w:r w:rsidRPr="00745858">
        <w:rPr>
          <w:rFonts w:ascii="Times New Roman" w:eastAsia="Times New Roman" w:hAnsi="Times New Roman" w:cs="Times New Roman"/>
          <w:sz w:val="28"/>
          <w:szCs w:val="28"/>
          <w:lang w:eastAsia="ru-RU"/>
        </w:rPr>
        <w:lastRenderedPageBreak/>
        <w:t>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07C649A6"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30)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образования, аннулирование таких разрешений, выдача предписаний о демонтаже самовольно установленных рекламных конструкций на территории муниципального образования, осуществляемые в соответствии с Федеральным законом «О рекламе»;</w:t>
      </w:r>
    </w:p>
    <w:p w14:paraId="5D041196"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31)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образования,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14:paraId="00238EBF"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32) осуществление мероприятий по лесоустройству в отношении лесов, расположенных на землях населенных пунктов муниципального образования;</w:t>
      </w:r>
    </w:p>
    <w:p w14:paraId="6F27F466"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33)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14:paraId="6AD7E40A"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34) организация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77544CF0"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35)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w:t>
      </w:r>
    </w:p>
    <w:p w14:paraId="78189662"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36) осуществление муниципального контроля в области охраны и использования особо охраняемых природных территорий местного значения;</w:t>
      </w:r>
    </w:p>
    <w:p w14:paraId="624E2FE6"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37)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образования;</w:t>
      </w:r>
    </w:p>
    <w:p w14:paraId="6C9085F6"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38) осуществление мероприятий по обеспечению безопасности людей на водных объектах, охране их жизни и здоровья;</w:t>
      </w:r>
    </w:p>
    <w:p w14:paraId="7F700E6C"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lastRenderedPageBreak/>
        <w:tab/>
        <w:t>39)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745858">
        <w:rPr>
          <w:rFonts w:ascii="Times New Roman" w:eastAsia="Times New Roman" w:hAnsi="Times New Roman" w:cs="Times New Roman"/>
          <w:sz w:val="28"/>
          <w:szCs w:val="28"/>
          <w:lang w:eastAsia="ru-RU"/>
        </w:rPr>
        <w:t>волонтерству</w:t>
      </w:r>
      <w:proofErr w:type="spellEnd"/>
      <w:r w:rsidRPr="00745858">
        <w:rPr>
          <w:rFonts w:ascii="Times New Roman" w:eastAsia="Times New Roman" w:hAnsi="Times New Roman" w:cs="Times New Roman"/>
          <w:sz w:val="28"/>
          <w:szCs w:val="28"/>
          <w:lang w:eastAsia="ru-RU"/>
        </w:rPr>
        <w:t>);</w:t>
      </w:r>
    </w:p>
    <w:p w14:paraId="08E64058"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40)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образовании;</w:t>
      </w:r>
    </w:p>
    <w:p w14:paraId="043F343B"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41)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07C3811F"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42)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723D32E3"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43) осуществление муниципального лесного контроля;</w:t>
      </w:r>
    </w:p>
    <w:p w14:paraId="30D62A3F"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44) обеспечение выполнения работ, необходимых для создания искусственных земельных участков для нужд муниципального образования в соответствии с федеральным законом;</w:t>
      </w:r>
    </w:p>
    <w:p w14:paraId="231F8F6D"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45) осуществление мер по противодействию коррупции в границах муниципального образования;</w:t>
      </w:r>
    </w:p>
    <w:p w14:paraId="0CCE0897"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46) организация в соответствии с федеральным законом выполнения комплексных кадастровых работ и утверждение карты-плана территории;</w:t>
      </w:r>
    </w:p>
    <w:p w14:paraId="572C40FA"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47) принятие решений и проведение на территории муниципального образования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57C59288"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округа, муниципального образования;</w:t>
      </w:r>
    </w:p>
    <w:p w14:paraId="519351D5"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49)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14:paraId="1BB73DD6"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lastRenderedPageBreak/>
        <w:tab/>
        <w:t>2. В целях решения вопросов местного значения органы местного самоуправления обладают следующими полномочиями:</w:t>
      </w:r>
    </w:p>
    <w:p w14:paraId="5FCBEBF8"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 принятие устава муниципального образования и внесение в него изменений и дополнений, издание муниципальных правовых актов;</w:t>
      </w:r>
    </w:p>
    <w:p w14:paraId="2D286FE6"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2) установление официальных символов муниципального образования;</w:t>
      </w:r>
    </w:p>
    <w:p w14:paraId="03598620"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1C7B3C9D"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3ED11559"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5) полномочиями по организации теплоснабжения, предусмотренными Федеральным законом «О теплоснабжении»;</w:t>
      </w:r>
    </w:p>
    <w:p w14:paraId="762CC7A7"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6) полномочиями в сфере водоснабжения и водоотведения, предусмотренными Федеральным законом «О водоснабжении и водоотведении»;</w:t>
      </w:r>
    </w:p>
    <w:p w14:paraId="2EF44715"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7)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14:paraId="6C57BC61"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14:paraId="7CE2C793"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230F59CD"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10) разработка и утверждение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требования к которым устанавливаются Правительством Российской Федерации;</w:t>
      </w:r>
    </w:p>
    <w:p w14:paraId="1EF4C9A4"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2FE86CF3"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lastRenderedPageBreak/>
        <w:tab/>
        <w:t>12) осуществление международных и внешнеэкономических связей в соответствии с настоящим Федеральным законом;</w:t>
      </w:r>
    </w:p>
    <w:p w14:paraId="02A86DFD"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12902FDF"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408930E4"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15) иными полномочиями в соответствии с законодательством, уставами муниципальных образований.</w:t>
      </w:r>
    </w:p>
    <w:p w14:paraId="6A25721E"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p>
    <w:p w14:paraId="3997DA31"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sz w:val="28"/>
          <w:szCs w:val="28"/>
          <w:lang w:eastAsia="zh-CN"/>
        </w:rPr>
        <w:t>Статья 37. Осуществление органами местного самоуправления отдельных государственных полномочий</w:t>
      </w:r>
    </w:p>
    <w:p w14:paraId="119A55DB"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p>
    <w:p w14:paraId="68DC740B"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1. В случае наделения органов местного самоуправления муниципального образования отдельными государственными полномочиями Российской Федерации, отдельными государственными полномочиями Красноярского края, финансовое обеспечение осуществления органами местного самоуправления переданных полномочий осуществляется за счет </w:t>
      </w:r>
      <w:hyperlink r:id="rId6" w:tooltip="https://login.consultant.ru/link/?req=doc&amp;base=LAW&amp;n=501319&amp;dst=101004&amp;field=134&amp;date=29.05.2025" w:history="1">
        <w:r w:rsidRPr="00745858">
          <w:rPr>
            <w:rFonts w:ascii="Times New Roman" w:eastAsia="Times New Roman" w:hAnsi="Times New Roman" w:cs="Times New Roman"/>
            <w:sz w:val="28"/>
            <w:szCs w:val="28"/>
            <w:lang w:eastAsia="ru-RU"/>
          </w:rPr>
          <w:t>субвенций из соответствующего бюджета.</w:t>
        </w:r>
      </w:hyperlink>
    </w:p>
    <w:p w14:paraId="6C5CC0C1"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2. Органы местного самоуправления муниципального образования участвуют в осуществлении государственных полномочий, не переданных им в соответствии со статьей 34 Федерального закона № 33-ФЗ, в случае принятия Советом депутатов решения о реализации права на участие в осуществлении указанных полномочий.</w:t>
      </w:r>
    </w:p>
    <w:p w14:paraId="3D5BA87F"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3. Органы местного самоуправления муниципального образования вправе осуществлять расходы за счет средств бюджета округа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 33-ФЗ, если возможность осуществления таких расходов предусмотрена федеральными законами.</w:t>
      </w:r>
    </w:p>
    <w:p w14:paraId="005BD7B3"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 xml:space="preserve">4. Органы местного самоуправления муниципального образования вправе устанавливать за счет средств бюджета округа (за исключением финансовых средств, передаваемых местному бюджету на осуществление </w:t>
      </w:r>
      <w:r w:rsidRPr="00745858">
        <w:rPr>
          <w:rFonts w:ascii="Times New Roman" w:eastAsia="Times New Roman" w:hAnsi="Times New Roman" w:cs="Times New Roman"/>
          <w:sz w:val="28"/>
          <w:szCs w:val="28"/>
          <w:lang w:eastAsia="ru-RU"/>
        </w:rPr>
        <w:lastRenderedPageBreak/>
        <w:t>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5E6E8D0C"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5. Финансирование полномочий, предусмотренных статье 36 Федерального закона № 33-ФЗ,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5225E6D7"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p>
    <w:p w14:paraId="1315BA66"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
          <w:sz w:val="28"/>
          <w:szCs w:val="28"/>
          <w:lang w:eastAsia="zh-CN"/>
        </w:rPr>
        <w:t>Статья 38. Права органов местного самоуправления муниципального образования на решение вопросов, не отнесенных к вопросам местного значения муниципального образования</w:t>
      </w:r>
    </w:p>
    <w:p w14:paraId="439C8AEF"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p>
    <w:p w14:paraId="678ACF49"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 Органы местного самоуправления муниципального образования имеют право на:</w:t>
      </w:r>
    </w:p>
    <w:p w14:paraId="533F02E7"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 создание музеев муниципального образования;</w:t>
      </w:r>
    </w:p>
    <w:p w14:paraId="335F3A86"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2) создание муниципальных образовательных организаций высшего образования;</w:t>
      </w:r>
    </w:p>
    <w:p w14:paraId="67550204"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3) участие в осуществлении деятельности по опеке и попечительству;</w:t>
      </w:r>
    </w:p>
    <w:p w14:paraId="433B3D67"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14:paraId="52AF6C1D"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14:paraId="2ED36A41"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6) создание муниципальной пожарной охраны;</w:t>
      </w:r>
    </w:p>
    <w:p w14:paraId="7FA011A8"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7) создание условий для развития туризма;</w:t>
      </w:r>
    </w:p>
    <w:p w14:paraId="3AD25643"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32442879"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14:paraId="7BD18584"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10) осуществление мероприятий, предусмотренных Федеральным законом «О донорстве крови и ее компонентов»;</w:t>
      </w:r>
    </w:p>
    <w:p w14:paraId="2FFC17CF"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 xml:space="preserve">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w:t>
      </w:r>
      <w:r w:rsidRPr="00745858">
        <w:rPr>
          <w:rFonts w:ascii="Times New Roman" w:eastAsia="Times New Roman" w:hAnsi="Times New Roman" w:cs="Times New Roman"/>
          <w:sz w:val="28"/>
          <w:szCs w:val="28"/>
          <w:lang w:eastAsia="ru-RU"/>
        </w:rPr>
        <w:lastRenderedPageBreak/>
        <w:t>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752A279A"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6D3E431E"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13) осуществление деятельности по обращению с животными без владельцев, обитающими на территории муниципального образования;</w:t>
      </w:r>
    </w:p>
    <w:p w14:paraId="08A1BFA0"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40411BFD"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1CDBA1F6"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16) осуществление мероприятий по защите прав потребителей, предусмотренных Законом Российской Федерации от 07.02.1992 года № 2300-1 «О защите прав потребителей»;</w:t>
      </w:r>
    </w:p>
    <w:p w14:paraId="30E1272C"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17) совершение нотариальных действий, предусмотренных законодательством, в случае отсутствия во входящем в состав территории муниципального образования, и не являющемся его административным центром населенном пункте нотариуса;</w:t>
      </w:r>
    </w:p>
    <w:p w14:paraId="48A87D6E"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18) оказание содействия в осуществлении нотариусом приема населения в соответствии с графиком приема населения, утвержденным нотариальной палатой Красноярского края;</w:t>
      </w:r>
    </w:p>
    <w:p w14:paraId="02E0B284"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012D255C"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20) осуществление мероприятий по оказанию помощи лицам, находящимся в состоянии алкогольного, наркотического или иного токсического опьянения.</w:t>
      </w:r>
    </w:p>
    <w:p w14:paraId="3BFEDEC4"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2. Органы местного самоуправления муниципального образования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34 Федерального закона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Красноярского края,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3BB4D359"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p>
    <w:p w14:paraId="231CD560"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sz w:val="28"/>
          <w:szCs w:val="28"/>
          <w:lang w:eastAsia="ru-RU"/>
        </w:rPr>
        <w:t>Статья 39. Муниципальный контроль</w:t>
      </w:r>
    </w:p>
    <w:p w14:paraId="243287C3"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p>
    <w:p w14:paraId="418F0D0C"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lastRenderedPageBreak/>
        <w:tab/>
        <w:t xml:space="preserve">1. Органом, уполномоченным на осуществление муниципального контроля на территории муниципального образования, является </w:t>
      </w:r>
      <w:r w:rsidRPr="00745858">
        <w:rPr>
          <w:rFonts w:ascii="Times New Roman" w:eastAsia="Times New Roman" w:hAnsi="Times New Roman" w:cs="Times New Roman"/>
          <w:bCs/>
          <w:sz w:val="28"/>
          <w:szCs w:val="28"/>
          <w:lang w:eastAsia="ru-RU"/>
        </w:rPr>
        <w:t>Администрация округа.</w:t>
      </w:r>
    </w:p>
    <w:p w14:paraId="27F44A98"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Администрация округа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Красноярского края.</w:t>
      </w:r>
    </w:p>
    <w:p w14:paraId="61DE7CC3"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2. Финансирование деятельности по муниципальному контролю осуществляется из местного бюджета в порядке, определенном бюджетным законодательством Российской Федерации.</w:t>
      </w:r>
    </w:p>
    <w:p w14:paraId="2F6532FC"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3. Порядок организации и осуществления муниципального контроля, полномочия контрольного органа устанавливаются соответствующим решением окружного Совета депутатов о виде муниципального контроля.</w:t>
      </w:r>
    </w:p>
    <w:p w14:paraId="5861C7D6"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4. В соответствии с частью 9 статьи 1 Федерального закона от 31.07.2020 № 248-ФЗ «О государственном контроле (надзоре) и муниципальном контро</w:t>
      </w:r>
      <w:bookmarkStart w:id="11" w:name="_GoBack"/>
      <w:bookmarkEnd w:id="11"/>
      <w:r w:rsidRPr="00745858">
        <w:rPr>
          <w:rFonts w:ascii="Times New Roman" w:eastAsia="Times New Roman" w:hAnsi="Times New Roman" w:cs="Times New Roman"/>
          <w:sz w:val="28"/>
          <w:szCs w:val="28"/>
          <w:lang w:eastAsia="ru-RU"/>
        </w:rPr>
        <w:t>ле в Российской Федерации»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14:paraId="3A3C31DD"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p>
    <w:p w14:paraId="3251ABF3"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b/>
          <w:sz w:val="28"/>
          <w:szCs w:val="28"/>
        </w:rPr>
      </w:pPr>
      <w:bookmarkStart w:id="12" w:name="_Toc198800415"/>
      <w:bookmarkStart w:id="13" w:name="_Toc200529494"/>
      <w:r w:rsidRPr="00745858">
        <w:rPr>
          <w:rFonts w:ascii="Times New Roman" w:eastAsia="Times New Roman" w:hAnsi="Times New Roman" w:cs="Times New Roman"/>
          <w:b/>
          <w:sz w:val="28"/>
          <w:szCs w:val="28"/>
        </w:rPr>
        <w:t>ГЛАВА 10. НЕПОСРЕДСТВЕННОЕ ОСУЩЕСТВЛЕНИЕ НАСЕЛЕНИЕМ МЕСТНОГО САМОУПРАВЛЕНИЯ И УЧАСТИЕ НАСЕЛЕНИЯ В ОСУЩЕСТВЛЕНИИ МЕСТНОГО САМОУПРАВЛЕНИЯ</w:t>
      </w:r>
      <w:bookmarkEnd w:id="12"/>
      <w:bookmarkEnd w:id="13"/>
    </w:p>
    <w:p w14:paraId="023E59C1"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p>
    <w:p w14:paraId="2D05F7BD"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
          <w:bCs/>
          <w:sz w:val="28"/>
          <w:szCs w:val="28"/>
          <w:lang w:eastAsia="ru-RU"/>
        </w:rPr>
        <w:t>Статья 40. Формы непосредственного осуществления населением местного самоуправления и участия населения в осуществлении местного самоуправления</w:t>
      </w:r>
    </w:p>
    <w:p w14:paraId="58FDD119"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p>
    <w:p w14:paraId="1C4B88D9" w14:textId="77777777" w:rsidR="00B720EC" w:rsidRPr="00745858" w:rsidRDefault="00B720EC" w:rsidP="00234966">
      <w:pPr>
        <w:widowControl w:val="0"/>
        <w:numPr>
          <w:ilvl w:val="0"/>
          <w:numId w:val="6"/>
        </w:numPr>
        <w:tabs>
          <w:tab w:val="clear" w:pos="720"/>
          <w:tab w:val="left" w:pos="709"/>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Cs/>
          <w:sz w:val="28"/>
          <w:szCs w:val="28"/>
          <w:lang w:eastAsia="ru-RU"/>
        </w:rPr>
        <w:t>К формам непосредственного осуществления населением</w:t>
      </w:r>
      <w:r w:rsidRPr="00745858">
        <w:rPr>
          <w:rFonts w:ascii="Times New Roman" w:eastAsia="Times New Roman" w:hAnsi="Times New Roman" w:cs="Times New Roman"/>
          <w:sz w:val="28"/>
          <w:szCs w:val="28"/>
          <w:lang w:eastAsia="ru-RU"/>
        </w:rPr>
        <w:t xml:space="preserve"> округа местного самоуправления относятся:</w:t>
      </w:r>
    </w:p>
    <w:p w14:paraId="18CD9B5D" w14:textId="77777777" w:rsidR="00B720EC" w:rsidRPr="00745858" w:rsidRDefault="00B720EC" w:rsidP="00234966">
      <w:pPr>
        <w:widowControl w:val="0"/>
        <w:numPr>
          <w:ilvl w:val="1"/>
          <w:numId w:val="6"/>
        </w:numPr>
        <w:tabs>
          <w:tab w:val="left" w:pos="709"/>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местный референдум;</w:t>
      </w:r>
    </w:p>
    <w:p w14:paraId="22CE10E9" w14:textId="77777777" w:rsidR="00B720EC" w:rsidRPr="00745858" w:rsidRDefault="00B720EC" w:rsidP="00234966">
      <w:pPr>
        <w:widowControl w:val="0"/>
        <w:numPr>
          <w:ilvl w:val="1"/>
          <w:numId w:val="6"/>
        </w:numPr>
        <w:tabs>
          <w:tab w:val="left" w:pos="709"/>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муниципальные выборы;</w:t>
      </w:r>
    </w:p>
    <w:p w14:paraId="566B711E" w14:textId="77777777" w:rsidR="00B720EC" w:rsidRPr="00745858" w:rsidRDefault="00B720EC" w:rsidP="00234966">
      <w:pPr>
        <w:widowControl w:val="0"/>
        <w:numPr>
          <w:ilvl w:val="1"/>
          <w:numId w:val="6"/>
        </w:numPr>
        <w:tabs>
          <w:tab w:val="left" w:pos="709"/>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сход граждан.</w:t>
      </w:r>
    </w:p>
    <w:p w14:paraId="72DF67C2" w14:textId="77777777" w:rsidR="00B720EC" w:rsidRPr="00745858" w:rsidRDefault="00B720EC" w:rsidP="00234966">
      <w:pPr>
        <w:widowControl w:val="0"/>
        <w:numPr>
          <w:ilvl w:val="0"/>
          <w:numId w:val="6"/>
        </w:numPr>
        <w:tabs>
          <w:tab w:val="clear" w:pos="720"/>
          <w:tab w:val="left" w:pos="709"/>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Cs/>
          <w:sz w:val="28"/>
          <w:szCs w:val="28"/>
          <w:lang w:eastAsia="ru-RU"/>
        </w:rPr>
        <w:t xml:space="preserve">К формам участия населения </w:t>
      </w:r>
      <w:r w:rsidRPr="00745858">
        <w:rPr>
          <w:rFonts w:ascii="Times New Roman" w:eastAsia="Times New Roman" w:hAnsi="Times New Roman" w:cs="Times New Roman"/>
          <w:sz w:val="28"/>
          <w:szCs w:val="28"/>
          <w:lang w:eastAsia="ru-RU"/>
        </w:rPr>
        <w:t>округа в осуществлении местного самоуправления относятся:</w:t>
      </w:r>
    </w:p>
    <w:p w14:paraId="7F9C71D6" w14:textId="77777777" w:rsidR="00B720EC" w:rsidRPr="00745858" w:rsidRDefault="00B720EC" w:rsidP="00234966">
      <w:pPr>
        <w:widowControl w:val="0"/>
        <w:numPr>
          <w:ilvl w:val="1"/>
          <w:numId w:val="6"/>
        </w:numPr>
        <w:tabs>
          <w:tab w:val="left" w:pos="709"/>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опрос граждан;</w:t>
      </w:r>
    </w:p>
    <w:p w14:paraId="2FC82264" w14:textId="77777777" w:rsidR="00B720EC" w:rsidRPr="00745858" w:rsidRDefault="00B720EC" w:rsidP="00234966">
      <w:pPr>
        <w:widowControl w:val="0"/>
        <w:numPr>
          <w:ilvl w:val="1"/>
          <w:numId w:val="6"/>
        </w:numPr>
        <w:tabs>
          <w:tab w:val="left" w:pos="709"/>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публичные слушания, общественные обсуждения;</w:t>
      </w:r>
    </w:p>
    <w:p w14:paraId="2BDC35B7" w14:textId="77777777" w:rsidR="00B720EC" w:rsidRPr="00745858" w:rsidRDefault="00B720EC" w:rsidP="00234966">
      <w:pPr>
        <w:widowControl w:val="0"/>
        <w:numPr>
          <w:ilvl w:val="1"/>
          <w:numId w:val="6"/>
        </w:numPr>
        <w:tabs>
          <w:tab w:val="left" w:pos="709"/>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собрание граждан;</w:t>
      </w:r>
    </w:p>
    <w:p w14:paraId="3A0569B9" w14:textId="77777777" w:rsidR="00B720EC" w:rsidRPr="00745858" w:rsidRDefault="00B720EC" w:rsidP="00234966">
      <w:pPr>
        <w:widowControl w:val="0"/>
        <w:numPr>
          <w:ilvl w:val="1"/>
          <w:numId w:val="6"/>
        </w:numPr>
        <w:tabs>
          <w:tab w:val="left" w:pos="709"/>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инициативные проекты;</w:t>
      </w:r>
    </w:p>
    <w:p w14:paraId="7CB5B98B" w14:textId="77777777" w:rsidR="00B720EC" w:rsidRPr="00745858" w:rsidRDefault="00B720EC" w:rsidP="00234966">
      <w:pPr>
        <w:widowControl w:val="0"/>
        <w:numPr>
          <w:ilvl w:val="1"/>
          <w:numId w:val="6"/>
        </w:numPr>
        <w:tabs>
          <w:tab w:val="left" w:pos="709"/>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территориальное общественное самоуправление;</w:t>
      </w:r>
    </w:p>
    <w:p w14:paraId="629BF371" w14:textId="77777777" w:rsidR="00B720EC" w:rsidRPr="00745858" w:rsidRDefault="00B720EC" w:rsidP="00234966">
      <w:pPr>
        <w:widowControl w:val="0"/>
        <w:numPr>
          <w:ilvl w:val="1"/>
          <w:numId w:val="6"/>
        </w:numPr>
        <w:tabs>
          <w:tab w:val="left" w:pos="709"/>
          <w:tab w:val="left" w:pos="993"/>
          <w:tab w:val="left" w:pos="1134"/>
        </w:tabs>
        <w:spacing w:after="0" w:line="240" w:lineRule="auto"/>
        <w:ind w:left="0"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староста сельского населенного пункта.</w:t>
      </w:r>
    </w:p>
    <w:p w14:paraId="13D73043" w14:textId="77777777" w:rsidR="00B720EC" w:rsidRPr="00745858" w:rsidRDefault="00B720EC" w:rsidP="00234966">
      <w:pPr>
        <w:widowControl w:val="0"/>
        <w:numPr>
          <w:ilvl w:val="0"/>
          <w:numId w:val="6"/>
        </w:numPr>
        <w:tabs>
          <w:tab w:val="clear" w:pos="720"/>
          <w:tab w:val="left" w:pos="709"/>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lastRenderedPageBreak/>
        <w:t>Наряду с формами, предусмотренными пунктами 1 и 2 настоящей статьи, граждане, проживающие на территории округа, вправе участвовать в осуществлении местного самоуправления в иных формах, не противоречащих Конституции Российской Федерации, Федеральному закону № 33-ФЗ, другим федеральным законам, законам Красноярского края и настоящему Уставу.</w:t>
      </w:r>
    </w:p>
    <w:p w14:paraId="416337A2" w14:textId="77777777" w:rsidR="00B720EC" w:rsidRPr="00745858" w:rsidRDefault="00B720EC" w:rsidP="00234966">
      <w:pPr>
        <w:widowControl w:val="0"/>
        <w:numPr>
          <w:ilvl w:val="0"/>
          <w:numId w:val="6"/>
        </w:numPr>
        <w:tabs>
          <w:tab w:val="clear" w:pos="720"/>
          <w:tab w:val="left" w:pos="709"/>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и добровольности.</w:t>
      </w:r>
    </w:p>
    <w:p w14:paraId="165A0BA9" w14:textId="027F875C" w:rsidR="00B720EC" w:rsidRPr="00745858" w:rsidRDefault="00B720EC" w:rsidP="00234966">
      <w:pPr>
        <w:widowControl w:val="0"/>
        <w:numPr>
          <w:ilvl w:val="0"/>
          <w:numId w:val="6"/>
        </w:numPr>
        <w:tabs>
          <w:tab w:val="clear" w:pos="720"/>
          <w:tab w:val="left" w:pos="709"/>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Органы местного самоуправления округа и должностные лица местного самоуправления округа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177E02A7" w14:textId="77777777" w:rsidR="00B720EC" w:rsidRPr="00745858" w:rsidRDefault="00B720EC" w:rsidP="00234966">
      <w:pPr>
        <w:widowControl w:val="0"/>
        <w:numPr>
          <w:ilvl w:val="0"/>
          <w:numId w:val="6"/>
        </w:numPr>
        <w:tabs>
          <w:tab w:val="clear" w:pos="720"/>
          <w:tab w:val="left" w:pos="709"/>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Органы местного самоуправления округа в соответствии с настоящим Уставом вправе принять решение о привлечении граждан к выполнению на добровольной основе социально значимых для округа работ (в том числе дежурств) в целях решения вопросов непосредственного обеспечения жизнедеятельности населения (вопросов местного значения).</w:t>
      </w:r>
    </w:p>
    <w:p w14:paraId="5838733E" w14:textId="77777777" w:rsidR="00B720EC" w:rsidRPr="00745858" w:rsidRDefault="00B720EC" w:rsidP="00234966">
      <w:pPr>
        <w:widowControl w:val="0"/>
        <w:tabs>
          <w:tab w:val="left" w:pos="993"/>
          <w:tab w:val="left" w:pos="1134"/>
        </w:tabs>
        <w:spacing w:after="0" w:line="240" w:lineRule="auto"/>
        <w:ind w:firstLine="709"/>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К социально значимым работам относятся только работы, не требующие специальной профессиональной подготовки.</w:t>
      </w:r>
    </w:p>
    <w:p w14:paraId="08AA02AB" w14:textId="77777777" w:rsidR="00B720EC" w:rsidRPr="00745858" w:rsidRDefault="00B720EC" w:rsidP="00234966">
      <w:pPr>
        <w:widowControl w:val="0"/>
        <w:tabs>
          <w:tab w:val="left" w:pos="993"/>
          <w:tab w:val="left" w:pos="1134"/>
        </w:tabs>
        <w:spacing w:after="0" w:line="240" w:lineRule="auto"/>
        <w:ind w:firstLine="709"/>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К выполнению социально значимых работ привлекаются совершеннолетние трудоспособные жители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должна составлять не более четырех часов подряд.</w:t>
      </w:r>
    </w:p>
    <w:p w14:paraId="7D35183C" w14:textId="77777777" w:rsidR="00B720EC" w:rsidRPr="00745858" w:rsidRDefault="00B720EC" w:rsidP="00234966">
      <w:pPr>
        <w:widowControl w:val="0"/>
        <w:tabs>
          <w:tab w:val="left" w:pos="993"/>
          <w:tab w:val="left" w:pos="1134"/>
        </w:tabs>
        <w:spacing w:after="0" w:line="240" w:lineRule="auto"/>
        <w:ind w:firstLine="709"/>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Порядок привлечения граждан к выполнению на добровольной основе социально значимых работ определяется решением окружного Совета депутатов.</w:t>
      </w:r>
    </w:p>
    <w:p w14:paraId="78EFA5E3" w14:textId="77777777" w:rsidR="00B720EC" w:rsidRPr="00745858" w:rsidRDefault="00B720EC" w:rsidP="00234966">
      <w:pPr>
        <w:widowControl w:val="0"/>
        <w:tabs>
          <w:tab w:val="left" w:pos="993"/>
          <w:tab w:val="left" w:pos="1134"/>
        </w:tabs>
        <w:spacing w:after="0" w:line="240" w:lineRule="auto"/>
        <w:ind w:firstLine="709"/>
        <w:jc w:val="both"/>
        <w:rPr>
          <w:rFonts w:ascii="Times New Roman" w:eastAsia="Times New Roman" w:hAnsi="Times New Roman" w:cs="Times New Roman"/>
          <w:sz w:val="28"/>
          <w:szCs w:val="28"/>
          <w:lang w:eastAsia="ru-RU"/>
        </w:rPr>
      </w:pPr>
    </w:p>
    <w:p w14:paraId="1CBBEB7B"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
          <w:bCs/>
          <w:sz w:val="28"/>
          <w:szCs w:val="28"/>
          <w:lang w:eastAsia="ru-RU"/>
        </w:rPr>
        <w:t>Статья 41. Местный референдум</w:t>
      </w:r>
    </w:p>
    <w:p w14:paraId="70458474"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p>
    <w:p w14:paraId="35F74DE1" w14:textId="77777777" w:rsidR="00B720EC" w:rsidRPr="00745858" w:rsidRDefault="00B720EC" w:rsidP="00234966">
      <w:pPr>
        <w:widowControl w:val="0"/>
        <w:numPr>
          <w:ilvl w:val="0"/>
          <w:numId w:val="7"/>
        </w:numPr>
        <w:tabs>
          <w:tab w:val="left" w:pos="851"/>
          <w:tab w:val="left" w:pos="993"/>
          <w:tab w:val="left" w:pos="1134"/>
        </w:tabs>
        <w:spacing w:after="0" w:line="240" w:lineRule="auto"/>
        <w:ind w:left="0" w:firstLine="709"/>
        <w:contextualSpacing/>
        <w:jc w:val="both"/>
        <w:rPr>
          <w:rFonts w:ascii="Times New Roman" w:eastAsia="Calibri" w:hAnsi="Times New Roman" w:cs="Times New Roman"/>
          <w:sz w:val="28"/>
          <w:szCs w:val="28"/>
          <w:lang w:eastAsia="ru-RU"/>
        </w:rPr>
      </w:pPr>
      <w:r w:rsidRPr="00745858">
        <w:rPr>
          <w:rFonts w:ascii="Times New Roman" w:eastAsia="Calibri" w:hAnsi="Times New Roman" w:cs="Times New Roman"/>
          <w:sz w:val="28"/>
          <w:szCs w:val="28"/>
          <w:lang w:eastAsia="ru-RU"/>
        </w:rPr>
        <w:t>В целях решения непосредственно населением вопросов непосредственного обеспечения жизнедеятельности населения округа (вопросов местного значения) на всей территории округа проводится местный референдум.</w:t>
      </w:r>
    </w:p>
    <w:p w14:paraId="6B736E67" w14:textId="77777777" w:rsidR="00B720EC" w:rsidRPr="00745858" w:rsidRDefault="00B720EC" w:rsidP="00234966">
      <w:pPr>
        <w:widowControl w:val="0"/>
        <w:numPr>
          <w:ilvl w:val="0"/>
          <w:numId w:val="7"/>
        </w:numPr>
        <w:tabs>
          <w:tab w:val="left" w:pos="851"/>
          <w:tab w:val="left" w:pos="993"/>
          <w:tab w:val="left" w:pos="1134"/>
        </w:tabs>
        <w:spacing w:after="0" w:line="240" w:lineRule="auto"/>
        <w:ind w:left="0" w:firstLine="709"/>
        <w:contextualSpacing/>
        <w:jc w:val="both"/>
        <w:rPr>
          <w:rFonts w:ascii="Times New Roman" w:eastAsia="Calibri" w:hAnsi="Times New Roman" w:cs="Times New Roman"/>
          <w:sz w:val="28"/>
          <w:szCs w:val="28"/>
          <w:lang w:eastAsia="ru-RU"/>
        </w:rPr>
      </w:pPr>
      <w:r w:rsidRPr="00745858">
        <w:rPr>
          <w:rFonts w:ascii="Times New Roman" w:eastAsia="Calibri" w:hAnsi="Times New Roman" w:cs="Times New Roman"/>
          <w:sz w:val="28"/>
          <w:szCs w:val="28"/>
          <w:lang w:eastAsia="ru-RU"/>
        </w:rPr>
        <w:t>В местном референдуме имеют право участвовать граждане Российской Федерации, обладающие правом на участие в референдуме соответствии с федеральным и краевым законодательством, место жительства которых расположено в границах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465F5210" w14:textId="77777777" w:rsidR="00B720EC" w:rsidRPr="00745858" w:rsidRDefault="00B720EC" w:rsidP="00234966">
      <w:pPr>
        <w:widowControl w:val="0"/>
        <w:numPr>
          <w:ilvl w:val="0"/>
          <w:numId w:val="7"/>
        </w:numPr>
        <w:tabs>
          <w:tab w:val="left" w:pos="851"/>
          <w:tab w:val="left" w:pos="993"/>
          <w:tab w:val="left" w:pos="1134"/>
        </w:tabs>
        <w:spacing w:after="0" w:line="240" w:lineRule="auto"/>
        <w:ind w:left="0" w:firstLine="709"/>
        <w:contextualSpacing/>
        <w:jc w:val="both"/>
        <w:rPr>
          <w:rFonts w:ascii="Times New Roman" w:eastAsia="Calibri" w:hAnsi="Times New Roman" w:cs="Times New Roman"/>
          <w:sz w:val="28"/>
          <w:szCs w:val="28"/>
          <w:lang w:eastAsia="ru-RU"/>
        </w:rPr>
      </w:pPr>
      <w:r w:rsidRPr="00745858">
        <w:rPr>
          <w:rFonts w:ascii="Times New Roman" w:eastAsia="Calibri" w:hAnsi="Times New Roman" w:cs="Times New Roman"/>
          <w:sz w:val="28"/>
          <w:szCs w:val="28"/>
          <w:lang w:eastAsia="ru-RU"/>
        </w:rPr>
        <w:t>Решение о назначении местного референдума принимается</w:t>
      </w:r>
      <w:bookmarkStart w:id="14" w:name="_Hlk200465013"/>
      <w:r w:rsidRPr="00745858">
        <w:rPr>
          <w:rFonts w:ascii="Times New Roman" w:eastAsia="Calibri" w:hAnsi="Times New Roman" w:cs="Times New Roman"/>
          <w:sz w:val="28"/>
          <w:szCs w:val="28"/>
          <w:lang w:eastAsia="ru-RU"/>
        </w:rPr>
        <w:t xml:space="preserve"> окружным </w:t>
      </w:r>
      <w:r w:rsidRPr="00745858">
        <w:rPr>
          <w:rFonts w:ascii="Times New Roman" w:eastAsia="Times New Roman" w:hAnsi="Times New Roman" w:cs="Times New Roman"/>
          <w:sz w:val="28"/>
          <w:szCs w:val="28"/>
          <w:lang w:eastAsia="ru-RU"/>
        </w:rPr>
        <w:t>Советом депутатов</w:t>
      </w:r>
      <w:bookmarkEnd w:id="14"/>
      <w:r w:rsidRPr="00745858">
        <w:rPr>
          <w:rFonts w:ascii="Times New Roman" w:eastAsia="Calibri" w:hAnsi="Times New Roman" w:cs="Times New Roman"/>
          <w:sz w:val="28"/>
          <w:szCs w:val="28"/>
          <w:lang w:eastAsia="ru-RU"/>
        </w:rPr>
        <w:t>:</w:t>
      </w:r>
    </w:p>
    <w:p w14:paraId="51DC1856" w14:textId="77777777" w:rsidR="00B720EC" w:rsidRPr="00745858" w:rsidRDefault="00B720EC" w:rsidP="00234966">
      <w:pPr>
        <w:widowControl w:val="0"/>
        <w:numPr>
          <w:ilvl w:val="1"/>
          <w:numId w:val="7"/>
        </w:numPr>
        <w:tabs>
          <w:tab w:val="left" w:pos="851"/>
          <w:tab w:val="left" w:pos="993"/>
          <w:tab w:val="left" w:pos="1134"/>
        </w:tabs>
        <w:spacing w:after="0" w:line="240" w:lineRule="auto"/>
        <w:ind w:left="0" w:firstLine="709"/>
        <w:contextualSpacing/>
        <w:jc w:val="both"/>
        <w:rPr>
          <w:rFonts w:ascii="Times New Roman" w:eastAsia="Calibri" w:hAnsi="Times New Roman" w:cs="Times New Roman"/>
          <w:sz w:val="28"/>
          <w:szCs w:val="28"/>
          <w:lang w:eastAsia="ru-RU"/>
        </w:rPr>
      </w:pPr>
      <w:r w:rsidRPr="00745858">
        <w:rPr>
          <w:rFonts w:ascii="Times New Roman" w:eastAsia="Calibri" w:hAnsi="Times New Roman" w:cs="Times New Roman"/>
          <w:sz w:val="28"/>
          <w:szCs w:val="28"/>
          <w:lang w:eastAsia="ru-RU"/>
        </w:rPr>
        <w:t>по инициативе, выдвинутой гражданами Российской Федерации, имеющими право на участие в местном референдуме;</w:t>
      </w:r>
    </w:p>
    <w:p w14:paraId="039E83FF" w14:textId="77777777" w:rsidR="00B720EC" w:rsidRPr="00745858" w:rsidRDefault="00B720EC" w:rsidP="00234966">
      <w:pPr>
        <w:widowControl w:val="0"/>
        <w:numPr>
          <w:ilvl w:val="1"/>
          <w:numId w:val="7"/>
        </w:numPr>
        <w:tabs>
          <w:tab w:val="left" w:pos="851"/>
          <w:tab w:val="left" w:pos="993"/>
          <w:tab w:val="left" w:pos="1134"/>
        </w:tabs>
        <w:spacing w:after="0" w:line="240" w:lineRule="auto"/>
        <w:ind w:left="0" w:firstLine="709"/>
        <w:contextualSpacing/>
        <w:jc w:val="both"/>
        <w:rPr>
          <w:rFonts w:ascii="Times New Roman" w:eastAsia="Calibri" w:hAnsi="Times New Roman" w:cs="Times New Roman"/>
          <w:sz w:val="28"/>
          <w:szCs w:val="28"/>
          <w:lang w:eastAsia="ru-RU"/>
        </w:rPr>
      </w:pPr>
      <w:r w:rsidRPr="00745858">
        <w:rPr>
          <w:rFonts w:ascii="Times New Roman" w:eastAsia="Calibri" w:hAnsi="Times New Roman" w:cs="Times New Roman"/>
          <w:sz w:val="28"/>
          <w:szCs w:val="28"/>
          <w:lang w:eastAsia="ru-RU"/>
        </w:rPr>
        <w:lastRenderedPageBreak/>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14:paraId="733A7E90" w14:textId="77777777" w:rsidR="00B720EC" w:rsidRPr="00745858" w:rsidRDefault="00B720EC" w:rsidP="00234966">
      <w:pPr>
        <w:widowControl w:val="0"/>
        <w:numPr>
          <w:ilvl w:val="1"/>
          <w:numId w:val="7"/>
        </w:numPr>
        <w:tabs>
          <w:tab w:val="left" w:pos="851"/>
          <w:tab w:val="left" w:pos="993"/>
          <w:tab w:val="left" w:pos="1134"/>
        </w:tabs>
        <w:spacing w:after="0" w:line="240" w:lineRule="auto"/>
        <w:ind w:left="0" w:firstLine="709"/>
        <w:contextualSpacing/>
        <w:jc w:val="both"/>
        <w:rPr>
          <w:rFonts w:ascii="Times New Roman" w:eastAsia="Calibri" w:hAnsi="Times New Roman" w:cs="Times New Roman"/>
          <w:sz w:val="28"/>
          <w:szCs w:val="28"/>
          <w:lang w:eastAsia="ru-RU"/>
        </w:rPr>
      </w:pPr>
      <w:r w:rsidRPr="00745858">
        <w:rPr>
          <w:rFonts w:ascii="Times New Roman" w:eastAsia="Calibri" w:hAnsi="Times New Roman" w:cs="Times New Roman"/>
          <w:sz w:val="28"/>
          <w:szCs w:val="28"/>
          <w:lang w:eastAsia="ru-RU"/>
        </w:rPr>
        <w:t xml:space="preserve">по инициативе </w:t>
      </w:r>
      <w:r w:rsidRPr="00745858">
        <w:rPr>
          <w:rFonts w:ascii="Times New Roman" w:eastAsia="Times New Roman" w:hAnsi="Times New Roman" w:cs="Times New Roman"/>
          <w:sz w:val="28"/>
          <w:szCs w:val="28"/>
          <w:lang w:eastAsia="ru-RU"/>
        </w:rPr>
        <w:t>Совета депутатов</w:t>
      </w:r>
      <w:r w:rsidRPr="00745858">
        <w:rPr>
          <w:rFonts w:ascii="Times New Roman" w:eastAsia="Calibri" w:hAnsi="Times New Roman" w:cs="Times New Roman"/>
          <w:sz w:val="28"/>
          <w:szCs w:val="28"/>
          <w:lang w:eastAsia="ru-RU"/>
        </w:rPr>
        <w:t xml:space="preserve"> и Главы округа, выдвинутой ими совместно.</w:t>
      </w:r>
    </w:p>
    <w:p w14:paraId="26164B9B" w14:textId="77777777" w:rsidR="00B720EC" w:rsidRPr="00745858" w:rsidRDefault="00B720EC" w:rsidP="00234966">
      <w:pPr>
        <w:widowControl w:val="0"/>
        <w:numPr>
          <w:ilvl w:val="0"/>
          <w:numId w:val="7"/>
        </w:numPr>
        <w:tabs>
          <w:tab w:val="left" w:pos="851"/>
          <w:tab w:val="left" w:pos="993"/>
          <w:tab w:val="left" w:pos="1134"/>
        </w:tabs>
        <w:spacing w:after="0" w:line="240" w:lineRule="auto"/>
        <w:ind w:left="0" w:firstLine="709"/>
        <w:contextualSpacing/>
        <w:jc w:val="both"/>
        <w:rPr>
          <w:rFonts w:ascii="Times New Roman" w:eastAsia="Calibri" w:hAnsi="Times New Roman" w:cs="Times New Roman"/>
          <w:sz w:val="28"/>
          <w:szCs w:val="28"/>
          <w:lang w:eastAsia="ru-RU"/>
        </w:rPr>
      </w:pPr>
      <w:r w:rsidRPr="00745858">
        <w:rPr>
          <w:rFonts w:ascii="Times New Roman" w:eastAsia="Calibri" w:hAnsi="Times New Roman" w:cs="Times New Roman"/>
          <w:sz w:val="28"/>
          <w:szCs w:val="28"/>
          <w:lang w:eastAsia="ru-RU"/>
        </w:rPr>
        <w:t>Условием назначения местного референдума по инициативе граждан, избирательных объединений, иных общественных объединений, указанных в подпункте «б» пункта 3 настоящей статьи, является сбор подписей в поддержку данной инициативы, количество которых составляет 1 процент подписей от числа участников местного референдума, зарегистрированных на территории муниципального образования, но не менее 25 подписей.</w:t>
      </w:r>
    </w:p>
    <w:p w14:paraId="405F455C" w14:textId="77777777" w:rsidR="00B720EC" w:rsidRPr="00745858" w:rsidRDefault="00B720EC" w:rsidP="00234966">
      <w:pPr>
        <w:widowControl w:val="0"/>
        <w:tabs>
          <w:tab w:val="left" w:pos="851"/>
          <w:tab w:val="left" w:pos="993"/>
          <w:tab w:val="left" w:pos="1134"/>
        </w:tabs>
        <w:spacing w:after="0" w:line="240" w:lineRule="auto"/>
        <w:ind w:firstLine="709"/>
        <w:contextualSpacing/>
        <w:jc w:val="both"/>
        <w:rPr>
          <w:rFonts w:ascii="Times New Roman" w:eastAsia="Calibri" w:hAnsi="Times New Roman" w:cs="Times New Roman"/>
          <w:sz w:val="28"/>
          <w:szCs w:val="28"/>
          <w:lang w:eastAsia="ru-RU"/>
        </w:rPr>
      </w:pPr>
      <w:r w:rsidRPr="00745858">
        <w:rPr>
          <w:rFonts w:ascii="Times New Roman" w:eastAsia="Calibri" w:hAnsi="Times New Roman" w:cs="Times New Roman"/>
          <w:sz w:val="28"/>
          <w:szCs w:val="28"/>
          <w:lang w:eastAsia="ru-RU"/>
        </w:rPr>
        <w:tab/>
        <w:t>5. Инициатива проведения референдума, выдвинутая гражданами, избирательными объединениями, иными общественными объединениями, указанными в подпункте «б» пункта 3 настоящей статьи, оформляется в порядке, установленном федеральным законом и принимаемым в соответствии с ним законом Красноярского края.</w:t>
      </w:r>
    </w:p>
    <w:p w14:paraId="21F4C246" w14:textId="77777777" w:rsidR="00B720EC" w:rsidRPr="00745858" w:rsidRDefault="00B720EC" w:rsidP="00234966">
      <w:pPr>
        <w:widowControl w:val="0"/>
        <w:tabs>
          <w:tab w:val="left" w:pos="993"/>
          <w:tab w:val="left" w:pos="1134"/>
        </w:tabs>
        <w:spacing w:after="0" w:line="240" w:lineRule="auto"/>
        <w:ind w:firstLine="709"/>
        <w:contextualSpacing/>
        <w:jc w:val="both"/>
        <w:rPr>
          <w:rFonts w:ascii="Times New Roman" w:eastAsia="Calibri" w:hAnsi="Times New Roman" w:cs="Times New Roman"/>
          <w:sz w:val="28"/>
          <w:szCs w:val="28"/>
          <w:lang w:eastAsia="ru-RU"/>
        </w:rPr>
      </w:pPr>
      <w:r w:rsidRPr="00745858">
        <w:rPr>
          <w:rFonts w:ascii="Times New Roman" w:eastAsia="Calibri" w:hAnsi="Times New Roman" w:cs="Times New Roman"/>
          <w:sz w:val="28"/>
          <w:szCs w:val="28"/>
          <w:lang w:eastAsia="ru-RU"/>
        </w:rPr>
        <w:tab/>
        <w:t xml:space="preserve">Инициатива проведения референдума, выдвинутая совместно </w:t>
      </w:r>
      <w:r w:rsidRPr="00745858">
        <w:rPr>
          <w:rFonts w:ascii="Times New Roman" w:eastAsia="Times New Roman" w:hAnsi="Times New Roman" w:cs="Times New Roman"/>
          <w:sz w:val="28"/>
          <w:szCs w:val="28"/>
          <w:lang w:eastAsia="ru-RU"/>
        </w:rPr>
        <w:t xml:space="preserve">Советом депутатов </w:t>
      </w:r>
      <w:r w:rsidRPr="00745858">
        <w:rPr>
          <w:rFonts w:ascii="Times New Roman" w:eastAsia="Calibri" w:hAnsi="Times New Roman" w:cs="Times New Roman"/>
          <w:sz w:val="28"/>
          <w:szCs w:val="28"/>
          <w:lang w:eastAsia="ru-RU"/>
        </w:rPr>
        <w:t xml:space="preserve">и Главой округа, оформляется правовыми актами </w:t>
      </w:r>
      <w:r w:rsidRPr="00745858">
        <w:rPr>
          <w:rFonts w:ascii="Times New Roman" w:eastAsia="Times New Roman" w:hAnsi="Times New Roman" w:cs="Times New Roman"/>
          <w:sz w:val="28"/>
          <w:szCs w:val="28"/>
          <w:lang w:eastAsia="ru-RU"/>
        </w:rPr>
        <w:t xml:space="preserve">Совета депутатов </w:t>
      </w:r>
      <w:r w:rsidRPr="00745858">
        <w:rPr>
          <w:rFonts w:ascii="Times New Roman" w:eastAsia="Calibri" w:hAnsi="Times New Roman" w:cs="Times New Roman"/>
          <w:sz w:val="28"/>
          <w:szCs w:val="28"/>
          <w:lang w:eastAsia="ru-RU"/>
        </w:rPr>
        <w:t>и Главы округа. В поддержку такой инициативы проведения местного референдума инициативная группа не создается, подписи участников референдума не собираются.</w:t>
      </w:r>
    </w:p>
    <w:p w14:paraId="45CDC7D4" w14:textId="77777777" w:rsidR="00B720EC" w:rsidRPr="00745858" w:rsidRDefault="00B720EC" w:rsidP="00234966">
      <w:pPr>
        <w:widowControl w:val="0"/>
        <w:tabs>
          <w:tab w:val="left" w:pos="851"/>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 xml:space="preserve">6. Совет депутатов </w:t>
      </w:r>
      <w:r w:rsidRPr="00745858">
        <w:rPr>
          <w:rFonts w:ascii="Times New Roman" w:eastAsia="Calibri" w:hAnsi="Times New Roman" w:cs="Times New Roman"/>
          <w:sz w:val="28"/>
          <w:szCs w:val="28"/>
          <w:lang w:eastAsia="ru-RU"/>
        </w:rPr>
        <w:t xml:space="preserve">обязан назначить местный референдум в течение 30 дней со дня поступления в </w:t>
      </w:r>
      <w:r w:rsidRPr="00745858">
        <w:rPr>
          <w:rFonts w:ascii="Times New Roman" w:eastAsia="Times New Roman" w:hAnsi="Times New Roman" w:cs="Times New Roman"/>
          <w:sz w:val="28"/>
          <w:szCs w:val="28"/>
          <w:lang w:eastAsia="ru-RU"/>
        </w:rPr>
        <w:t xml:space="preserve">Совет депутатов </w:t>
      </w:r>
      <w:r w:rsidRPr="00745858">
        <w:rPr>
          <w:rFonts w:ascii="Times New Roman" w:eastAsia="Calibri" w:hAnsi="Times New Roman" w:cs="Times New Roman"/>
          <w:sz w:val="28"/>
          <w:szCs w:val="28"/>
          <w:lang w:eastAsia="ru-RU"/>
        </w:rPr>
        <w:t>документов, на основании которых назначается местный референдум.</w:t>
      </w:r>
    </w:p>
    <w:p w14:paraId="0277E60A" w14:textId="77777777" w:rsidR="00B720EC" w:rsidRPr="00745858" w:rsidRDefault="00B720EC" w:rsidP="00234966">
      <w:pPr>
        <w:widowControl w:val="0"/>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Calibri" w:hAnsi="Times New Roman" w:cs="Times New Roman"/>
          <w:sz w:val="28"/>
          <w:szCs w:val="28"/>
          <w:lang w:eastAsia="ru-RU"/>
        </w:rPr>
        <w:tab/>
        <w:t xml:space="preserve">В случае, если местный референдум не назначен </w:t>
      </w:r>
      <w:r w:rsidRPr="00745858">
        <w:rPr>
          <w:rFonts w:ascii="Times New Roman" w:eastAsia="Times New Roman" w:hAnsi="Times New Roman" w:cs="Times New Roman"/>
          <w:sz w:val="28"/>
          <w:szCs w:val="28"/>
          <w:lang w:eastAsia="ru-RU"/>
        </w:rPr>
        <w:t>Советом депутатов</w:t>
      </w:r>
      <w:r w:rsidRPr="00745858">
        <w:rPr>
          <w:rFonts w:ascii="Times New Roman" w:eastAsia="Calibri" w:hAnsi="Times New Roman" w:cs="Times New Roman"/>
          <w:sz w:val="28"/>
          <w:szCs w:val="28"/>
          <w:lang w:eastAsia="ru-RU"/>
        </w:rPr>
        <w:t xml:space="preserve"> в установленные сроки, референдум назначается судом на основании обращения граждан, избирательных объединений, Главы округа, органов государственной власти Красноярского края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Красноярского края или иным органом, на который судом возложено обеспечение проведения местного референдума.</w:t>
      </w:r>
    </w:p>
    <w:p w14:paraId="4CC0AED3" w14:textId="77777777" w:rsidR="00B720EC" w:rsidRPr="00745858" w:rsidRDefault="00B720EC" w:rsidP="00234966">
      <w:pPr>
        <w:widowControl w:val="0"/>
        <w:tabs>
          <w:tab w:val="left" w:pos="851"/>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Calibri" w:hAnsi="Times New Roman" w:cs="Times New Roman"/>
          <w:sz w:val="28"/>
          <w:szCs w:val="28"/>
          <w:lang w:eastAsia="ru-RU"/>
        </w:rPr>
        <w:tab/>
        <w:t>7. Вопросы, выносимые на местный референдум, должны соответствовать требованиям федерального законодательства и законодательства Красноярского края. Не могут быть вынесены на местный референдум вопросы, отнесенные законодательством к исключительной компетенции органов государственной власти, а также вопросы, которые не могут быть вынесены на референдум в соответствии с федеральными законами.</w:t>
      </w:r>
    </w:p>
    <w:p w14:paraId="16FFC068" w14:textId="77777777" w:rsidR="00B720EC" w:rsidRPr="00745858" w:rsidRDefault="00B720EC" w:rsidP="00234966">
      <w:pPr>
        <w:widowControl w:val="0"/>
        <w:tabs>
          <w:tab w:val="left" w:pos="851"/>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Calibri" w:hAnsi="Times New Roman" w:cs="Times New Roman"/>
          <w:sz w:val="28"/>
          <w:szCs w:val="28"/>
          <w:lang w:eastAsia="ru-RU"/>
        </w:rPr>
        <w:tab/>
        <w:t>8. Принятое на местном референдуме решение подлежит обязательному исполнению на территории округа и не нуждается в утверждении какими-либо органами публичной власти их должностными лицами.</w:t>
      </w:r>
    </w:p>
    <w:p w14:paraId="6C850189" w14:textId="77777777" w:rsidR="00B720EC" w:rsidRPr="00745858" w:rsidRDefault="00B720EC" w:rsidP="00234966">
      <w:pPr>
        <w:widowControl w:val="0"/>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Calibri" w:hAnsi="Times New Roman" w:cs="Times New Roman"/>
          <w:sz w:val="28"/>
          <w:szCs w:val="28"/>
          <w:lang w:eastAsia="ru-RU"/>
        </w:rPr>
        <w:lastRenderedPageBreak/>
        <w:tab/>
        <w:t>Органы местного самоуправления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4598E7F8" w14:textId="77777777" w:rsidR="00B720EC" w:rsidRPr="00745858" w:rsidRDefault="00B720EC" w:rsidP="00234966">
      <w:pPr>
        <w:widowControl w:val="0"/>
        <w:tabs>
          <w:tab w:val="left" w:pos="851"/>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Calibri" w:hAnsi="Times New Roman" w:cs="Times New Roman"/>
          <w:sz w:val="28"/>
          <w:szCs w:val="28"/>
          <w:lang w:eastAsia="ru-RU"/>
        </w:rPr>
        <w:tab/>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округа, прокурором, уполномоченными федеральным законом органами государственной власти.</w:t>
      </w:r>
    </w:p>
    <w:p w14:paraId="1607F109" w14:textId="77777777" w:rsidR="00B720EC" w:rsidRPr="00745858" w:rsidRDefault="00B720EC" w:rsidP="00234966">
      <w:pPr>
        <w:widowControl w:val="0"/>
        <w:tabs>
          <w:tab w:val="left" w:pos="851"/>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Calibri" w:hAnsi="Times New Roman" w:cs="Times New Roman"/>
          <w:sz w:val="28"/>
          <w:szCs w:val="28"/>
          <w:lang w:eastAsia="ru-RU"/>
        </w:rPr>
        <w:tab/>
        <w:t>10. Итоги голосования и принятое на местном референдуме решение подлежат официальному опубликованию.</w:t>
      </w:r>
    </w:p>
    <w:p w14:paraId="49B694E0" w14:textId="77777777" w:rsidR="00B720EC" w:rsidRPr="00745858" w:rsidRDefault="00B720EC" w:rsidP="00234966">
      <w:pPr>
        <w:widowControl w:val="0"/>
        <w:tabs>
          <w:tab w:val="left" w:pos="851"/>
          <w:tab w:val="left" w:pos="993"/>
          <w:tab w:val="left" w:pos="1134"/>
        </w:tabs>
        <w:spacing w:after="0" w:line="240" w:lineRule="auto"/>
        <w:ind w:firstLine="709"/>
        <w:contextualSpacing/>
        <w:jc w:val="both"/>
        <w:rPr>
          <w:rFonts w:ascii="Times New Roman" w:eastAsia="Calibri" w:hAnsi="Times New Roman" w:cs="Times New Roman"/>
          <w:sz w:val="28"/>
          <w:szCs w:val="28"/>
          <w:lang w:eastAsia="ru-RU"/>
        </w:rPr>
      </w:pPr>
      <w:r w:rsidRPr="00745858">
        <w:rPr>
          <w:rFonts w:ascii="Times New Roman" w:eastAsia="Calibri" w:hAnsi="Times New Roman" w:cs="Times New Roman"/>
          <w:sz w:val="28"/>
          <w:szCs w:val="28"/>
          <w:lang w:eastAsia="ru-RU"/>
        </w:rPr>
        <w:tab/>
        <w:t>11.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Красноярского края.</w:t>
      </w:r>
    </w:p>
    <w:p w14:paraId="7C7A2E76" w14:textId="77777777" w:rsidR="00B720EC" w:rsidRPr="00745858" w:rsidRDefault="00B720EC" w:rsidP="00234966">
      <w:pPr>
        <w:widowControl w:val="0"/>
        <w:tabs>
          <w:tab w:val="left" w:pos="851"/>
          <w:tab w:val="left" w:pos="993"/>
          <w:tab w:val="left" w:pos="1134"/>
        </w:tabs>
        <w:spacing w:after="0" w:line="240" w:lineRule="auto"/>
        <w:ind w:firstLine="709"/>
        <w:contextualSpacing/>
        <w:jc w:val="both"/>
        <w:rPr>
          <w:rFonts w:ascii="Times New Roman" w:eastAsia="Calibri" w:hAnsi="Times New Roman" w:cs="Times New Roman"/>
          <w:sz w:val="28"/>
          <w:szCs w:val="28"/>
          <w:lang w:eastAsia="ru-RU"/>
        </w:rPr>
      </w:pPr>
    </w:p>
    <w:p w14:paraId="765563F1"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bCs/>
          <w:sz w:val="28"/>
          <w:szCs w:val="28"/>
          <w:lang w:eastAsia="ru-RU"/>
        </w:rPr>
        <w:t>Статья 42. Муниципальные выборы</w:t>
      </w:r>
    </w:p>
    <w:p w14:paraId="44E81727"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p>
    <w:p w14:paraId="16CCFDB9"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1. Муниципальные выборы проводятся в целях избрания депутатов Совета депутатов на основе всеобщего равного и прямого избирательного права при тайном голосовании.</w:t>
      </w:r>
    </w:p>
    <w:p w14:paraId="512E71C8"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2. Решение о назначении выборов депутатов Совета депутатов принимается Советом депутатов не ранее чем за 90 дней и не позднее чем за 80 дней до дня голосования.</w:t>
      </w:r>
    </w:p>
    <w:p w14:paraId="7DCFDBBF"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Красноярского края.</w:t>
      </w:r>
    </w:p>
    <w:p w14:paraId="2A2E2347"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4. Итоги муниципальных выборов подлежат официальному опубликованию.</w:t>
      </w:r>
    </w:p>
    <w:p w14:paraId="470C1C0E"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p>
    <w:p w14:paraId="369D26F1"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bCs/>
          <w:sz w:val="28"/>
          <w:szCs w:val="28"/>
          <w:lang w:eastAsia="ru-RU"/>
        </w:rPr>
        <w:t>Статья 43. Сход граждан</w:t>
      </w:r>
    </w:p>
    <w:p w14:paraId="45EBCDEE"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p>
    <w:p w14:paraId="02481043" w14:textId="77777777" w:rsidR="00B720EC" w:rsidRPr="00745858" w:rsidRDefault="00B720EC" w:rsidP="00234966">
      <w:pPr>
        <w:widowControl w:val="0"/>
        <w:numPr>
          <w:ilvl w:val="0"/>
          <w:numId w:val="8"/>
        </w:numPr>
        <w:tabs>
          <w:tab w:val="left" w:pos="993"/>
          <w:tab w:val="left" w:pos="1134"/>
        </w:tabs>
        <w:spacing w:after="0" w:line="240" w:lineRule="auto"/>
        <w:ind w:left="0" w:firstLine="709"/>
        <w:contextualSpacing/>
        <w:jc w:val="both"/>
        <w:rPr>
          <w:rFonts w:ascii="Times New Roman" w:eastAsia="Calibri" w:hAnsi="Times New Roman" w:cs="Times New Roman"/>
          <w:sz w:val="28"/>
          <w:szCs w:val="28"/>
          <w:lang w:eastAsia="ru-RU"/>
        </w:rPr>
      </w:pPr>
      <w:r w:rsidRPr="00745858">
        <w:rPr>
          <w:rFonts w:ascii="Times New Roman" w:eastAsia="Calibri" w:hAnsi="Times New Roman" w:cs="Times New Roman"/>
          <w:sz w:val="28"/>
          <w:szCs w:val="28"/>
          <w:lang w:eastAsia="ru-RU"/>
        </w:rPr>
        <w:t>Сход граждан может проводиться в случаях, предусмотренных Федеральным законом № 33-ФЗ:</w:t>
      </w:r>
    </w:p>
    <w:p w14:paraId="21A483ED" w14:textId="77777777" w:rsidR="00B720EC" w:rsidRPr="00745858" w:rsidRDefault="00B720EC" w:rsidP="00234966">
      <w:pPr>
        <w:widowControl w:val="0"/>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Calibri" w:hAnsi="Times New Roman" w:cs="Times New Roman"/>
          <w:sz w:val="28"/>
          <w:szCs w:val="28"/>
          <w:lang w:eastAsia="ru-RU"/>
        </w:rPr>
        <w:tab/>
        <w:t>1) в населенном пункте, входящем в состав территории округа, по вопросу введения и использования средств самообложения граждан на территории данного населенного пункта;</w:t>
      </w:r>
    </w:p>
    <w:p w14:paraId="3F65EDAC" w14:textId="77777777" w:rsidR="00B720EC" w:rsidRPr="00745858" w:rsidRDefault="00B720EC" w:rsidP="00234966">
      <w:pPr>
        <w:widowControl w:val="0"/>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Calibri" w:hAnsi="Times New Roman" w:cs="Times New Roman"/>
          <w:sz w:val="28"/>
          <w:szCs w:val="28"/>
          <w:lang w:eastAsia="ru-RU"/>
        </w:rPr>
        <w:tab/>
        <w:t>2) в соответствии с законом Красноярского края на части территории населенного пункта, входящего в состав территории округа, по вопросу введения и использования средств самообложения граждан на данной части территории населенного пункта;</w:t>
      </w:r>
    </w:p>
    <w:p w14:paraId="445BB068" w14:textId="77777777" w:rsidR="00B720EC" w:rsidRPr="00745858" w:rsidRDefault="00B720EC" w:rsidP="00234966">
      <w:pPr>
        <w:widowControl w:val="0"/>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Calibri" w:hAnsi="Times New Roman" w:cs="Times New Roman"/>
          <w:sz w:val="28"/>
          <w:szCs w:val="28"/>
          <w:lang w:eastAsia="ru-RU"/>
        </w:rPr>
        <w:tab/>
        <w:t>3) на территории округа или на части его территории по вопросу выявления мнения граждан о поддержке инициативного проекта;</w:t>
      </w:r>
    </w:p>
    <w:p w14:paraId="0C8B6638" w14:textId="77777777" w:rsidR="00B720EC" w:rsidRPr="00745858" w:rsidRDefault="00B720EC" w:rsidP="00234966">
      <w:pPr>
        <w:widowControl w:val="0"/>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Calibri" w:hAnsi="Times New Roman" w:cs="Times New Roman"/>
          <w:sz w:val="28"/>
          <w:szCs w:val="28"/>
          <w:lang w:eastAsia="ru-RU"/>
        </w:rPr>
        <w:tab/>
        <w:t xml:space="preserve">2. В случаях, предусмотренных законодательством Российской </w:t>
      </w:r>
      <w:r w:rsidRPr="00745858">
        <w:rPr>
          <w:rFonts w:ascii="Times New Roman" w:eastAsia="Calibri" w:hAnsi="Times New Roman" w:cs="Times New Roman"/>
          <w:sz w:val="28"/>
          <w:szCs w:val="28"/>
          <w:lang w:eastAsia="ru-RU"/>
        </w:rPr>
        <w:lastRenderedPageBreak/>
        <w:t>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5ADD1D0D" w14:textId="77777777" w:rsidR="00B720EC" w:rsidRPr="00745858" w:rsidRDefault="00B720EC" w:rsidP="00234966">
      <w:pPr>
        <w:widowControl w:val="0"/>
        <w:tabs>
          <w:tab w:val="left" w:pos="993"/>
          <w:tab w:val="left" w:pos="1134"/>
        </w:tabs>
        <w:spacing w:after="0" w:line="240" w:lineRule="auto"/>
        <w:ind w:firstLine="709"/>
        <w:contextualSpacing/>
        <w:jc w:val="both"/>
        <w:rPr>
          <w:rFonts w:ascii="Times New Roman" w:eastAsia="Calibri" w:hAnsi="Times New Roman" w:cs="Times New Roman"/>
          <w:sz w:val="28"/>
          <w:szCs w:val="28"/>
          <w:lang w:eastAsia="ru-RU"/>
        </w:rPr>
      </w:pPr>
      <w:r w:rsidRPr="00745858">
        <w:rPr>
          <w:rFonts w:ascii="Times New Roman" w:eastAsia="Calibri" w:hAnsi="Times New Roman" w:cs="Times New Roman"/>
          <w:sz w:val="28"/>
          <w:szCs w:val="28"/>
          <w:lang w:eastAsia="ru-RU"/>
        </w:rPr>
        <w:tab/>
        <w:t xml:space="preserve">3. Сход граждан может созываться Главой округа либо </w:t>
      </w:r>
      <w:r w:rsidRPr="00745858">
        <w:rPr>
          <w:rFonts w:ascii="Times New Roman" w:eastAsia="Times New Roman" w:hAnsi="Times New Roman" w:cs="Times New Roman"/>
          <w:sz w:val="28"/>
          <w:szCs w:val="28"/>
          <w:lang w:eastAsia="ru-RU"/>
        </w:rPr>
        <w:t>Советом депутатов</w:t>
      </w:r>
      <w:r w:rsidRPr="00745858">
        <w:rPr>
          <w:rFonts w:ascii="Times New Roman" w:eastAsia="Calibri" w:hAnsi="Times New Roman" w:cs="Times New Roman"/>
          <w:sz w:val="28"/>
          <w:szCs w:val="28"/>
          <w:lang w:eastAsia="ru-RU"/>
        </w:rPr>
        <w:t xml:space="preserve">, в том числе по инициативе группы жителей соответствующей части территории населенного пункта численностью не менее 10 человек. </w:t>
      </w:r>
    </w:p>
    <w:p w14:paraId="6FB06A17"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Calibri" w:hAnsi="Times New Roman" w:cs="Times New Roman"/>
          <w:sz w:val="28"/>
          <w:szCs w:val="28"/>
          <w:lang w:eastAsia="ru-RU"/>
        </w:rPr>
      </w:pPr>
      <w:r w:rsidRPr="00745858">
        <w:rPr>
          <w:rFonts w:ascii="Times New Roman" w:eastAsia="Calibri" w:hAnsi="Times New Roman" w:cs="Times New Roman"/>
          <w:sz w:val="28"/>
          <w:szCs w:val="28"/>
          <w:lang w:eastAsia="ru-RU"/>
        </w:rPr>
        <w:t xml:space="preserve">Порядок оформления и рассмотрения инициативы группы жителей о созыве схода граждан устанавливается нормативным правовым актом </w:t>
      </w:r>
      <w:r w:rsidRPr="00745858">
        <w:rPr>
          <w:rFonts w:ascii="Times New Roman" w:eastAsia="Times New Roman" w:hAnsi="Times New Roman" w:cs="Times New Roman"/>
          <w:sz w:val="28"/>
          <w:szCs w:val="28"/>
          <w:lang w:eastAsia="ru-RU"/>
        </w:rPr>
        <w:t>Советом депутатов</w:t>
      </w:r>
      <w:r w:rsidRPr="00745858">
        <w:rPr>
          <w:rFonts w:ascii="Times New Roman" w:eastAsia="Calibri" w:hAnsi="Times New Roman" w:cs="Times New Roman"/>
          <w:sz w:val="28"/>
          <w:szCs w:val="28"/>
          <w:lang w:eastAsia="ru-RU"/>
        </w:rPr>
        <w:t>.</w:t>
      </w:r>
    </w:p>
    <w:p w14:paraId="5DE2E38C" w14:textId="77777777" w:rsidR="00B720EC" w:rsidRPr="00745858" w:rsidRDefault="00B720EC" w:rsidP="00234966">
      <w:pPr>
        <w:widowControl w:val="0"/>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Calibri" w:hAnsi="Times New Roman" w:cs="Times New Roman"/>
          <w:sz w:val="28"/>
          <w:szCs w:val="28"/>
          <w:lang w:eastAsia="ru-RU"/>
        </w:rPr>
        <w:tab/>
        <w:t>4. Проведение схода граждан обеспечивается Главой округа.</w:t>
      </w:r>
    </w:p>
    <w:p w14:paraId="644060FA" w14:textId="77777777" w:rsidR="00B720EC" w:rsidRPr="00745858" w:rsidRDefault="00B720EC" w:rsidP="00234966">
      <w:pPr>
        <w:widowControl w:val="0"/>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Calibri" w:hAnsi="Times New Roman" w:cs="Times New Roman"/>
          <w:sz w:val="28"/>
          <w:szCs w:val="28"/>
          <w:lang w:eastAsia="ru-RU"/>
        </w:rPr>
        <w:tab/>
        <w:t>5. Сход граждан организуется и проводится в соответствии со следующим порядком.</w:t>
      </w:r>
    </w:p>
    <w:p w14:paraId="14D53EF9"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Calibri" w:hAnsi="Times New Roman" w:cs="Times New Roman"/>
          <w:sz w:val="28"/>
          <w:szCs w:val="28"/>
          <w:lang w:eastAsia="ru-RU"/>
        </w:rPr>
      </w:pPr>
      <w:r w:rsidRPr="00745858">
        <w:rPr>
          <w:rFonts w:ascii="Times New Roman" w:eastAsia="Calibri" w:hAnsi="Times New Roman" w:cs="Times New Roman"/>
          <w:sz w:val="28"/>
          <w:szCs w:val="28"/>
          <w:lang w:eastAsia="ru-RU"/>
        </w:rPr>
        <w:tab/>
        <w:t>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позднее чем за 10 календарных дней до дня проведения схода граждан.</w:t>
      </w:r>
    </w:p>
    <w:p w14:paraId="53DD9C5D"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Calibri" w:hAnsi="Times New Roman" w:cs="Times New Roman"/>
          <w:sz w:val="28"/>
          <w:szCs w:val="28"/>
          <w:lang w:eastAsia="ru-RU"/>
        </w:rPr>
      </w:pPr>
      <w:r w:rsidRPr="00745858">
        <w:rPr>
          <w:rFonts w:ascii="Times New Roman" w:eastAsia="Calibri" w:hAnsi="Times New Roman" w:cs="Times New Roman"/>
          <w:sz w:val="28"/>
          <w:szCs w:val="28"/>
          <w:lang w:eastAsia="ru-RU"/>
        </w:rPr>
        <w:tab/>
        <w:t>В решении о проведении схода граждан указываются:</w:t>
      </w:r>
    </w:p>
    <w:p w14:paraId="77C487AE" w14:textId="77777777" w:rsidR="00B720EC" w:rsidRPr="00745858" w:rsidRDefault="00B720EC" w:rsidP="00234966">
      <w:pPr>
        <w:widowControl w:val="0"/>
        <w:numPr>
          <w:ilvl w:val="0"/>
          <w:numId w:val="27"/>
        </w:numPr>
        <w:tabs>
          <w:tab w:val="left" w:pos="1134"/>
        </w:tabs>
        <w:spacing w:after="0" w:line="240" w:lineRule="auto"/>
        <w:ind w:left="0" w:firstLine="709"/>
        <w:contextualSpacing/>
        <w:jc w:val="both"/>
        <w:rPr>
          <w:rFonts w:ascii="Times New Roman" w:eastAsia="Calibri" w:hAnsi="Times New Roman" w:cs="Times New Roman"/>
          <w:sz w:val="28"/>
          <w:szCs w:val="28"/>
          <w:lang w:eastAsia="ru-RU"/>
        </w:rPr>
      </w:pPr>
      <w:r w:rsidRPr="00745858">
        <w:rPr>
          <w:rFonts w:ascii="Times New Roman" w:eastAsia="Calibri" w:hAnsi="Times New Roman" w:cs="Times New Roman"/>
          <w:sz w:val="28"/>
          <w:szCs w:val="28"/>
          <w:lang w:eastAsia="ru-RU"/>
        </w:rPr>
        <w:t>вопрос (вопросы), выносимый (выносимые) на сход граждан;</w:t>
      </w:r>
    </w:p>
    <w:p w14:paraId="49960DA1" w14:textId="77777777" w:rsidR="00B720EC" w:rsidRPr="00745858" w:rsidRDefault="00B720EC" w:rsidP="00234966">
      <w:pPr>
        <w:widowControl w:val="0"/>
        <w:numPr>
          <w:ilvl w:val="0"/>
          <w:numId w:val="27"/>
        </w:numPr>
        <w:tabs>
          <w:tab w:val="left" w:pos="1134"/>
        </w:tabs>
        <w:spacing w:after="0" w:line="240" w:lineRule="auto"/>
        <w:ind w:left="0" w:firstLine="709"/>
        <w:contextualSpacing/>
        <w:jc w:val="both"/>
        <w:rPr>
          <w:rFonts w:ascii="Times New Roman" w:eastAsia="Calibri" w:hAnsi="Times New Roman" w:cs="Times New Roman"/>
          <w:sz w:val="28"/>
          <w:szCs w:val="28"/>
          <w:lang w:eastAsia="ru-RU"/>
        </w:rPr>
      </w:pPr>
      <w:r w:rsidRPr="00745858">
        <w:rPr>
          <w:rFonts w:ascii="Times New Roman" w:eastAsia="Calibri" w:hAnsi="Times New Roman" w:cs="Times New Roman"/>
          <w:sz w:val="28"/>
          <w:szCs w:val="28"/>
          <w:lang w:eastAsia="ru-RU"/>
        </w:rPr>
        <w:t>дата, время и место (места) проведения схода граждан.</w:t>
      </w:r>
    </w:p>
    <w:p w14:paraId="1C95B73A"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Calibri" w:hAnsi="Times New Roman" w:cs="Times New Roman"/>
          <w:sz w:val="28"/>
          <w:szCs w:val="28"/>
          <w:lang w:eastAsia="ru-RU"/>
        </w:rPr>
      </w:pPr>
      <w:r w:rsidRPr="00745858">
        <w:rPr>
          <w:rFonts w:ascii="Times New Roman" w:eastAsia="Calibri" w:hAnsi="Times New Roman" w:cs="Times New Roman"/>
          <w:sz w:val="28"/>
          <w:szCs w:val="28"/>
          <w:lang w:eastAsia="ru-RU"/>
        </w:rPr>
        <w:tab/>
        <w:t>Органы местного самоуправления обязаны обеспечить заблаговременное ознакомление жителей с материалами, выносимыми на рассмотрение схода, в том числе путем их размещения на официальном сайте округа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
    <w:p w14:paraId="36A2E877" w14:textId="5F4AA791" w:rsidR="00B720EC" w:rsidRPr="00745858" w:rsidRDefault="00B720EC" w:rsidP="00234966">
      <w:pPr>
        <w:widowControl w:val="0"/>
        <w:tabs>
          <w:tab w:val="left" w:pos="1134"/>
        </w:tabs>
        <w:spacing w:after="0" w:line="240" w:lineRule="auto"/>
        <w:ind w:firstLine="709"/>
        <w:contextualSpacing/>
        <w:jc w:val="both"/>
        <w:rPr>
          <w:rFonts w:ascii="Times New Roman" w:eastAsia="Calibri" w:hAnsi="Times New Roman" w:cs="Times New Roman"/>
          <w:sz w:val="28"/>
          <w:szCs w:val="28"/>
          <w:lang w:eastAsia="ru-RU"/>
        </w:rPr>
      </w:pPr>
      <w:r w:rsidRPr="00745858">
        <w:rPr>
          <w:rFonts w:ascii="Times New Roman" w:eastAsia="Calibri" w:hAnsi="Times New Roman" w:cs="Times New Roman"/>
          <w:sz w:val="28"/>
          <w:szCs w:val="28"/>
          <w:lang w:eastAsia="ru-RU"/>
        </w:rPr>
        <w:tab/>
        <w:t xml:space="preserve">На сходе граждан председательствует Глава округа, </w:t>
      </w:r>
      <w:r w:rsidR="00234966" w:rsidRPr="00745858">
        <w:rPr>
          <w:rFonts w:ascii="Times New Roman" w:eastAsia="Calibri" w:hAnsi="Times New Roman" w:cs="Times New Roman"/>
          <w:sz w:val="28"/>
          <w:szCs w:val="28"/>
          <w:lang w:eastAsia="ru-RU"/>
        </w:rPr>
        <w:t xml:space="preserve">руководитель </w:t>
      </w:r>
      <w:r w:rsidRPr="00745858">
        <w:rPr>
          <w:rFonts w:ascii="Times New Roman" w:eastAsia="Calibri" w:hAnsi="Times New Roman" w:cs="Times New Roman"/>
          <w:sz w:val="28"/>
          <w:szCs w:val="28"/>
          <w:lang w:eastAsia="ru-RU"/>
        </w:rPr>
        <w:t>территориального органа администрации или иное лицо, избираемое сходом граждан из числа участников схода. Для ведения схода избирается секретарь. Ход проведения и решения схода граждан отражаются в протоколе, который подписывается председателем и секретарем схода.</w:t>
      </w:r>
    </w:p>
    <w:p w14:paraId="22BCE025"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Calibri" w:hAnsi="Times New Roman" w:cs="Times New Roman"/>
          <w:sz w:val="28"/>
          <w:szCs w:val="28"/>
          <w:lang w:eastAsia="ru-RU"/>
        </w:rPr>
      </w:pPr>
      <w:r w:rsidRPr="00745858">
        <w:rPr>
          <w:rFonts w:ascii="Times New Roman" w:eastAsia="Calibri" w:hAnsi="Times New Roman" w:cs="Times New Roman"/>
          <w:sz w:val="28"/>
          <w:szCs w:val="28"/>
          <w:lang w:eastAsia="ru-RU"/>
        </w:rPr>
        <w:tab/>
        <w:t>В случае,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данной территории, проведение схода граждан может осуществляться поэтапно.</w:t>
      </w:r>
    </w:p>
    <w:p w14:paraId="42EFA6C9"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Calibri" w:hAnsi="Times New Roman" w:cs="Times New Roman"/>
          <w:sz w:val="28"/>
          <w:szCs w:val="28"/>
          <w:lang w:eastAsia="ru-RU"/>
        </w:rPr>
      </w:pPr>
      <w:r w:rsidRPr="00745858">
        <w:rPr>
          <w:rFonts w:ascii="Times New Roman" w:eastAsia="Calibri" w:hAnsi="Times New Roman" w:cs="Times New Roman"/>
          <w:sz w:val="28"/>
          <w:szCs w:val="28"/>
          <w:lang w:eastAsia="ru-RU"/>
        </w:rPr>
        <w:tab/>
        <w:t>Решение о поэтапном проведении схода принимается органом или должностным лицом, назначающим сход.</w:t>
      </w:r>
    </w:p>
    <w:p w14:paraId="7EDE4176"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Calibri" w:hAnsi="Times New Roman" w:cs="Times New Roman"/>
          <w:sz w:val="28"/>
          <w:szCs w:val="28"/>
          <w:lang w:eastAsia="ru-RU"/>
        </w:rPr>
      </w:pPr>
      <w:r w:rsidRPr="00745858">
        <w:rPr>
          <w:rFonts w:ascii="Times New Roman" w:eastAsia="Calibri" w:hAnsi="Times New Roman" w:cs="Times New Roman"/>
          <w:sz w:val="28"/>
          <w:szCs w:val="28"/>
          <w:lang w:eastAsia="ru-RU"/>
        </w:rPr>
        <w:tab/>
        <w:t>Общий срок проведения схода не может превышать одного месяца со дня принятия решения о его проведении.</w:t>
      </w:r>
    </w:p>
    <w:p w14:paraId="2F8240E8"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Calibri" w:hAnsi="Times New Roman" w:cs="Times New Roman"/>
          <w:sz w:val="28"/>
          <w:szCs w:val="28"/>
          <w:lang w:eastAsia="ru-RU"/>
        </w:rPr>
      </w:pPr>
      <w:r w:rsidRPr="00745858">
        <w:rPr>
          <w:rFonts w:ascii="Times New Roman" w:eastAsia="Calibri" w:hAnsi="Times New Roman" w:cs="Times New Roman"/>
          <w:sz w:val="28"/>
          <w:szCs w:val="28"/>
          <w:lang w:eastAsia="ru-RU"/>
        </w:rPr>
        <w:tab/>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14:paraId="3300D3A2"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Calibri" w:hAnsi="Times New Roman" w:cs="Times New Roman"/>
          <w:sz w:val="28"/>
          <w:szCs w:val="28"/>
          <w:lang w:eastAsia="ru-RU"/>
        </w:rPr>
      </w:pPr>
      <w:r w:rsidRPr="00745858">
        <w:rPr>
          <w:rFonts w:ascii="Times New Roman" w:eastAsia="Calibri" w:hAnsi="Times New Roman" w:cs="Times New Roman"/>
          <w:sz w:val="28"/>
          <w:szCs w:val="28"/>
          <w:lang w:eastAsia="ru-RU"/>
        </w:rPr>
        <w:tab/>
        <w:t xml:space="preserve">Иные вопросы проведения схода граждан неурегулированные </w:t>
      </w:r>
      <w:r w:rsidRPr="00745858">
        <w:rPr>
          <w:rFonts w:ascii="Times New Roman" w:eastAsia="Calibri" w:hAnsi="Times New Roman" w:cs="Times New Roman"/>
          <w:sz w:val="28"/>
          <w:szCs w:val="28"/>
          <w:lang w:eastAsia="ru-RU"/>
        </w:rPr>
        <w:lastRenderedPageBreak/>
        <w:t xml:space="preserve">настоящей статьей устанавливаются Положением о порядке организации и проведения схода граждан, утверждаемым решением </w:t>
      </w:r>
      <w:r w:rsidRPr="00745858">
        <w:rPr>
          <w:rFonts w:ascii="Times New Roman" w:eastAsia="Times New Roman" w:hAnsi="Times New Roman" w:cs="Times New Roman"/>
          <w:sz w:val="28"/>
          <w:szCs w:val="28"/>
          <w:lang w:eastAsia="ru-RU"/>
        </w:rPr>
        <w:t>Совета депутатов</w:t>
      </w:r>
      <w:r w:rsidRPr="00745858">
        <w:rPr>
          <w:rFonts w:ascii="Times New Roman" w:eastAsia="Calibri" w:hAnsi="Times New Roman" w:cs="Times New Roman"/>
          <w:sz w:val="28"/>
          <w:szCs w:val="28"/>
          <w:lang w:eastAsia="ru-RU"/>
        </w:rPr>
        <w:t>, в соответствии с законодательством и настоящим Уставом.</w:t>
      </w:r>
    </w:p>
    <w:p w14:paraId="41C3AF0A" w14:textId="77777777" w:rsidR="00B720EC" w:rsidRPr="00745858" w:rsidRDefault="00B720EC" w:rsidP="00234966">
      <w:pPr>
        <w:widowControl w:val="0"/>
        <w:tabs>
          <w:tab w:val="left" w:pos="993"/>
          <w:tab w:val="left" w:pos="1134"/>
        </w:tabs>
        <w:spacing w:after="0" w:line="240" w:lineRule="auto"/>
        <w:ind w:firstLine="709"/>
        <w:contextualSpacing/>
        <w:jc w:val="both"/>
        <w:rPr>
          <w:rFonts w:ascii="Times New Roman" w:eastAsia="Calibri" w:hAnsi="Times New Roman" w:cs="Times New Roman"/>
          <w:sz w:val="28"/>
          <w:szCs w:val="28"/>
          <w:lang w:eastAsia="ru-RU"/>
        </w:rPr>
      </w:pPr>
      <w:r w:rsidRPr="00745858">
        <w:rPr>
          <w:rFonts w:ascii="Times New Roman" w:eastAsia="Calibri" w:hAnsi="Times New Roman" w:cs="Times New Roman"/>
          <w:sz w:val="28"/>
          <w:szCs w:val="28"/>
          <w:lang w:eastAsia="ru-RU"/>
        </w:rPr>
        <w:tab/>
        <w:t>6. Критерии определения границ части территории населенного пункта, входящего в состав территории округа, на которой может проводиться сход граждан по вопросу введения и использования средств самообложения граждан, устанавливаются законом Красноярского края.</w:t>
      </w:r>
    </w:p>
    <w:p w14:paraId="0B1EED86" w14:textId="77777777" w:rsidR="00B720EC" w:rsidRPr="00745858" w:rsidRDefault="00B720EC" w:rsidP="00234966">
      <w:pPr>
        <w:widowControl w:val="0"/>
        <w:tabs>
          <w:tab w:val="left" w:pos="993"/>
          <w:tab w:val="left" w:pos="1134"/>
        </w:tabs>
        <w:spacing w:after="0" w:line="240" w:lineRule="auto"/>
        <w:ind w:firstLine="709"/>
        <w:contextualSpacing/>
        <w:jc w:val="both"/>
        <w:rPr>
          <w:rFonts w:ascii="Times New Roman" w:eastAsia="Calibri" w:hAnsi="Times New Roman" w:cs="Times New Roman"/>
          <w:sz w:val="28"/>
          <w:szCs w:val="28"/>
          <w:lang w:eastAsia="ru-RU"/>
        </w:rPr>
      </w:pPr>
      <w:r w:rsidRPr="00745858">
        <w:rPr>
          <w:rFonts w:ascii="Times New Roman" w:eastAsia="Calibri" w:hAnsi="Times New Roman" w:cs="Times New Roman"/>
          <w:sz w:val="28"/>
          <w:szCs w:val="28"/>
          <w:lang w:eastAsia="ru-RU"/>
        </w:rPr>
        <w:tab/>
        <w:t>7. Сход граждан правомочен при участии в нем более половины обладающих избирательным правом жителей населенного пункта (либо части его территории), где проводится сход.</w:t>
      </w:r>
    </w:p>
    <w:p w14:paraId="3C8AEDD2" w14:textId="77777777" w:rsidR="00B720EC" w:rsidRPr="00745858" w:rsidRDefault="00B720EC" w:rsidP="00234966">
      <w:pPr>
        <w:widowControl w:val="0"/>
        <w:tabs>
          <w:tab w:val="left" w:pos="993"/>
          <w:tab w:val="left" w:pos="1134"/>
        </w:tabs>
        <w:spacing w:after="0" w:line="240" w:lineRule="auto"/>
        <w:ind w:firstLine="709"/>
        <w:contextualSpacing/>
        <w:jc w:val="both"/>
        <w:rPr>
          <w:rFonts w:ascii="Times New Roman" w:eastAsia="Calibri" w:hAnsi="Times New Roman" w:cs="Times New Roman"/>
          <w:sz w:val="28"/>
          <w:szCs w:val="28"/>
          <w:lang w:eastAsia="ru-RU"/>
        </w:rPr>
      </w:pPr>
      <w:r w:rsidRPr="00745858">
        <w:rPr>
          <w:rFonts w:ascii="Times New Roman" w:eastAsia="Calibri" w:hAnsi="Times New Roman" w:cs="Times New Roman"/>
          <w:sz w:val="28"/>
          <w:szCs w:val="28"/>
          <w:lang w:eastAsia="ru-RU"/>
        </w:rPr>
        <w:tab/>
        <w:t>8. Решение схода граждан считается принятым, если за него проголосовало более половины участников схода граждан.</w:t>
      </w:r>
    </w:p>
    <w:p w14:paraId="38D25759" w14:textId="77777777" w:rsidR="00B720EC" w:rsidRPr="00745858" w:rsidRDefault="00B720EC" w:rsidP="00234966">
      <w:pPr>
        <w:widowControl w:val="0"/>
        <w:tabs>
          <w:tab w:val="left" w:pos="993"/>
          <w:tab w:val="left" w:pos="1134"/>
        </w:tabs>
        <w:spacing w:after="0" w:line="240" w:lineRule="auto"/>
        <w:ind w:firstLine="709"/>
        <w:contextualSpacing/>
        <w:jc w:val="both"/>
        <w:rPr>
          <w:rFonts w:ascii="Times New Roman" w:eastAsia="Calibri" w:hAnsi="Times New Roman" w:cs="Times New Roman"/>
          <w:sz w:val="28"/>
          <w:szCs w:val="28"/>
          <w:lang w:eastAsia="ru-RU"/>
        </w:rPr>
      </w:pPr>
      <w:r w:rsidRPr="00745858">
        <w:rPr>
          <w:rFonts w:ascii="Times New Roman" w:eastAsia="Calibri" w:hAnsi="Times New Roman" w:cs="Times New Roman"/>
          <w:sz w:val="28"/>
          <w:szCs w:val="28"/>
          <w:lang w:eastAsia="ru-RU"/>
        </w:rPr>
        <w:tab/>
        <w:t>9. Органы местного самоуправления и должностные лица местного самоуправления округа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786DC4CD" w14:textId="77777777" w:rsidR="00B720EC" w:rsidRPr="00745858" w:rsidRDefault="00B720EC" w:rsidP="00234966">
      <w:pPr>
        <w:widowControl w:val="0"/>
        <w:tabs>
          <w:tab w:val="left" w:pos="993"/>
          <w:tab w:val="left" w:pos="1134"/>
        </w:tabs>
        <w:spacing w:after="0" w:line="240" w:lineRule="auto"/>
        <w:ind w:firstLine="709"/>
        <w:contextualSpacing/>
        <w:jc w:val="both"/>
        <w:rPr>
          <w:rFonts w:ascii="Times New Roman" w:eastAsia="Calibri" w:hAnsi="Times New Roman" w:cs="Times New Roman"/>
          <w:sz w:val="28"/>
          <w:szCs w:val="28"/>
          <w:lang w:eastAsia="ru-RU"/>
        </w:rPr>
      </w:pPr>
      <w:r w:rsidRPr="00745858">
        <w:rPr>
          <w:rFonts w:ascii="Times New Roman" w:eastAsia="Calibri" w:hAnsi="Times New Roman" w:cs="Times New Roman"/>
          <w:sz w:val="28"/>
          <w:szCs w:val="28"/>
          <w:lang w:eastAsia="ru-RU"/>
        </w:rPr>
        <w:tab/>
        <w:t>10. Решения, принятые на сходе граждан, подлежат официальному опубликованию.</w:t>
      </w:r>
    </w:p>
    <w:p w14:paraId="2623D3A7"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p>
    <w:p w14:paraId="477B65CA" w14:textId="77777777" w:rsidR="00B720EC" w:rsidRPr="00745858" w:rsidRDefault="00B720EC" w:rsidP="00234966">
      <w:pPr>
        <w:widowControl w:val="0"/>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
          <w:bCs/>
          <w:sz w:val="28"/>
          <w:szCs w:val="28"/>
          <w:lang w:eastAsia="ru-RU"/>
        </w:rPr>
        <w:t>Статья 44. Опрос граждан</w:t>
      </w:r>
    </w:p>
    <w:p w14:paraId="63FCD218" w14:textId="77777777" w:rsidR="00B720EC" w:rsidRPr="00745858" w:rsidRDefault="00B720EC" w:rsidP="00234966">
      <w:pPr>
        <w:widowControl w:val="0"/>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p>
    <w:p w14:paraId="7514C925" w14:textId="77777777" w:rsidR="00B720EC" w:rsidRPr="00745858" w:rsidRDefault="00B720EC" w:rsidP="00234966">
      <w:pPr>
        <w:widowControl w:val="0"/>
        <w:numPr>
          <w:ilvl w:val="0"/>
          <w:numId w:val="9"/>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Опрос граждан может проводиться на всей территории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(вопросов местного значения), а также органами государственной власти Красноярского края в части осуществления полномочий по решению вопросов установления общих принципов организации местного самоуправления.</w:t>
      </w:r>
    </w:p>
    <w:p w14:paraId="397575E5" w14:textId="77777777" w:rsidR="00B720EC" w:rsidRPr="00745858" w:rsidRDefault="00B720EC" w:rsidP="00234966">
      <w:pPr>
        <w:widowControl w:val="0"/>
        <w:numPr>
          <w:ilvl w:val="0"/>
          <w:numId w:val="9"/>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В опросе граждан имеют право участвовать жители округа, обладающие избирательным правом.</w:t>
      </w:r>
    </w:p>
    <w:p w14:paraId="6A38A9EE" w14:textId="77777777" w:rsidR="00B720EC" w:rsidRPr="00745858" w:rsidRDefault="00B720EC" w:rsidP="00234966">
      <w:pPr>
        <w:widowControl w:val="0"/>
        <w:numPr>
          <w:ilvl w:val="0"/>
          <w:numId w:val="9"/>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В опросе граждан по вопросу выявления мнения граждан о поддержке инициативного проекта вправе участвовать жители округа или его части, в которых предлагается реализовать инициативный проект, достигшие восемнадцатилетнего возраста.</w:t>
      </w:r>
    </w:p>
    <w:p w14:paraId="1ADC0434" w14:textId="77777777" w:rsidR="00B720EC" w:rsidRPr="00745858" w:rsidRDefault="00B720EC" w:rsidP="00234966">
      <w:pPr>
        <w:widowControl w:val="0"/>
        <w:numPr>
          <w:ilvl w:val="0"/>
          <w:numId w:val="9"/>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Опрос граждан проводится по инициативе:</w:t>
      </w:r>
    </w:p>
    <w:p w14:paraId="0599F238" w14:textId="77777777" w:rsidR="00B720EC" w:rsidRPr="00745858" w:rsidRDefault="00B720EC" w:rsidP="00234966">
      <w:pPr>
        <w:widowControl w:val="0"/>
        <w:numPr>
          <w:ilvl w:val="1"/>
          <w:numId w:val="9"/>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Совета депутатов, Главы округа;</w:t>
      </w:r>
    </w:p>
    <w:p w14:paraId="7DEE1213" w14:textId="77777777" w:rsidR="00B720EC" w:rsidRPr="00745858" w:rsidRDefault="00B720EC" w:rsidP="00234966">
      <w:pPr>
        <w:widowControl w:val="0"/>
        <w:numPr>
          <w:ilvl w:val="1"/>
          <w:numId w:val="9"/>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органов государственной власти Красноярского края;</w:t>
      </w:r>
    </w:p>
    <w:p w14:paraId="31386AE6" w14:textId="77777777" w:rsidR="00B720EC" w:rsidRPr="00745858" w:rsidRDefault="00B720EC" w:rsidP="00234966">
      <w:pPr>
        <w:widowControl w:val="0"/>
        <w:numPr>
          <w:ilvl w:val="1"/>
          <w:numId w:val="9"/>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жителей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5C69C71B" w14:textId="77777777" w:rsidR="00B720EC" w:rsidRPr="00745858" w:rsidRDefault="00B720EC" w:rsidP="00234966">
      <w:pPr>
        <w:widowControl w:val="0"/>
        <w:numPr>
          <w:ilvl w:val="0"/>
          <w:numId w:val="9"/>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Порядок назначения и проведения опроса граждан определяется нормативными правовыми актами Совета депутатов в соответствии с Законом Красноярского края от 10.12.2020 № 10-4541 «Об отдельных </w:t>
      </w:r>
      <w:r w:rsidRPr="00745858">
        <w:rPr>
          <w:rFonts w:ascii="Times New Roman" w:eastAsia="Times New Roman" w:hAnsi="Times New Roman" w:cs="Times New Roman"/>
          <w:sz w:val="28"/>
          <w:szCs w:val="28"/>
          <w:lang w:eastAsia="ru-RU"/>
        </w:rPr>
        <w:lastRenderedPageBreak/>
        <w:t>вопросах назначения и проведения опроса граждан в муниципальных образованиях Красноярского края».</w:t>
      </w:r>
    </w:p>
    <w:p w14:paraId="61083092" w14:textId="77777777" w:rsidR="00B720EC" w:rsidRPr="00745858" w:rsidRDefault="00B720EC" w:rsidP="00234966">
      <w:pPr>
        <w:widowControl w:val="0"/>
        <w:numPr>
          <w:ilvl w:val="0"/>
          <w:numId w:val="9"/>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Решение о назначении опроса граждан должно быть принято Советом депутатов в течение трех месяцев с момента поступления инициативы проведения опроса граждан, с момента поступления инициативы проведения опроса граждан, предусмотренной пунктом 4 настоящей статьи.</w:t>
      </w:r>
    </w:p>
    <w:p w14:paraId="123C421C" w14:textId="77777777" w:rsidR="00B720EC" w:rsidRPr="00745858" w:rsidRDefault="00B720EC" w:rsidP="00234966">
      <w:pPr>
        <w:widowControl w:val="0"/>
        <w:numPr>
          <w:ilvl w:val="0"/>
          <w:numId w:val="9"/>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В решении Совета депутатов о назначении опроса граждан, устанавливаются:</w:t>
      </w:r>
    </w:p>
    <w:p w14:paraId="2CC0E352" w14:textId="77777777" w:rsidR="00B720EC" w:rsidRPr="00745858" w:rsidRDefault="00B720EC" w:rsidP="00234966">
      <w:pPr>
        <w:widowControl w:val="0"/>
        <w:numPr>
          <w:ilvl w:val="1"/>
          <w:numId w:val="9"/>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дата и сроки проведения опроса;</w:t>
      </w:r>
    </w:p>
    <w:p w14:paraId="7EDD8EA3" w14:textId="77777777" w:rsidR="00B720EC" w:rsidRPr="00745858" w:rsidRDefault="00B720EC" w:rsidP="00234966">
      <w:pPr>
        <w:widowControl w:val="0"/>
        <w:numPr>
          <w:ilvl w:val="1"/>
          <w:numId w:val="9"/>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формулировка вопроса (вопросов), предлагаемого (предлагаемых) при проведении опроса;</w:t>
      </w:r>
    </w:p>
    <w:p w14:paraId="14B5F8DB" w14:textId="77777777" w:rsidR="00B720EC" w:rsidRPr="00745858" w:rsidRDefault="00B720EC" w:rsidP="00234966">
      <w:pPr>
        <w:widowControl w:val="0"/>
        <w:numPr>
          <w:ilvl w:val="1"/>
          <w:numId w:val="9"/>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методика проведения опроса;</w:t>
      </w:r>
    </w:p>
    <w:p w14:paraId="2418A3EE" w14:textId="77777777" w:rsidR="00B720EC" w:rsidRPr="00745858" w:rsidRDefault="00B720EC" w:rsidP="00234966">
      <w:pPr>
        <w:widowControl w:val="0"/>
        <w:numPr>
          <w:ilvl w:val="1"/>
          <w:numId w:val="9"/>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форма опросного листа;</w:t>
      </w:r>
    </w:p>
    <w:p w14:paraId="6055A80B" w14:textId="77777777" w:rsidR="00B720EC" w:rsidRPr="00745858" w:rsidRDefault="00B720EC" w:rsidP="00234966">
      <w:pPr>
        <w:widowControl w:val="0"/>
        <w:numPr>
          <w:ilvl w:val="1"/>
          <w:numId w:val="9"/>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минимальная численность жителей округа, участвующих в опросе;</w:t>
      </w:r>
    </w:p>
    <w:p w14:paraId="511C8BE1" w14:textId="77777777" w:rsidR="00B720EC" w:rsidRPr="00745858" w:rsidRDefault="00B720EC" w:rsidP="00234966">
      <w:pPr>
        <w:widowControl w:val="0"/>
        <w:numPr>
          <w:ilvl w:val="1"/>
          <w:numId w:val="9"/>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порядок идентификации участников опроса в случае проведения опроса граждан с использованием официального сайта округа в информационно-телекоммуникационной сети «Интернет».</w:t>
      </w:r>
    </w:p>
    <w:p w14:paraId="4F2F276E" w14:textId="77777777" w:rsidR="00B720EC" w:rsidRPr="00745858" w:rsidRDefault="00B720EC" w:rsidP="00234966">
      <w:pPr>
        <w:widowControl w:val="0"/>
        <w:numPr>
          <w:ilvl w:val="0"/>
          <w:numId w:val="9"/>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Жители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14:paraId="5F0887FE" w14:textId="77777777" w:rsidR="00B720EC" w:rsidRPr="00745858" w:rsidRDefault="00B720EC" w:rsidP="00234966">
      <w:pPr>
        <w:widowControl w:val="0"/>
        <w:numPr>
          <w:ilvl w:val="0"/>
          <w:numId w:val="9"/>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Для проведения опроса граждан может использоваться официальный сайт округа в информационно-телекоммуникационной сети «Интернет».</w:t>
      </w:r>
    </w:p>
    <w:p w14:paraId="6555FDBA" w14:textId="77777777" w:rsidR="00B720EC" w:rsidRPr="00745858" w:rsidRDefault="00B720EC" w:rsidP="00234966">
      <w:pPr>
        <w:widowControl w:val="0"/>
        <w:numPr>
          <w:ilvl w:val="0"/>
          <w:numId w:val="9"/>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Финансирование мероприятий, связанных с подготовкой и проведением опроса граждан, осуществляется:</w:t>
      </w:r>
    </w:p>
    <w:p w14:paraId="2EF3BC56" w14:textId="77777777" w:rsidR="00B720EC" w:rsidRPr="00745858" w:rsidRDefault="00B720EC" w:rsidP="00234966">
      <w:pPr>
        <w:widowControl w:val="0"/>
        <w:numPr>
          <w:ilvl w:val="1"/>
          <w:numId w:val="9"/>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за счет средств местного бюджета - при проведении опроса по инициативе органов местного самоуправления или жителей округа;</w:t>
      </w:r>
    </w:p>
    <w:p w14:paraId="578CFB12" w14:textId="77777777" w:rsidR="00B720EC" w:rsidRPr="00745858" w:rsidRDefault="00B720EC" w:rsidP="00234966">
      <w:pPr>
        <w:widowControl w:val="0"/>
        <w:numPr>
          <w:ilvl w:val="1"/>
          <w:numId w:val="9"/>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за счет средств бюджета Красноярского края - при проведении опроса по инициативе органов государственной власти Красноярского края.</w:t>
      </w:r>
    </w:p>
    <w:p w14:paraId="5688B47C" w14:textId="77777777" w:rsidR="00B720EC" w:rsidRPr="00745858" w:rsidRDefault="00B720EC" w:rsidP="00234966">
      <w:pPr>
        <w:widowControl w:val="0"/>
        <w:numPr>
          <w:ilvl w:val="0"/>
          <w:numId w:val="9"/>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Результаты опроса носят </w:t>
      </w:r>
      <w:r w:rsidRPr="00745858">
        <w:rPr>
          <w:rFonts w:ascii="Times New Roman" w:eastAsia="Times New Roman" w:hAnsi="Times New Roman" w:cs="Times New Roman"/>
          <w:bCs/>
          <w:sz w:val="28"/>
          <w:szCs w:val="28"/>
          <w:lang w:eastAsia="ru-RU"/>
        </w:rPr>
        <w:t>рекомендательный характер</w:t>
      </w:r>
      <w:r w:rsidRPr="00745858">
        <w:rPr>
          <w:rFonts w:ascii="Times New Roman" w:eastAsia="Times New Roman" w:hAnsi="Times New Roman" w:cs="Times New Roman"/>
          <w:sz w:val="28"/>
          <w:szCs w:val="28"/>
          <w:lang w:eastAsia="ru-RU"/>
        </w:rPr>
        <w:t>.</w:t>
      </w:r>
    </w:p>
    <w:p w14:paraId="5580D5CF" w14:textId="77777777" w:rsidR="00B720EC" w:rsidRPr="00745858" w:rsidRDefault="00B720EC" w:rsidP="00234966">
      <w:pPr>
        <w:widowControl w:val="0"/>
        <w:numPr>
          <w:ilvl w:val="0"/>
          <w:numId w:val="9"/>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Результаты опроса подлежат обнародованию.</w:t>
      </w:r>
    </w:p>
    <w:p w14:paraId="4A973B18"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p>
    <w:p w14:paraId="26C2D9D8"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
          <w:bCs/>
          <w:sz w:val="28"/>
          <w:szCs w:val="28"/>
          <w:lang w:eastAsia="ru-RU"/>
        </w:rPr>
        <w:t>Статья 45. Публичные слушания, общественные обсуждения</w:t>
      </w:r>
    </w:p>
    <w:p w14:paraId="1C2BE9F2"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p>
    <w:p w14:paraId="5BBA9E69" w14:textId="77777777" w:rsidR="00B720EC" w:rsidRPr="00745858" w:rsidRDefault="00B720EC" w:rsidP="00234966">
      <w:pPr>
        <w:widowControl w:val="0"/>
        <w:numPr>
          <w:ilvl w:val="0"/>
          <w:numId w:val="10"/>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 Публичные слушания, общественные обсуждения (далее также – публичные слушания) могут проводиться на всей территории округа для обсуждения с участием жителей округа проектов муниципальных правовых актов по вопросам непосредственного обеспечения жизнедеятельности населения (вопросам местного значения), а также по иным вопросам, имеющим важное значение для населения округа.</w:t>
      </w:r>
    </w:p>
    <w:p w14:paraId="215C1683" w14:textId="77777777" w:rsidR="00B720EC" w:rsidRPr="00745858" w:rsidRDefault="00B720EC" w:rsidP="00234966">
      <w:pPr>
        <w:widowControl w:val="0"/>
        <w:numPr>
          <w:ilvl w:val="0"/>
          <w:numId w:val="10"/>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 В публичных слушаниях имеют право участвовать жители округа, достигшие </w:t>
      </w:r>
      <w:r w:rsidRPr="00745858">
        <w:rPr>
          <w:rFonts w:ascii="Times New Roman" w:eastAsia="Times New Roman" w:hAnsi="Times New Roman" w:cs="Times New Roman"/>
          <w:bCs/>
          <w:sz w:val="28"/>
          <w:szCs w:val="28"/>
          <w:lang w:eastAsia="ru-RU"/>
        </w:rPr>
        <w:t>восемнадцатилетнего возраста</w:t>
      </w:r>
      <w:r w:rsidRPr="00745858">
        <w:rPr>
          <w:rFonts w:ascii="Times New Roman" w:eastAsia="Times New Roman" w:hAnsi="Times New Roman" w:cs="Times New Roman"/>
          <w:sz w:val="28"/>
          <w:szCs w:val="28"/>
          <w:lang w:eastAsia="ru-RU"/>
        </w:rPr>
        <w:t>.</w:t>
      </w:r>
    </w:p>
    <w:p w14:paraId="64D8566F" w14:textId="77777777" w:rsidR="00B720EC" w:rsidRPr="00745858" w:rsidRDefault="00B720EC" w:rsidP="00234966">
      <w:pPr>
        <w:widowControl w:val="0"/>
        <w:numPr>
          <w:ilvl w:val="0"/>
          <w:numId w:val="10"/>
        </w:numPr>
        <w:tabs>
          <w:tab w:val="left" w:pos="993"/>
          <w:tab w:val="left" w:pos="1134"/>
        </w:tabs>
        <w:spacing w:after="0" w:line="240" w:lineRule="auto"/>
        <w:ind w:left="0"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sz w:val="28"/>
          <w:szCs w:val="28"/>
          <w:lang w:eastAsia="ru-RU"/>
        </w:rPr>
        <w:t xml:space="preserve"> На публичные слушания </w:t>
      </w:r>
      <w:r w:rsidRPr="00745858">
        <w:rPr>
          <w:rFonts w:ascii="Times New Roman" w:eastAsia="Times New Roman" w:hAnsi="Times New Roman" w:cs="Times New Roman"/>
          <w:bCs/>
          <w:sz w:val="28"/>
          <w:szCs w:val="28"/>
          <w:lang w:eastAsia="ru-RU"/>
        </w:rPr>
        <w:t>должны выноситься</w:t>
      </w:r>
      <w:r w:rsidRPr="00745858">
        <w:rPr>
          <w:rFonts w:ascii="Times New Roman" w:eastAsia="Times New Roman" w:hAnsi="Times New Roman" w:cs="Times New Roman"/>
          <w:sz w:val="28"/>
          <w:szCs w:val="28"/>
          <w:lang w:eastAsia="ru-RU"/>
        </w:rPr>
        <w:t>:</w:t>
      </w:r>
    </w:p>
    <w:p w14:paraId="5A78DF07" w14:textId="77777777" w:rsidR="00B720EC" w:rsidRPr="00745858" w:rsidRDefault="00B720EC" w:rsidP="00234966">
      <w:pPr>
        <w:widowControl w:val="0"/>
        <w:numPr>
          <w:ilvl w:val="1"/>
          <w:numId w:val="10"/>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проект Устава округа, а также проект муниципального нормативного правового акта о внесении изменений и дополнений в данный Устав, кроме случаев, когда в Устав округа вносятся изменения в форме точного </w:t>
      </w:r>
      <w:r w:rsidRPr="00745858">
        <w:rPr>
          <w:rFonts w:ascii="Times New Roman" w:eastAsia="Times New Roman" w:hAnsi="Times New Roman" w:cs="Times New Roman"/>
          <w:sz w:val="28"/>
          <w:szCs w:val="28"/>
          <w:lang w:eastAsia="ru-RU"/>
        </w:rPr>
        <w:lastRenderedPageBreak/>
        <w:t>воспроизведения положений Конституции Российской Федерации, федеральных законов, Устава или законов Красноярского края в целях приведения данного Устава в соответствие с этими нормативными правовыми актами;</w:t>
      </w:r>
    </w:p>
    <w:p w14:paraId="6A10EF4D" w14:textId="77777777" w:rsidR="00B720EC" w:rsidRPr="00745858" w:rsidRDefault="00B720EC" w:rsidP="00234966">
      <w:pPr>
        <w:widowControl w:val="0"/>
        <w:numPr>
          <w:ilvl w:val="1"/>
          <w:numId w:val="10"/>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проект местного бюджета и отчет о его исполнении;</w:t>
      </w:r>
    </w:p>
    <w:p w14:paraId="26B93C0F" w14:textId="77777777" w:rsidR="00B720EC" w:rsidRPr="00745858" w:rsidRDefault="00B720EC" w:rsidP="00234966">
      <w:pPr>
        <w:widowControl w:val="0"/>
        <w:numPr>
          <w:ilvl w:val="1"/>
          <w:numId w:val="10"/>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вопросы о преобразовании округа.</w:t>
      </w:r>
    </w:p>
    <w:p w14:paraId="2B41D22F" w14:textId="77777777" w:rsidR="00B720EC" w:rsidRPr="00745858" w:rsidRDefault="00B720EC" w:rsidP="00234966">
      <w:pPr>
        <w:widowControl w:val="0"/>
        <w:numPr>
          <w:ilvl w:val="0"/>
          <w:numId w:val="10"/>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 Публичные слушания проводятся по инициативе:</w:t>
      </w:r>
    </w:p>
    <w:p w14:paraId="17291A89" w14:textId="77777777" w:rsidR="00B720EC" w:rsidRPr="00745858" w:rsidRDefault="00B720EC" w:rsidP="00234966">
      <w:pPr>
        <w:widowControl w:val="0"/>
        <w:numPr>
          <w:ilvl w:val="1"/>
          <w:numId w:val="10"/>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Совета депутатов;</w:t>
      </w:r>
    </w:p>
    <w:p w14:paraId="1EEBBBDC" w14:textId="77777777" w:rsidR="00B720EC" w:rsidRPr="00745858" w:rsidRDefault="00B720EC" w:rsidP="00234966">
      <w:pPr>
        <w:widowControl w:val="0"/>
        <w:numPr>
          <w:ilvl w:val="1"/>
          <w:numId w:val="10"/>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Главы округа;</w:t>
      </w:r>
    </w:p>
    <w:p w14:paraId="5492A257" w14:textId="77777777" w:rsidR="00B720EC" w:rsidRPr="00745858" w:rsidRDefault="00B720EC" w:rsidP="00234966">
      <w:pPr>
        <w:widowControl w:val="0"/>
        <w:numPr>
          <w:ilvl w:val="1"/>
          <w:numId w:val="10"/>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жителей округа.</w:t>
      </w:r>
    </w:p>
    <w:p w14:paraId="186ABF05" w14:textId="77777777" w:rsidR="00B720EC" w:rsidRPr="00745858" w:rsidRDefault="00B720EC" w:rsidP="00234966">
      <w:pPr>
        <w:widowControl w:val="0"/>
        <w:numPr>
          <w:ilvl w:val="0"/>
          <w:numId w:val="10"/>
        </w:numPr>
        <w:tabs>
          <w:tab w:val="left" w:pos="568"/>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 Порядок назначения и проведения публичных слушаний определяется нормативными правовыми актами Совета депутатов в соответствии с законом Красноярского края. </w:t>
      </w:r>
    </w:p>
    <w:p w14:paraId="522EED5F" w14:textId="77777777" w:rsidR="00B720EC" w:rsidRPr="00745858" w:rsidRDefault="00B720EC" w:rsidP="00234966">
      <w:pPr>
        <w:widowControl w:val="0"/>
        <w:numPr>
          <w:ilvl w:val="0"/>
          <w:numId w:val="10"/>
        </w:numPr>
        <w:tabs>
          <w:tab w:val="left" w:pos="851"/>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 Порядок проведения публичных слушаний должен предусматривать оповещение жителей округа о времени и месте проведения публичных слушаний, а также возможность ознакомления с проектом муниципального правового акта (или иными выносимыми на слушания материалами), в том числе посредством его размещения на официальном сайте округа в информационно-телекоммуникационной сети «Интернет», не менее чем за 10 дней до их проведения, возможность представления жителями округа своих замечаний и предложений по вынесенному на обсуждение проекту (вопросу), в том числе посредством официального сайта округа, другие меры, обеспечивающие участие в публичных слушаниях жителей округа.</w:t>
      </w:r>
    </w:p>
    <w:p w14:paraId="6D552515" w14:textId="77777777" w:rsidR="00B720EC" w:rsidRPr="00745858" w:rsidRDefault="00B720EC" w:rsidP="00234966">
      <w:pPr>
        <w:widowControl w:val="0"/>
        <w:numPr>
          <w:ilvl w:val="0"/>
          <w:numId w:val="10"/>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 Нормативным правовым актом Совета депутатов  может быть установлено, что для размещения материалов и информации, указанных в пункте 6 настоящей статьи, обеспечения возможности представления жителями округа своих замечаний и предложений по проекту муниципального правового акта, а также для участия жителей округа в публичных слушаниях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в соответствии с порядком использования установленным Правительством Российской Федерации.</w:t>
      </w:r>
    </w:p>
    <w:p w14:paraId="767C9315" w14:textId="77777777" w:rsidR="00B720EC" w:rsidRPr="00745858" w:rsidRDefault="00B720EC" w:rsidP="00234966">
      <w:pPr>
        <w:widowControl w:val="0"/>
        <w:numPr>
          <w:ilvl w:val="0"/>
          <w:numId w:val="10"/>
        </w:numPr>
        <w:tabs>
          <w:tab w:val="left" w:pos="568"/>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 Публичные слушания, проводимые по инициативе жителей округа или Совета депутатов, назначаются Советом депутатов, а публичные слушания, проводимые по инициативе Главы округа - Главой округа.</w:t>
      </w:r>
    </w:p>
    <w:p w14:paraId="24238198" w14:textId="77777777" w:rsidR="00B720EC" w:rsidRPr="00745858" w:rsidRDefault="00B720EC" w:rsidP="00234966">
      <w:pPr>
        <w:widowControl w:val="0"/>
        <w:tabs>
          <w:tab w:val="left" w:pos="993"/>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Решение о назначении публичных слушаний должно быть принято соответствующим уполномоченным органом в течение 10 дней с момента поступления инициативы проведения публичных слушаний, предусмотренной пунктом 4 настоящей статьи.</w:t>
      </w:r>
    </w:p>
    <w:p w14:paraId="012F6C87" w14:textId="77777777" w:rsidR="00B720EC" w:rsidRPr="00745858" w:rsidRDefault="00B720EC" w:rsidP="00234966">
      <w:pPr>
        <w:widowControl w:val="0"/>
        <w:numPr>
          <w:ilvl w:val="0"/>
          <w:numId w:val="10"/>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w:t>
      </w:r>
      <w:r w:rsidRPr="00745858">
        <w:rPr>
          <w:rFonts w:ascii="Times New Roman" w:eastAsia="Times New Roman" w:hAnsi="Times New Roman" w:cs="Times New Roman"/>
          <w:sz w:val="28"/>
          <w:szCs w:val="28"/>
          <w:lang w:eastAsia="ru-RU"/>
        </w:rPr>
        <w:lastRenderedPageBreak/>
        <w:t>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13633563" w14:textId="77777777" w:rsidR="00B720EC" w:rsidRPr="00745858" w:rsidRDefault="00B720EC" w:rsidP="00234966">
      <w:pPr>
        <w:widowControl w:val="0"/>
        <w:numPr>
          <w:ilvl w:val="0"/>
          <w:numId w:val="10"/>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Результаты публичных слушаний, общественных обсуждений, включая мотивированное обоснование принятых решений, подлежат обнародованию.</w:t>
      </w:r>
    </w:p>
    <w:p w14:paraId="6003CF3C" w14:textId="77777777" w:rsidR="00B720EC" w:rsidRPr="00745858" w:rsidRDefault="00B720EC" w:rsidP="00234966">
      <w:pPr>
        <w:widowControl w:val="0"/>
        <w:numPr>
          <w:ilvl w:val="0"/>
          <w:numId w:val="10"/>
        </w:numPr>
        <w:tabs>
          <w:tab w:val="left" w:pos="993"/>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 и носят </w:t>
      </w:r>
      <w:r w:rsidRPr="00745858">
        <w:rPr>
          <w:rFonts w:ascii="Times New Roman" w:eastAsia="Times New Roman" w:hAnsi="Times New Roman" w:cs="Times New Roman"/>
          <w:bCs/>
          <w:sz w:val="28"/>
          <w:szCs w:val="28"/>
          <w:lang w:eastAsia="ru-RU"/>
        </w:rPr>
        <w:t>рекомендательный характер</w:t>
      </w:r>
      <w:r w:rsidRPr="00745858">
        <w:rPr>
          <w:rFonts w:ascii="Times New Roman" w:eastAsia="Times New Roman" w:hAnsi="Times New Roman" w:cs="Times New Roman"/>
          <w:sz w:val="28"/>
          <w:szCs w:val="28"/>
          <w:lang w:eastAsia="ru-RU"/>
        </w:rPr>
        <w:t>.</w:t>
      </w:r>
    </w:p>
    <w:p w14:paraId="0D3225F3"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p>
    <w:p w14:paraId="57E6A1B5"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
          <w:bCs/>
          <w:sz w:val="28"/>
          <w:szCs w:val="28"/>
          <w:lang w:eastAsia="ru-RU"/>
        </w:rPr>
        <w:t>Статья 46. Собрание граждан</w:t>
      </w:r>
    </w:p>
    <w:p w14:paraId="45D69311"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p>
    <w:p w14:paraId="53D4C5BF" w14:textId="77777777" w:rsidR="00B720EC" w:rsidRPr="00745858" w:rsidRDefault="00B720EC" w:rsidP="00234966">
      <w:pPr>
        <w:widowControl w:val="0"/>
        <w:numPr>
          <w:ilvl w:val="0"/>
          <w:numId w:val="1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Собрания граждан могут проводиться в округе:</w:t>
      </w:r>
    </w:p>
    <w:p w14:paraId="24B310AC" w14:textId="77777777" w:rsidR="00B720EC" w:rsidRPr="00745858" w:rsidRDefault="00B720EC" w:rsidP="00234966">
      <w:pPr>
        <w:widowControl w:val="0"/>
        <w:numPr>
          <w:ilvl w:val="1"/>
          <w:numId w:val="1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 для обсуждения вопросов непосредственного обеспечения жизнедеятельности населения (вопросов местного значения);</w:t>
      </w:r>
    </w:p>
    <w:p w14:paraId="049359A0" w14:textId="77777777" w:rsidR="00B720EC" w:rsidRPr="00745858" w:rsidRDefault="00B720EC" w:rsidP="00234966">
      <w:pPr>
        <w:widowControl w:val="0"/>
        <w:numPr>
          <w:ilvl w:val="1"/>
          <w:numId w:val="1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для информирования населения о деятельности органов местного самоуправления и должностных лиц местного самоуправления округа;</w:t>
      </w:r>
    </w:p>
    <w:p w14:paraId="23E1F903" w14:textId="77777777" w:rsidR="00B720EC" w:rsidRPr="00745858" w:rsidRDefault="00B720EC" w:rsidP="00234966">
      <w:pPr>
        <w:widowControl w:val="0"/>
        <w:numPr>
          <w:ilvl w:val="1"/>
          <w:numId w:val="1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на территории округа или на части его территории по вопросу выявления мнения граждан о поддержке инициативного проекта;</w:t>
      </w:r>
    </w:p>
    <w:p w14:paraId="2F1AB02C" w14:textId="77777777" w:rsidR="00B720EC" w:rsidRPr="00745858" w:rsidRDefault="00B720EC" w:rsidP="00234966">
      <w:pPr>
        <w:widowControl w:val="0"/>
        <w:numPr>
          <w:ilvl w:val="1"/>
          <w:numId w:val="1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2DE557C9" w14:textId="77777777" w:rsidR="00B720EC" w:rsidRPr="00745858" w:rsidRDefault="00B720EC" w:rsidP="00234966">
      <w:pPr>
        <w:widowControl w:val="0"/>
        <w:numPr>
          <w:ilvl w:val="1"/>
          <w:numId w:val="1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в целях осуществления территориального общественного самоуправления на части территории округа.</w:t>
      </w:r>
    </w:p>
    <w:p w14:paraId="52657EA7" w14:textId="77777777" w:rsidR="00B720EC" w:rsidRPr="00745858" w:rsidRDefault="00B720EC" w:rsidP="00234966">
      <w:pPr>
        <w:widowControl w:val="0"/>
        <w:numPr>
          <w:ilvl w:val="0"/>
          <w:numId w:val="1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Собрание граждан проводится по инициативе населения, Совета депутатов, Главы округа, а также в случаях, предусмотренных уставом территориального общественного самоуправления.</w:t>
      </w:r>
    </w:p>
    <w:p w14:paraId="1AB8B532" w14:textId="77777777" w:rsidR="00B720EC" w:rsidRPr="00745858" w:rsidRDefault="00B720EC" w:rsidP="00234966">
      <w:pPr>
        <w:widowControl w:val="0"/>
        <w:numPr>
          <w:ilvl w:val="0"/>
          <w:numId w:val="1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Собрание граждан, проводимое по инициативе окружного Совета депутатов или Главы округа, назначается Советом депутатов или Главой округа.</w:t>
      </w:r>
    </w:p>
    <w:p w14:paraId="3B0C018D" w14:textId="77777777" w:rsidR="00B720EC" w:rsidRPr="00745858" w:rsidRDefault="00B720EC" w:rsidP="00234966">
      <w:pPr>
        <w:widowControl w:val="0"/>
        <w:numPr>
          <w:ilvl w:val="0"/>
          <w:numId w:val="1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Собрание граждан, проводимое по инициативе населения, назначается окружным Советом депутатов в порядке, установленном нормативным правовым актом Совета депутатов.</w:t>
      </w:r>
    </w:p>
    <w:p w14:paraId="56A45583" w14:textId="77777777" w:rsidR="00B720EC" w:rsidRPr="00745858" w:rsidRDefault="00B720EC" w:rsidP="00234966">
      <w:pPr>
        <w:widowControl w:val="0"/>
        <w:numPr>
          <w:ilvl w:val="0"/>
          <w:numId w:val="1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Порядок назначения и проведения собрания граждан, а также полномочия собрания граждан определяются Федеральным законом № 33-ФЗ, нормативными правовыми актами окружного Совета депутатов, уставом территориального общественного самоуправления.</w:t>
      </w:r>
    </w:p>
    <w:p w14:paraId="797173E1" w14:textId="77777777" w:rsidR="00B720EC" w:rsidRPr="00745858" w:rsidRDefault="00B720EC" w:rsidP="00234966">
      <w:pPr>
        <w:widowControl w:val="0"/>
        <w:numPr>
          <w:ilvl w:val="0"/>
          <w:numId w:val="1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lastRenderedPageBreak/>
        <w:t>Порядок назначения и проведения собраний граждан, в случаях предусмотренных подпунктами 1.1 – 1.4 пункта 1 настоящей статьи, определяется нормативным правовым актом окружного Совета депутатов.</w:t>
      </w:r>
    </w:p>
    <w:p w14:paraId="10777128" w14:textId="77777777" w:rsidR="00B720EC" w:rsidRPr="00745858" w:rsidRDefault="00B720EC" w:rsidP="00234966">
      <w:pPr>
        <w:widowControl w:val="0"/>
        <w:numPr>
          <w:ilvl w:val="0"/>
          <w:numId w:val="1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513CCD18" w14:textId="77777777" w:rsidR="00B720EC" w:rsidRPr="00745858" w:rsidRDefault="00B720EC" w:rsidP="00234966">
      <w:pPr>
        <w:widowControl w:val="0"/>
        <w:numPr>
          <w:ilvl w:val="0"/>
          <w:numId w:val="1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В собрании граждан по вопросам внесения инициативных проектов и их рассмотрения, а также в собрании граждан по вопросу выявления мнения граждан о поддержке инициативного проекта вправе принимать участие жители соответствующей территории, достигшие </w:t>
      </w:r>
      <w:r w:rsidRPr="00745858">
        <w:rPr>
          <w:rFonts w:ascii="Times New Roman" w:eastAsia="Times New Roman" w:hAnsi="Times New Roman" w:cs="Times New Roman"/>
          <w:bCs/>
          <w:sz w:val="28"/>
          <w:szCs w:val="28"/>
          <w:lang w:eastAsia="ru-RU"/>
        </w:rPr>
        <w:t>восемнадцатилетнего возраста</w:t>
      </w:r>
      <w:r w:rsidRPr="00745858">
        <w:rPr>
          <w:rFonts w:ascii="Times New Roman" w:eastAsia="Times New Roman" w:hAnsi="Times New Roman" w:cs="Times New Roman"/>
          <w:sz w:val="28"/>
          <w:szCs w:val="28"/>
          <w:lang w:eastAsia="ru-RU"/>
        </w:rPr>
        <w:t>.</w:t>
      </w:r>
    </w:p>
    <w:p w14:paraId="2494E916" w14:textId="77777777" w:rsidR="00B720EC" w:rsidRPr="00745858" w:rsidRDefault="00B720EC" w:rsidP="00234966">
      <w:pPr>
        <w:widowControl w:val="0"/>
        <w:numPr>
          <w:ilvl w:val="0"/>
          <w:numId w:val="1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(пункт 4 части 1 настоящей статьи),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Красноярского края.</w:t>
      </w:r>
    </w:p>
    <w:p w14:paraId="7FBEC2E3" w14:textId="77777777" w:rsidR="00B720EC" w:rsidRPr="00745858" w:rsidRDefault="00B720EC" w:rsidP="00234966">
      <w:pPr>
        <w:widowControl w:val="0"/>
        <w:numPr>
          <w:ilvl w:val="0"/>
          <w:numId w:val="1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14:paraId="54476CC2" w14:textId="77777777" w:rsidR="00B720EC" w:rsidRPr="00745858" w:rsidRDefault="00B720EC" w:rsidP="00234966">
      <w:pPr>
        <w:widowControl w:val="0"/>
        <w:numPr>
          <w:ilvl w:val="0"/>
          <w:numId w:val="1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Собрание граждан может принимать обращения к органам местного самоуправления и должностным лицам местного самоуправления округа,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округа.</w:t>
      </w:r>
    </w:p>
    <w:p w14:paraId="532436B3" w14:textId="77777777" w:rsidR="00B720EC" w:rsidRPr="00745858" w:rsidRDefault="00B720EC" w:rsidP="00234966">
      <w:pPr>
        <w:widowControl w:val="0"/>
        <w:numPr>
          <w:ilvl w:val="0"/>
          <w:numId w:val="1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2F536445" w14:textId="77777777" w:rsidR="00B720EC" w:rsidRPr="00745858" w:rsidRDefault="00B720EC" w:rsidP="00234966">
      <w:pPr>
        <w:widowControl w:val="0"/>
        <w:numPr>
          <w:ilvl w:val="0"/>
          <w:numId w:val="1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округа, к компетенции которых отнесено решение содержащихся в обращениях вопросов, с направлением письменного ответа.</w:t>
      </w:r>
    </w:p>
    <w:p w14:paraId="2D3A6C7B" w14:textId="77777777" w:rsidR="00B720EC" w:rsidRPr="00745858" w:rsidRDefault="00B720EC" w:rsidP="00234966">
      <w:pPr>
        <w:widowControl w:val="0"/>
        <w:numPr>
          <w:ilvl w:val="0"/>
          <w:numId w:val="1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Итоги собрания граждан подлежат официальному обнародованию.</w:t>
      </w:r>
    </w:p>
    <w:p w14:paraId="3560741D"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p>
    <w:p w14:paraId="505356AC"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
          <w:bCs/>
          <w:sz w:val="28"/>
          <w:szCs w:val="28"/>
          <w:lang w:eastAsia="ru-RU"/>
        </w:rPr>
        <w:t>Статья 47. Инициативные проекты</w:t>
      </w:r>
    </w:p>
    <w:p w14:paraId="2830F208"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p>
    <w:p w14:paraId="78C1E5CF" w14:textId="77777777" w:rsidR="00B720EC" w:rsidRPr="00745858" w:rsidRDefault="00B720EC" w:rsidP="00234966">
      <w:pPr>
        <w:widowControl w:val="0"/>
        <w:numPr>
          <w:ilvl w:val="0"/>
          <w:numId w:val="12"/>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В целях реализации мероприятий, имеющих приоритетное значение </w:t>
      </w:r>
      <w:r w:rsidRPr="00745858">
        <w:rPr>
          <w:rFonts w:ascii="Times New Roman" w:eastAsia="Times New Roman" w:hAnsi="Times New Roman" w:cs="Times New Roman"/>
          <w:sz w:val="28"/>
          <w:szCs w:val="28"/>
          <w:lang w:eastAsia="ru-RU"/>
        </w:rPr>
        <w:lastRenderedPageBreak/>
        <w:t>для жителей округа или его части, по решению вопросов непосредственного обеспечения жизнедеятельности населения (вопросов местного значения) или иных вопросов, право решения которых предоставлено органам местного самоуправления, в администрацию округа, в том числе через ее территориальный орган, может быть внесен инициативный проект.</w:t>
      </w:r>
    </w:p>
    <w:p w14:paraId="419A2C49" w14:textId="77777777" w:rsidR="00B720EC" w:rsidRPr="00745858" w:rsidRDefault="00B720EC" w:rsidP="00234966">
      <w:pPr>
        <w:widowControl w:val="0"/>
        <w:numPr>
          <w:ilvl w:val="0"/>
          <w:numId w:val="12"/>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Порядок определения части территории округа, на которой могут реализовываться инициативные проекты, устанавливается нормативным правовым актом Совета депутатов.</w:t>
      </w:r>
    </w:p>
    <w:p w14:paraId="52A1D08C" w14:textId="77777777" w:rsidR="00B720EC" w:rsidRPr="00745858" w:rsidRDefault="00B720EC" w:rsidP="00234966">
      <w:pPr>
        <w:widowControl w:val="0"/>
        <w:numPr>
          <w:ilvl w:val="0"/>
          <w:numId w:val="12"/>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округа, органы территориального общественного самоуправления, староста сельского населенного пункта (далее - инициаторы проекта).</w:t>
      </w:r>
    </w:p>
    <w:p w14:paraId="24CA7782"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 xml:space="preserve">Минимальная численность инициативной группы может быть уменьшена нормативным правовым актом Совета депутатов. </w:t>
      </w:r>
    </w:p>
    <w:p w14:paraId="0657783E"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Право выступить инициатором проекта в соответствии с нормативным правовым актом окружного Совета депутатов может быть предоставлено также иным лицам, осуществляющим деятельность на территории округа.</w:t>
      </w:r>
    </w:p>
    <w:p w14:paraId="64AC96F9" w14:textId="77777777" w:rsidR="00B720EC" w:rsidRPr="00745858" w:rsidRDefault="00B720EC" w:rsidP="00234966">
      <w:pPr>
        <w:widowControl w:val="0"/>
        <w:numPr>
          <w:ilvl w:val="0"/>
          <w:numId w:val="12"/>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Инициативный проект должен содержать сведения, предусмотренные частью 4 статьи 49 Федерального закона № 33-ФЗ, а также иные сведения, если они предусмотрены нормативным правовым актом Совета депутатов.</w:t>
      </w:r>
    </w:p>
    <w:p w14:paraId="4C28ADFD"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Инициативный проект до его внесения в местную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округа, в целях обсуждения инициативного проекта, определения его соответствия интересам жителей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4FA7B374" w14:textId="77777777" w:rsidR="00B720EC" w:rsidRPr="00745858" w:rsidRDefault="00B720EC" w:rsidP="00234966">
      <w:pPr>
        <w:widowControl w:val="0"/>
        <w:numPr>
          <w:ilvl w:val="0"/>
          <w:numId w:val="12"/>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Помимо указанной обязательной поддержки, нормативным правовым актом окружного Совета депутатов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14:paraId="6F9C3C3C" w14:textId="77777777" w:rsidR="00B720EC" w:rsidRPr="00745858" w:rsidRDefault="00B720EC" w:rsidP="00234966">
      <w:pPr>
        <w:widowControl w:val="0"/>
        <w:numPr>
          <w:ilvl w:val="0"/>
          <w:numId w:val="12"/>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Инициаторы проекта при внесении инициативного проекта в местную администрацию прикладывают к нему документы, подтверждающие поддержку инициативного проекта жителями, в соответствии с требованиями части 7 статьи 49 Федерального закона № 33-ФЗ.</w:t>
      </w:r>
    </w:p>
    <w:p w14:paraId="57BFB47E" w14:textId="77777777" w:rsidR="00B720EC" w:rsidRPr="00745858" w:rsidRDefault="00B720EC" w:rsidP="00234966">
      <w:pPr>
        <w:widowControl w:val="0"/>
        <w:numPr>
          <w:ilvl w:val="0"/>
          <w:numId w:val="12"/>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Информация о внесении инициативного проекта в местную администрацию подлежит обнародованию, в том числе посредством размещения на официальном сайте округа в информационно-</w:t>
      </w:r>
      <w:r w:rsidRPr="00745858">
        <w:rPr>
          <w:rFonts w:ascii="Times New Roman" w:eastAsia="Times New Roman" w:hAnsi="Times New Roman" w:cs="Times New Roman"/>
          <w:sz w:val="28"/>
          <w:szCs w:val="28"/>
          <w:lang w:eastAsia="ru-RU"/>
        </w:rPr>
        <w:lastRenderedPageBreak/>
        <w:t>телекоммуникационной сети «Интернет», и должна содержать сведения, указанные в пункте 4 настоящей статьи, а также об инициаторах проекта, в порядке и сроки, установленные федеральным законодательством.</w:t>
      </w:r>
    </w:p>
    <w:p w14:paraId="707C38C9"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Граждане информируются о возможности представления в местную администрацию своих замечаний и предложений по инициативному проекту. </w:t>
      </w:r>
    </w:p>
    <w:p w14:paraId="689B7040"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Свои замечания и предложения вправе направлять жители округа, достигшие </w:t>
      </w:r>
      <w:r w:rsidRPr="00745858">
        <w:rPr>
          <w:rFonts w:ascii="Times New Roman" w:eastAsia="Times New Roman" w:hAnsi="Times New Roman" w:cs="Times New Roman"/>
          <w:bCs/>
          <w:sz w:val="28"/>
          <w:szCs w:val="28"/>
          <w:lang w:eastAsia="ru-RU"/>
        </w:rPr>
        <w:t>восемнадцатилетнего возраста</w:t>
      </w:r>
      <w:r w:rsidRPr="00745858">
        <w:rPr>
          <w:rFonts w:ascii="Times New Roman" w:eastAsia="Times New Roman" w:hAnsi="Times New Roman" w:cs="Times New Roman"/>
          <w:sz w:val="28"/>
          <w:szCs w:val="28"/>
          <w:lang w:eastAsia="ru-RU"/>
        </w:rPr>
        <w:t>.</w:t>
      </w:r>
    </w:p>
    <w:p w14:paraId="2E2E438F" w14:textId="77777777" w:rsidR="00B720EC" w:rsidRPr="00745858" w:rsidRDefault="00B720EC" w:rsidP="00234966">
      <w:pPr>
        <w:widowControl w:val="0"/>
        <w:numPr>
          <w:ilvl w:val="0"/>
          <w:numId w:val="12"/>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Инициативный проект подлежит обязательному рассмотрению местной администрацией в порядке и сроки, установленные Федеральным законом № 33-ФЗ, с принятием одного из решений, предусмотренных частью 9 статьи 49 указанного Федерального закона.</w:t>
      </w:r>
    </w:p>
    <w:p w14:paraId="3FE2858A" w14:textId="77777777" w:rsidR="00B720EC" w:rsidRPr="00745858" w:rsidRDefault="00B720EC" w:rsidP="00234966">
      <w:pPr>
        <w:widowControl w:val="0"/>
        <w:numPr>
          <w:ilvl w:val="0"/>
          <w:numId w:val="12"/>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Основания для отказа администрацией в поддержке инициативного проекта устанавливаются частью 10 статьи 49 Федерального закона № 33-ФЗ. </w:t>
      </w:r>
    </w:p>
    <w:p w14:paraId="7029C8A3" w14:textId="77777777" w:rsidR="00B720EC" w:rsidRPr="00745858" w:rsidRDefault="00B720EC" w:rsidP="00234966">
      <w:pPr>
        <w:widowControl w:val="0"/>
        <w:numPr>
          <w:ilvl w:val="0"/>
          <w:numId w:val="12"/>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Местная администрация вправе предложить инициаторам проекта совместно доработать инициативный проект.</w:t>
      </w:r>
    </w:p>
    <w:p w14:paraId="0E02F653"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В случае наличия возможности решения описанной в инициативном проекте проблемы более эффективным способом местная администрация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14:paraId="22B09137" w14:textId="77777777" w:rsidR="00B720EC" w:rsidRPr="00745858" w:rsidRDefault="00B720EC" w:rsidP="00234966">
      <w:pPr>
        <w:widowControl w:val="0"/>
        <w:numPr>
          <w:ilvl w:val="0"/>
          <w:numId w:val="12"/>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Порядок выдвижения, внесения, обсуждения, рассмотрения инициативных проектов, а также проведения их конкурсного отбора устанавливается нормативным правовым Совета депутатов.</w:t>
      </w:r>
    </w:p>
    <w:p w14:paraId="6ABFB442" w14:textId="77777777" w:rsidR="00B720EC" w:rsidRPr="00745858" w:rsidRDefault="00B720EC" w:rsidP="00234966">
      <w:pPr>
        <w:widowControl w:val="0"/>
        <w:numPr>
          <w:ilvl w:val="0"/>
          <w:numId w:val="12"/>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Требования к составу сведений, порядок рассмотрения и конкурсного отбора инициативных проектов, выдвигаемых для получения финансовой поддержки за счет межбюджетных трансфертов из бюджета Красноярского края, устанавливаются законом и (или) иным нормативным правовым актом Красноярского края, к ним не применяются пунктов 4, 8-12, 14, 15 настоящей статьи.</w:t>
      </w:r>
    </w:p>
    <w:p w14:paraId="57733A8A" w14:textId="77777777" w:rsidR="00B720EC" w:rsidRPr="00745858" w:rsidRDefault="00B720EC" w:rsidP="00234966">
      <w:pPr>
        <w:widowControl w:val="0"/>
        <w:numPr>
          <w:ilvl w:val="0"/>
          <w:numId w:val="12"/>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14:paraId="7A99B5EB" w14:textId="77777777" w:rsidR="00B720EC" w:rsidRPr="00745858" w:rsidRDefault="00B720EC" w:rsidP="00234966">
      <w:pPr>
        <w:widowControl w:val="0"/>
        <w:numPr>
          <w:ilvl w:val="0"/>
          <w:numId w:val="12"/>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депутатов. </w:t>
      </w:r>
    </w:p>
    <w:p w14:paraId="75E4E6E3"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Состав коллегиального органа (комиссии) формируется местной администрацией с учетом требований части 15 статьи 49 Федерального закона № 33-ФЗ.</w:t>
      </w:r>
    </w:p>
    <w:p w14:paraId="697A8FAB" w14:textId="77777777" w:rsidR="00B720EC" w:rsidRPr="00745858" w:rsidRDefault="00B720EC" w:rsidP="00234966">
      <w:pPr>
        <w:widowControl w:val="0"/>
        <w:numPr>
          <w:ilvl w:val="0"/>
          <w:numId w:val="12"/>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Инициаторы проекта и иные лица, указанные в части 16 статьи 49 Федерального закона № 33-ФЗ, вправе осуществлять общественный контроль за реализацией инициативного проекта в формах, не противоречащих законодательству.</w:t>
      </w:r>
    </w:p>
    <w:p w14:paraId="1DE6810B" w14:textId="77777777" w:rsidR="00B720EC" w:rsidRPr="00745858" w:rsidRDefault="00B720EC" w:rsidP="00234966">
      <w:pPr>
        <w:widowControl w:val="0"/>
        <w:numPr>
          <w:ilvl w:val="0"/>
          <w:numId w:val="12"/>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lastRenderedPageBreak/>
        <w:t>Информация о рассмотрении инициативного проекта местной администрацией, о ходе реализации, об использовании средств и участии заинтересованных лиц, а также отчет об итогах реализации подлежат обнародованию в порядке и сроки, установленные статьей 49 Федерального закона № 33-ФЗ.</w:t>
      </w:r>
    </w:p>
    <w:p w14:paraId="2EF14862" w14:textId="77777777" w:rsidR="00B720EC" w:rsidRPr="00745858" w:rsidRDefault="00B720EC" w:rsidP="00234966">
      <w:pPr>
        <w:widowControl w:val="0"/>
        <w:numPr>
          <w:ilvl w:val="0"/>
          <w:numId w:val="12"/>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w:t>
      </w:r>
    </w:p>
    <w:p w14:paraId="797292B8" w14:textId="77777777" w:rsidR="00B720EC" w:rsidRPr="00745858" w:rsidRDefault="00B720EC" w:rsidP="00234966">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В сельском населенном пункте указанная информация может доводиться до сведения граждан старостой сельского населенного пункта.</w:t>
      </w:r>
    </w:p>
    <w:p w14:paraId="3B7382BF"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p>
    <w:p w14:paraId="596BB46C"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p>
    <w:p w14:paraId="13F587AD"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bCs/>
          <w:sz w:val="28"/>
          <w:szCs w:val="28"/>
          <w:lang w:eastAsia="ru-RU"/>
        </w:rPr>
        <w:t>Статья 48. Территориальное общественное самоуправление</w:t>
      </w:r>
    </w:p>
    <w:p w14:paraId="4D62B5AA"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p>
    <w:p w14:paraId="5EE00EFA"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 Под территориальным общественным самоуправлением понимается самоорганизация граждан по месту их жительства на части территории округа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 (вопросам местного значения).</w:t>
      </w:r>
    </w:p>
    <w:p w14:paraId="54AB6CF4"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окружным Советом депутатов.</w:t>
      </w:r>
    </w:p>
    <w:p w14:paraId="4F7FA834"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14:paraId="6F64AB61"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 xml:space="preserve">4. Территориальное общественное самоуправление может осуществляться в пределах следующих территорий проживания граждан: </w:t>
      </w:r>
    </w:p>
    <w:p w14:paraId="040F95F0" w14:textId="77777777" w:rsidR="00B720EC" w:rsidRPr="00745858" w:rsidRDefault="00B720EC" w:rsidP="00234966">
      <w:pPr>
        <w:widowControl w:val="0"/>
        <w:numPr>
          <w:ilvl w:val="0"/>
          <w:numId w:val="13"/>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многоквартирный жилой дом;</w:t>
      </w:r>
    </w:p>
    <w:p w14:paraId="64F7C8AA" w14:textId="77777777" w:rsidR="00B720EC" w:rsidRPr="00745858" w:rsidRDefault="00B720EC" w:rsidP="00234966">
      <w:pPr>
        <w:widowControl w:val="0"/>
        <w:numPr>
          <w:ilvl w:val="0"/>
          <w:numId w:val="13"/>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группа жилых домов;</w:t>
      </w:r>
    </w:p>
    <w:p w14:paraId="10DA0F9B" w14:textId="77777777" w:rsidR="00B720EC" w:rsidRPr="00745858" w:rsidRDefault="00B720EC" w:rsidP="00234966">
      <w:pPr>
        <w:widowControl w:val="0"/>
        <w:numPr>
          <w:ilvl w:val="0"/>
          <w:numId w:val="13"/>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жилой микрорайон;</w:t>
      </w:r>
    </w:p>
    <w:p w14:paraId="18956BBA" w14:textId="77777777" w:rsidR="00B720EC" w:rsidRPr="00745858" w:rsidRDefault="00B720EC" w:rsidP="00234966">
      <w:pPr>
        <w:widowControl w:val="0"/>
        <w:numPr>
          <w:ilvl w:val="0"/>
          <w:numId w:val="13"/>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сельский населенный пункт;</w:t>
      </w:r>
    </w:p>
    <w:p w14:paraId="37527DD0" w14:textId="77777777" w:rsidR="00B720EC" w:rsidRPr="00745858" w:rsidRDefault="00B720EC" w:rsidP="00234966">
      <w:pPr>
        <w:widowControl w:val="0"/>
        <w:numPr>
          <w:ilvl w:val="0"/>
          <w:numId w:val="13"/>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иные территории проживания граждан. </w:t>
      </w:r>
    </w:p>
    <w:p w14:paraId="72B153B9"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 xml:space="preserve">Каждая из указанных территорий проживания граждан может входить только в одно территориальное общественное самоуправление. </w:t>
      </w:r>
    </w:p>
    <w:p w14:paraId="17E5E522"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 xml:space="preserve">5. Органы территориального общественного самоуправления избираются на собраниях (конференциях) граждан, проживающих на соответствующей территории. </w:t>
      </w:r>
    </w:p>
    <w:p w14:paraId="699405D1"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округа. Порядок регистрации устава территориального общественного самоуправления </w:t>
      </w:r>
      <w:r w:rsidRPr="00745858">
        <w:rPr>
          <w:rFonts w:ascii="Times New Roman" w:eastAsia="Times New Roman" w:hAnsi="Times New Roman" w:cs="Times New Roman"/>
          <w:sz w:val="28"/>
          <w:szCs w:val="28"/>
          <w:lang w:eastAsia="ru-RU"/>
        </w:rPr>
        <w:lastRenderedPageBreak/>
        <w:t xml:space="preserve">определяется нормативными правовыми актами окружного Советом депутатов. </w:t>
      </w:r>
    </w:p>
    <w:p w14:paraId="6EB0132A"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 xml:space="preserve">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w:t>
      </w:r>
    </w:p>
    <w:p w14:paraId="73DC3634"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 xml:space="preserve">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 </w:t>
      </w:r>
    </w:p>
    <w:p w14:paraId="62186425"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9. В случаях, предусмотренных нормативными правовыми актами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5CC6D800"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 xml:space="preserve">Порядок назначения и проведения конференции граждан (собрания делегатов), избрания делегатов определяется нормативными правовыми актами окружного Совета депутатов, уставом территориального общественного самоуправления. </w:t>
      </w:r>
    </w:p>
    <w:p w14:paraId="53595BCE"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 xml:space="preserve">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 </w:t>
      </w:r>
    </w:p>
    <w:p w14:paraId="2623C594"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 xml:space="preserve">11. К исключительным полномочиям собрания, конференции граждан, осуществляющих территориальное общественное самоуправление, относятся: </w:t>
      </w:r>
    </w:p>
    <w:p w14:paraId="455F8D24"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 xml:space="preserve">1) установление структуры органов территориального общественного самоуправления; </w:t>
      </w:r>
    </w:p>
    <w:p w14:paraId="7DB677C4"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 xml:space="preserve">2) принятие устава территориального общественного самоуправления, внесение в него изменений и дополнений; </w:t>
      </w:r>
    </w:p>
    <w:p w14:paraId="5C1D844D"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 xml:space="preserve">3) избрание органов территориального общественного самоуправления; </w:t>
      </w:r>
    </w:p>
    <w:p w14:paraId="73695F9A"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 xml:space="preserve">4) определение основных направлений деятельности территориального общественного самоуправления; </w:t>
      </w:r>
    </w:p>
    <w:p w14:paraId="2C858AC9"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 xml:space="preserve">5) утверждение сметы доходов и расходов территориального общественного самоуправления и отчета о ее исполнении; </w:t>
      </w:r>
    </w:p>
    <w:p w14:paraId="1A2A13F8"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 xml:space="preserve">6) рассмотрение и утверждение отчетов о деятельности органов территориального общественного самоуправления; </w:t>
      </w:r>
    </w:p>
    <w:p w14:paraId="5B4CC77E"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 xml:space="preserve">7) обсуждение инициативного проекта и принятие решения по вопросу о его одобрении. </w:t>
      </w:r>
    </w:p>
    <w:p w14:paraId="2B8E01AB"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12. Органы территориального общественного самоуправления:</w:t>
      </w:r>
    </w:p>
    <w:p w14:paraId="01E2CF3F"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 действуют в интересах населения, проживающего на соответствующей территории;</w:t>
      </w:r>
    </w:p>
    <w:p w14:paraId="75355A5B"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 xml:space="preserve">2) могут осуществлять хозяйственную деятельность по </w:t>
      </w:r>
      <w:r w:rsidRPr="00745858">
        <w:rPr>
          <w:rFonts w:ascii="Times New Roman" w:eastAsia="Times New Roman" w:hAnsi="Times New Roman" w:cs="Times New Roman"/>
          <w:sz w:val="28"/>
          <w:szCs w:val="28"/>
          <w:lang w:eastAsia="ru-RU"/>
        </w:rPr>
        <w:lastRenderedPageBreak/>
        <w:t>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1AD8574A"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(вопросам местного значения) соответствующей территории;</w:t>
      </w:r>
    </w:p>
    <w:p w14:paraId="78997098"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318178B2"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13. Органы территориального общественного самоуправления могут выдвигать инициативный проект в качестве инициаторов проекта.</w:t>
      </w:r>
    </w:p>
    <w:p w14:paraId="4F0019B5"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14. Устав территориального общественного самоуправления должен соответствовать требованиям части 14 статьи 50 Федерального закона № 33-ФЗ.</w:t>
      </w:r>
    </w:p>
    <w:p w14:paraId="51E714D0"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29164429"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ab/>
        <w:t>16.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14:paraId="56418F24"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p>
    <w:p w14:paraId="2C1D4566"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b/>
          <w:iCs/>
          <w:sz w:val="28"/>
          <w:szCs w:val="28"/>
          <w:lang w:eastAsia="ru-RU"/>
        </w:rPr>
      </w:pPr>
      <w:r w:rsidRPr="00745858">
        <w:rPr>
          <w:rFonts w:ascii="Times New Roman" w:eastAsia="Times New Roman" w:hAnsi="Times New Roman" w:cs="Times New Roman"/>
          <w:b/>
          <w:bCs/>
          <w:sz w:val="28"/>
          <w:szCs w:val="28"/>
          <w:lang w:eastAsia="ru-RU"/>
        </w:rPr>
        <w:t>Статья 49. Староста сельского населенного пункта</w:t>
      </w:r>
    </w:p>
    <w:p w14:paraId="79FC346A"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b/>
          <w:iCs/>
          <w:sz w:val="28"/>
          <w:szCs w:val="28"/>
          <w:lang w:eastAsia="ru-RU"/>
        </w:rPr>
      </w:pPr>
    </w:p>
    <w:p w14:paraId="5B73C8F5"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ab/>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(вопросов местного значения) в сельском населенном пункте, расположенном в округе, может назначаться староста сельского населенного пункта.</w:t>
      </w:r>
    </w:p>
    <w:p w14:paraId="03F141FD"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ab/>
        <w:t xml:space="preserve">2. Староста сельского населенного пункта назначается окружным Советом депутатов по представлению собрания граждан сельского населенного пункта. </w:t>
      </w:r>
    </w:p>
    <w:p w14:paraId="597D385D"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ab/>
        <w:t xml:space="preserve">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w:t>
      </w:r>
    </w:p>
    <w:p w14:paraId="33E81D21"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lastRenderedPageBreak/>
        <w:tab/>
        <w:t xml:space="preserve">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 </w:t>
      </w:r>
    </w:p>
    <w:p w14:paraId="6AB2508E"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ab/>
        <w:t xml:space="preserve">4. Старостой сельского населенного пункта не может быть назначено лицо: </w:t>
      </w:r>
    </w:p>
    <w:p w14:paraId="55C9420F"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ab/>
        <w:t xml:space="preserve">1) замещающее государственную должность, должность государственной службы; </w:t>
      </w:r>
    </w:p>
    <w:p w14:paraId="24F81790"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ab/>
        <w:t>2) признанное судом недееспособным или ограниченно дееспособным;</w:t>
      </w:r>
    </w:p>
    <w:p w14:paraId="5CACA82F"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ab/>
        <w:t>3) имеющее непогашенную или неснятую судимость;</w:t>
      </w:r>
    </w:p>
    <w:p w14:paraId="66BCE7BE"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ab/>
        <w:t>4) имеющее статус иностранного агента.</w:t>
      </w:r>
    </w:p>
    <w:p w14:paraId="7813479A"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ab/>
        <w:t>5. Срок полномочий старосты сельского населенного пункта составляет три года.</w:t>
      </w:r>
    </w:p>
    <w:p w14:paraId="16AEC826"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ab/>
        <w:t>6. Полномочия старосты сельского населенного пункта прекращаются досрочно по решению окружного Совета депутатов,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14:paraId="4A410E2E"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ab/>
        <w:t>7. Староста сельского населенного пункта для решения возложенных на него задач:</w:t>
      </w:r>
    </w:p>
    <w:p w14:paraId="3CC9D347"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ab/>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(вопросам местного значения) в сельском населенном пункте;</w:t>
      </w:r>
    </w:p>
    <w:p w14:paraId="25BB1918"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ab/>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15BE8071"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ab/>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485236E8"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ab/>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1511438B"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ab/>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5258D621"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351B9764"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b/>
          <w:sz w:val="28"/>
          <w:szCs w:val="28"/>
        </w:rPr>
      </w:pPr>
      <w:bookmarkStart w:id="15" w:name="_Toc200529495"/>
      <w:r w:rsidRPr="00745858">
        <w:rPr>
          <w:rFonts w:ascii="Times New Roman" w:eastAsia="Times New Roman" w:hAnsi="Times New Roman" w:cs="Times New Roman"/>
          <w:b/>
          <w:sz w:val="28"/>
          <w:szCs w:val="28"/>
        </w:rPr>
        <w:t>ГЛАВА 11. ЭКОНОМИЧЕСКАЯ ОСНОВА МЕСТНОГО САМОУПРАВЛЕНИЯ</w:t>
      </w:r>
      <w:bookmarkEnd w:id="15"/>
    </w:p>
    <w:p w14:paraId="7E8BA447"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p>
    <w:p w14:paraId="4E2A2689"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bCs/>
          <w:sz w:val="28"/>
          <w:szCs w:val="28"/>
          <w:lang w:eastAsia="ru-RU"/>
        </w:rPr>
        <w:lastRenderedPageBreak/>
        <w:t>Статья 50. Экономическая основа местного самоуправления</w:t>
      </w:r>
    </w:p>
    <w:p w14:paraId="42154197"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p>
    <w:p w14:paraId="4482264E" w14:textId="77777777" w:rsidR="00B720EC" w:rsidRPr="00745858" w:rsidRDefault="00B720EC" w:rsidP="00234966">
      <w:pPr>
        <w:widowControl w:val="0"/>
        <w:numPr>
          <w:ilvl w:val="0"/>
          <w:numId w:val="15"/>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Экономическую основу местного самоуправления составляет находящееся в муниципальной собственности имущество, в том числе имущественные права округа, а также средства местного бюджета.</w:t>
      </w:r>
    </w:p>
    <w:p w14:paraId="5004601E" w14:textId="77777777" w:rsidR="00B720EC" w:rsidRPr="00745858" w:rsidRDefault="00B720EC" w:rsidP="00234966">
      <w:pPr>
        <w:widowControl w:val="0"/>
        <w:numPr>
          <w:ilvl w:val="0"/>
          <w:numId w:val="15"/>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14:paraId="52E83A4F"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p>
    <w:p w14:paraId="3211D99E"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bCs/>
          <w:sz w:val="28"/>
          <w:szCs w:val="28"/>
          <w:lang w:eastAsia="ru-RU"/>
        </w:rPr>
        <w:t>Статья 51. Муниципальное имущество</w:t>
      </w:r>
    </w:p>
    <w:p w14:paraId="71D651F8"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p>
    <w:p w14:paraId="4613938D"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sz w:val="28"/>
          <w:szCs w:val="28"/>
          <w:lang w:eastAsia="ru-RU"/>
        </w:rPr>
        <w:tab/>
        <w:t>В собственности округа может находиться:</w:t>
      </w:r>
    </w:p>
    <w:p w14:paraId="781056D2"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1) имущество, предназначенное для решения установленных настоящим Уставом вопросов непосредственного обеспечения жизнедеятельности населения (вопросов местного значения);</w:t>
      </w:r>
    </w:p>
    <w:p w14:paraId="25DFA4E3"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Красноярского края;</w:t>
      </w:r>
    </w:p>
    <w:p w14:paraId="0FC54FD7"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депутатов;</w:t>
      </w:r>
    </w:p>
    <w:p w14:paraId="1F94A780"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 (вопросов местного значения);</w:t>
      </w:r>
    </w:p>
    <w:p w14:paraId="24EA9C6A"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 33-ФЗ.</w:t>
      </w:r>
    </w:p>
    <w:p w14:paraId="577F49DA"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iCs/>
          <w:sz w:val="28"/>
          <w:szCs w:val="28"/>
          <w:lang w:eastAsia="ru-RU"/>
        </w:rPr>
      </w:pPr>
    </w:p>
    <w:p w14:paraId="494104A4"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bCs/>
          <w:sz w:val="28"/>
          <w:szCs w:val="28"/>
          <w:lang w:eastAsia="ru-RU"/>
        </w:rPr>
        <w:t>Статья 52. Владение, пользование и распоряжение муниципальным имуществом</w:t>
      </w:r>
    </w:p>
    <w:p w14:paraId="5E5BD640"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p>
    <w:p w14:paraId="04374AD1"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ab/>
        <w:t>1.Органы местного самоуправления округа от имени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окружного Совета депутатов.</w:t>
      </w:r>
    </w:p>
    <w:p w14:paraId="583DE72D"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 xml:space="preserve">2. Органы местного самоуправления округа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w:t>
      </w:r>
      <w:r w:rsidRPr="00745858">
        <w:rPr>
          <w:rFonts w:ascii="Times New Roman" w:eastAsia="Times New Roman" w:hAnsi="Times New Roman" w:cs="Times New Roman"/>
          <w:sz w:val="28"/>
          <w:szCs w:val="28"/>
          <w:lang w:eastAsia="ru-RU"/>
        </w:rPr>
        <w:lastRenderedPageBreak/>
        <w:t>местного самоуправления иных муниципальных образований, отчуждать, совершать иные сделки в соответствии с федеральными законами.</w:t>
      </w:r>
    </w:p>
    <w:p w14:paraId="59DA8C7A"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3. Порядок и условия приватизации муниципального имущества определяются нормативными правовыми актами окружного Советом депутатов в соответствии с федеральными законами. Доходы от использования и приватизации муниципального имущества поступают в местный бюджет.</w:t>
      </w:r>
    </w:p>
    <w:p w14:paraId="304C0A13"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4.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 округа в порядке, установленном Советом депутатов.</w:t>
      </w:r>
    </w:p>
    <w:p w14:paraId="702B4800"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 xml:space="preserve">5. Органы местного самоуправления от имени округа </w:t>
      </w:r>
      <w:proofErr w:type="spellStart"/>
      <w:r w:rsidRPr="00745858">
        <w:rPr>
          <w:rFonts w:ascii="Times New Roman" w:eastAsia="Times New Roman" w:hAnsi="Times New Roman" w:cs="Times New Roman"/>
          <w:sz w:val="28"/>
          <w:szCs w:val="28"/>
          <w:lang w:eastAsia="ru-RU"/>
        </w:rPr>
        <w:t>субсидиарно</w:t>
      </w:r>
      <w:proofErr w:type="spellEnd"/>
      <w:r w:rsidRPr="00745858">
        <w:rPr>
          <w:rFonts w:ascii="Times New Roman" w:eastAsia="Times New Roman" w:hAnsi="Times New Roman" w:cs="Times New Roman"/>
          <w:sz w:val="28"/>
          <w:szCs w:val="28"/>
          <w:lang w:eastAsia="ru-RU"/>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477624AE"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ab/>
        <w:t xml:space="preserve">6. Администрация округа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 </w:t>
      </w:r>
    </w:p>
    <w:p w14:paraId="1A6A0AA5"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p>
    <w:p w14:paraId="712710D7"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
          <w:bCs/>
          <w:sz w:val="28"/>
          <w:szCs w:val="28"/>
          <w:lang w:eastAsia="ru-RU"/>
        </w:rPr>
        <w:t>Статья 53. Местный бюджет</w:t>
      </w:r>
    </w:p>
    <w:p w14:paraId="02BDEB17"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p>
    <w:p w14:paraId="4AF082E2" w14:textId="77777777" w:rsidR="00B720EC" w:rsidRPr="00745858" w:rsidRDefault="00B720EC" w:rsidP="00234966">
      <w:pPr>
        <w:widowControl w:val="0"/>
        <w:numPr>
          <w:ilvl w:val="0"/>
          <w:numId w:val="16"/>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В качестве составной части бюджета округа могут предусматриваться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округа самостоятельно с соблюдением требований, установленных Бюджетным кодексом Российской Федерации.</w:t>
      </w:r>
    </w:p>
    <w:p w14:paraId="07D9F46B" w14:textId="77777777" w:rsidR="00B720EC" w:rsidRPr="00745858" w:rsidRDefault="00B720EC" w:rsidP="00234966">
      <w:pPr>
        <w:widowControl w:val="0"/>
        <w:numPr>
          <w:ilvl w:val="0"/>
          <w:numId w:val="16"/>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округа самостоятельно с соблюдением требований, установленных Бюджетным кодексом Российской Федерации и принимаемыми в соответствии с ним нормативными правовыми актами окружного Совета депутатов.</w:t>
      </w:r>
    </w:p>
    <w:p w14:paraId="4F826EF5" w14:textId="77777777" w:rsidR="00B720EC" w:rsidRPr="00745858" w:rsidRDefault="00B720EC" w:rsidP="00234966">
      <w:pPr>
        <w:widowControl w:val="0"/>
        <w:numPr>
          <w:ilvl w:val="0"/>
          <w:numId w:val="16"/>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Бюджетные полномочия округа, органов местного самоуправления и должностных лиц местного самоуправления округа устанавливаются Бюджетным кодексом Российской Федерации.</w:t>
      </w:r>
    </w:p>
    <w:p w14:paraId="59E78EC9" w14:textId="77777777" w:rsidR="00B720EC" w:rsidRPr="00745858" w:rsidRDefault="00B720EC" w:rsidP="00234966">
      <w:pPr>
        <w:widowControl w:val="0"/>
        <w:numPr>
          <w:ilvl w:val="0"/>
          <w:numId w:val="16"/>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Руководитель финансового управления округа назначается на должность из числа лиц, отвечающих квалификационным требованиям, установленным уполномоченным Правительством Российской Федерации </w:t>
      </w:r>
      <w:r w:rsidRPr="00745858">
        <w:rPr>
          <w:rFonts w:ascii="Times New Roman" w:eastAsia="Times New Roman" w:hAnsi="Times New Roman" w:cs="Times New Roman"/>
          <w:sz w:val="28"/>
          <w:szCs w:val="28"/>
          <w:lang w:eastAsia="ru-RU"/>
        </w:rPr>
        <w:lastRenderedPageBreak/>
        <w:t>федеральным органом исполнительной власти. Проведение проверки соответствия кандидатов на замещение этой должности квалификационным требованиям осуществляется с участием министерства финансов Красноярского края в порядке, установленном Законом Красноярского края от 24.04.2008 № 5-1565 «Об особенностях правового регулирования муниципальной службы в Красноярском крае».</w:t>
      </w:r>
    </w:p>
    <w:p w14:paraId="235D906F" w14:textId="77777777" w:rsidR="00B720EC" w:rsidRPr="00745858" w:rsidRDefault="00B720EC" w:rsidP="00234966">
      <w:pPr>
        <w:widowControl w:val="0"/>
        <w:numPr>
          <w:ilvl w:val="0"/>
          <w:numId w:val="16"/>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577ABCE0"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p>
    <w:p w14:paraId="1AACD351"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sz w:val="28"/>
          <w:szCs w:val="28"/>
          <w:lang w:eastAsia="ru-RU"/>
        </w:rPr>
        <w:t>Статья 54. Расходы бюджета округа</w:t>
      </w:r>
    </w:p>
    <w:p w14:paraId="73337A27"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p>
    <w:p w14:paraId="18E21F0F" w14:textId="77777777" w:rsidR="00B720EC" w:rsidRPr="00745858" w:rsidRDefault="00B720EC" w:rsidP="00234966">
      <w:pPr>
        <w:widowControl w:val="0"/>
        <w:numPr>
          <w:ilvl w:val="0"/>
          <w:numId w:val="17"/>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Формирование расходов местного бюджета осуществляется в соответствии с расходными обязательствами округа, устанавливаемыми и исполняемыми органами местного самоуправления округа в соответствии с требованиями Бюджетного кодекса Российской Федерации.</w:t>
      </w:r>
    </w:p>
    <w:p w14:paraId="35CE43B6" w14:textId="77777777" w:rsidR="00B720EC" w:rsidRPr="00745858" w:rsidRDefault="00B720EC" w:rsidP="00234966">
      <w:pPr>
        <w:widowControl w:val="0"/>
        <w:numPr>
          <w:ilvl w:val="0"/>
          <w:numId w:val="17"/>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Исполнение расходных обязательств округа осуществляется за счет средств местного бюджета в соответствии с требованиями Бюджетного кодекса Российской Федерации.</w:t>
      </w:r>
    </w:p>
    <w:p w14:paraId="45087EF9" w14:textId="77777777" w:rsidR="00B720EC" w:rsidRPr="00745858" w:rsidRDefault="00B720EC" w:rsidP="00234966">
      <w:pPr>
        <w:widowControl w:val="0"/>
        <w:numPr>
          <w:ilvl w:val="0"/>
          <w:numId w:val="17"/>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Органы местного самоуправления округа ведут реестры расходных обязательств округа в порядке, установленном местной администрацией округа.</w:t>
      </w:r>
    </w:p>
    <w:p w14:paraId="71FBF8D6" w14:textId="77777777" w:rsidR="00B720EC" w:rsidRPr="00745858" w:rsidRDefault="00B720EC" w:rsidP="00234966">
      <w:pPr>
        <w:widowControl w:val="0"/>
        <w:numPr>
          <w:ilvl w:val="0"/>
          <w:numId w:val="17"/>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Осуществление расходов местного бюджета на финансирование полномочий федеральных органов государственной власти, органов государственной власти Красноярского края не допускается.</w:t>
      </w:r>
    </w:p>
    <w:p w14:paraId="6A861689"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p>
    <w:p w14:paraId="351B7C15"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
          <w:sz w:val="28"/>
          <w:szCs w:val="28"/>
          <w:lang w:eastAsia="ru-RU"/>
        </w:rPr>
        <w:t>Статья 55. Закупки для обеспечения муниципальных нужд</w:t>
      </w:r>
    </w:p>
    <w:p w14:paraId="7A740432"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p>
    <w:p w14:paraId="4FD1F8CF" w14:textId="77777777" w:rsidR="00B720EC" w:rsidRPr="00745858" w:rsidRDefault="00B720EC" w:rsidP="00234966">
      <w:pPr>
        <w:widowControl w:val="0"/>
        <w:numPr>
          <w:ilvl w:val="0"/>
          <w:numId w:val="18"/>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Закупки товаров, работ, услуг для обеспечения муниципальных нужд округа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также иными федеральными законами, регулирующими отношения в указанной сфере.</w:t>
      </w:r>
    </w:p>
    <w:p w14:paraId="454306C6" w14:textId="77777777" w:rsidR="00B720EC" w:rsidRPr="00745858" w:rsidRDefault="00B720EC" w:rsidP="00234966">
      <w:pPr>
        <w:widowControl w:val="0"/>
        <w:numPr>
          <w:ilvl w:val="0"/>
          <w:numId w:val="18"/>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14:paraId="3767B126"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p>
    <w:p w14:paraId="2003C2C4"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sz w:val="28"/>
          <w:szCs w:val="28"/>
          <w:lang w:eastAsia="ru-RU"/>
        </w:rPr>
        <w:t>Статья 56. Доходы бюджета округа</w:t>
      </w:r>
    </w:p>
    <w:p w14:paraId="4B53A960"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p>
    <w:p w14:paraId="6395AF59" w14:textId="77777777" w:rsidR="00B720EC" w:rsidRPr="00745858" w:rsidRDefault="00B720EC" w:rsidP="00234966">
      <w:pPr>
        <w:widowControl w:val="0"/>
        <w:numPr>
          <w:ilvl w:val="0"/>
          <w:numId w:val="1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Формирование доходов местного бюджета округа осуществляется в соответствии с бюджетным законодательством Российской Федерации, </w:t>
      </w:r>
      <w:r w:rsidRPr="00745858">
        <w:rPr>
          <w:rFonts w:ascii="Times New Roman" w:eastAsia="Times New Roman" w:hAnsi="Times New Roman" w:cs="Times New Roman"/>
          <w:sz w:val="28"/>
          <w:szCs w:val="28"/>
          <w:lang w:eastAsia="ru-RU"/>
        </w:rPr>
        <w:lastRenderedPageBreak/>
        <w:t>законодательством о налогах и сборах и законодательством об иных обязательных платежах.</w:t>
      </w:r>
    </w:p>
    <w:p w14:paraId="0074E39F" w14:textId="77777777" w:rsidR="00B720EC" w:rsidRPr="00745858" w:rsidRDefault="00B720EC" w:rsidP="00234966">
      <w:pPr>
        <w:widowControl w:val="0"/>
        <w:numPr>
          <w:ilvl w:val="0"/>
          <w:numId w:val="1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К собственным доходам местного бюджета относятся:</w:t>
      </w:r>
    </w:p>
    <w:p w14:paraId="1F4CE8A9" w14:textId="77777777" w:rsidR="00B720EC" w:rsidRPr="00745858" w:rsidRDefault="00B720EC" w:rsidP="00234966">
      <w:pPr>
        <w:widowControl w:val="0"/>
        <w:numPr>
          <w:ilvl w:val="1"/>
          <w:numId w:val="1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средства самообложения граждан в соответствии со статьей 57 настоящего Устава;</w:t>
      </w:r>
    </w:p>
    <w:p w14:paraId="64866114" w14:textId="77777777" w:rsidR="00B720EC" w:rsidRPr="00745858" w:rsidRDefault="00B720EC" w:rsidP="00234966">
      <w:pPr>
        <w:widowControl w:val="0"/>
        <w:numPr>
          <w:ilvl w:val="1"/>
          <w:numId w:val="1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доходы от местных налогов и сборов, установленных в соответствии с законодательством Российской Федерации о налогах и сборах;</w:t>
      </w:r>
    </w:p>
    <w:p w14:paraId="12471EC3" w14:textId="77777777" w:rsidR="00B720EC" w:rsidRPr="00745858" w:rsidRDefault="00B720EC" w:rsidP="00234966">
      <w:pPr>
        <w:widowControl w:val="0"/>
        <w:numPr>
          <w:ilvl w:val="1"/>
          <w:numId w:val="1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доходы от региональных налогов и сборов, подлежащие зачислению в местный бюджет по нормативам, установленным законами Красноярского края в целях финансового обеспечения полномочий органов местного самоуправления по решению вопросов непосредственного обеспечения жизнедеятельности населения (вопросов местного значения), переданных законом Красноярского края от органов государственной власти Красноярского края (при их наличии);</w:t>
      </w:r>
    </w:p>
    <w:p w14:paraId="4D73DC95" w14:textId="77777777" w:rsidR="00B720EC" w:rsidRPr="00745858" w:rsidRDefault="00B720EC" w:rsidP="00234966">
      <w:pPr>
        <w:widowControl w:val="0"/>
        <w:numPr>
          <w:ilvl w:val="1"/>
          <w:numId w:val="1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доходы от федеральных налогов и сборов, подлежащие зачислению в местный бюджет по нормативам, установленным федеральными законами и (или) законами Красноярского края в целях финансового обеспечения полномочий органов местного самоуправления;</w:t>
      </w:r>
    </w:p>
    <w:p w14:paraId="70E20D61" w14:textId="77777777" w:rsidR="00B720EC" w:rsidRPr="00745858" w:rsidRDefault="00B720EC" w:rsidP="00234966">
      <w:pPr>
        <w:widowControl w:val="0"/>
        <w:numPr>
          <w:ilvl w:val="1"/>
          <w:numId w:val="1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безвозмездные поступления из других бюджетов бюджетной системы Российской Федерации, включая дотации на выравнивание бюджетной обеспеченности округа, субсидии и иные межбюджетные трансферты, предоставляемые в соответствии со статьями 71, 72 настоящего Устава, и другие безвозмездные поступления;</w:t>
      </w:r>
    </w:p>
    <w:p w14:paraId="2B28267E" w14:textId="77777777" w:rsidR="00B720EC" w:rsidRPr="00745858" w:rsidRDefault="00B720EC" w:rsidP="00234966">
      <w:pPr>
        <w:widowControl w:val="0"/>
        <w:numPr>
          <w:ilvl w:val="1"/>
          <w:numId w:val="1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доходы от имущества, находящегося в муниципальной собственности округа;</w:t>
      </w:r>
    </w:p>
    <w:p w14:paraId="3E598B1D" w14:textId="77777777" w:rsidR="00B720EC" w:rsidRPr="00745858" w:rsidRDefault="00B720EC" w:rsidP="00234966">
      <w:pPr>
        <w:widowControl w:val="0"/>
        <w:numPr>
          <w:ilvl w:val="1"/>
          <w:numId w:val="1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округа;</w:t>
      </w:r>
    </w:p>
    <w:p w14:paraId="0C3A9B20" w14:textId="77777777" w:rsidR="00B720EC" w:rsidRPr="00745858" w:rsidRDefault="00B720EC" w:rsidP="00234966">
      <w:pPr>
        <w:widowControl w:val="0"/>
        <w:numPr>
          <w:ilvl w:val="1"/>
          <w:numId w:val="1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штрафы, установление которых в соответствии с федеральным законом отнесено к компетенции органов местного самоуправления, а также штрафы, установленные Кодексом Российской Федерации об административных правонарушениях или законами Красноярского края об административных правонарушениях за административные правонарушения в сферах, отнесенных к полномочиям органов местного самоуправления;</w:t>
      </w:r>
    </w:p>
    <w:p w14:paraId="3F5DC7F5" w14:textId="77777777" w:rsidR="00B720EC" w:rsidRPr="00745858" w:rsidRDefault="00B720EC" w:rsidP="00234966">
      <w:pPr>
        <w:widowControl w:val="0"/>
        <w:numPr>
          <w:ilvl w:val="1"/>
          <w:numId w:val="1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добровольные пожертвования;</w:t>
      </w:r>
    </w:p>
    <w:p w14:paraId="0BCCD7BA" w14:textId="77777777" w:rsidR="00B720EC" w:rsidRPr="00745858" w:rsidRDefault="00B720EC" w:rsidP="00234966">
      <w:pPr>
        <w:widowControl w:val="0"/>
        <w:numPr>
          <w:ilvl w:val="1"/>
          <w:numId w:val="1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иные поступления в соответствии с федеральными законами, законами Красноярского края и решениями органов местного самоуправления.</w:t>
      </w:r>
    </w:p>
    <w:p w14:paraId="4C7CA641" w14:textId="77777777" w:rsidR="00B720EC" w:rsidRPr="00745858" w:rsidRDefault="00B720EC" w:rsidP="00234966">
      <w:pPr>
        <w:widowControl w:val="0"/>
        <w:numPr>
          <w:ilvl w:val="0"/>
          <w:numId w:val="19"/>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Учет поступлений доходов и их распределение между уровнями бюджетной системы Российской Федерации осуществляется в порядке, установленном Бюджетным кодексом Российской Федерации.</w:t>
      </w:r>
    </w:p>
    <w:p w14:paraId="6502E17B"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p>
    <w:p w14:paraId="3A910BAB"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
          <w:sz w:val="28"/>
          <w:szCs w:val="28"/>
          <w:lang w:eastAsia="ru-RU"/>
        </w:rPr>
        <w:lastRenderedPageBreak/>
        <w:t>Статья 57. Средства самообложения граждан</w:t>
      </w:r>
    </w:p>
    <w:p w14:paraId="69796CBF"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p>
    <w:p w14:paraId="724DBC1E" w14:textId="77777777" w:rsidR="00B720EC" w:rsidRPr="00745858" w:rsidRDefault="00B720EC" w:rsidP="00234966">
      <w:pPr>
        <w:widowControl w:val="0"/>
        <w:numPr>
          <w:ilvl w:val="0"/>
          <w:numId w:val="20"/>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(вопросов местного значения) округа (или его части).</w:t>
      </w:r>
    </w:p>
    <w:p w14:paraId="2B36B7D9" w14:textId="77777777" w:rsidR="00B720EC" w:rsidRPr="00745858" w:rsidRDefault="00B720EC" w:rsidP="00234966">
      <w:pPr>
        <w:widowControl w:val="0"/>
        <w:numPr>
          <w:ilvl w:val="0"/>
          <w:numId w:val="20"/>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Размер платежей в порядке самообложения граждан устанавливается в абсолютной величине равным для всех жителей округа (или соответствующего населенного пункта (части территории населенного пункта), входящего в состав округа), за исключением отдельных категорий граждан, численность которых не может превышать 30 процентов от общего числа жителей соответствующей территории и для которых размер платежей может быть уменьшен в порядке, установленном решением окружного Совета депутатов.</w:t>
      </w:r>
    </w:p>
    <w:p w14:paraId="6D37B780" w14:textId="77777777" w:rsidR="00B720EC" w:rsidRPr="00745858" w:rsidRDefault="00B720EC" w:rsidP="00234966">
      <w:pPr>
        <w:widowControl w:val="0"/>
        <w:numPr>
          <w:ilvl w:val="0"/>
          <w:numId w:val="20"/>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43 настоящего Устава, на сходе граждан.</w:t>
      </w:r>
    </w:p>
    <w:p w14:paraId="0D87A822" w14:textId="77777777" w:rsidR="00B720EC" w:rsidRPr="00745858" w:rsidRDefault="00B720EC" w:rsidP="00234966">
      <w:pPr>
        <w:widowControl w:val="0"/>
        <w:numPr>
          <w:ilvl w:val="0"/>
          <w:numId w:val="20"/>
        </w:numPr>
        <w:tabs>
          <w:tab w:val="clear" w:pos="720"/>
          <w:tab w:val="left" w:pos="709"/>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Порядок сбора и расходования средств самообложения граждан определяется нормативным правовым актом окружного Совета депутатов.</w:t>
      </w:r>
    </w:p>
    <w:p w14:paraId="2849D2EE"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p>
    <w:p w14:paraId="332DBF3E"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
          <w:sz w:val="28"/>
          <w:szCs w:val="28"/>
          <w:lang w:eastAsia="ru-RU"/>
        </w:rPr>
        <w:t>Статья 58. Финансовое и иное обеспечение реализации инициативных проектов</w:t>
      </w:r>
    </w:p>
    <w:p w14:paraId="7D0E6BA3"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p>
    <w:p w14:paraId="2D443C4F" w14:textId="77777777" w:rsidR="00B720EC" w:rsidRPr="00745858" w:rsidRDefault="00B720EC" w:rsidP="00234966">
      <w:pPr>
        <w:widowControl w:val="0"/>
        <w:numPr>
          <w:ilvl w:val="0"/>
          <w:numId w:val="2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Источником финансового обеспечения реализации инициативных проектов, предусмотренных статьей 47 настоящего Устава,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Красноярского края, предоставленных в целях финансового обеспечения соответствующих расходных обязательств округа.</w:t>
      </w:r>
    </w:p>
    <w:p w14:paraId="2DCA7259" w14:textId="77777777" w:rsidR="00B720EC" w:rsidRPr="00745858" w:rsidRDefault="00B720EC" w:rsidP="00234966">
      <w:pPr>
        <w:widowControl w:val="0"/>
        <w:numPr>
          <w:ilvl w:val="0"/>
          <w:numId w:val="2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4A919D65" w14:textId="77777777" w:rsidR="00B720EC" w:rsidRPr="00745858" w:rsidRDefault="00B720EC" w:rsidP="00234966">
      <w:pPr>
        <w:widowControl w:val="0"/>
        <w:numPr>
          <w:ilvl w:val="0"/>
          <w:numId w:val="21"/>
        </w:numPr>
        <w:tabs>
          <w:tab w:val="left" w:pos="1134"/>
        </w:tabs>
        <w:spacing w:after="0" w:line="240" w:lineRule="auto"/>
        <w:ind w:left="0"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4F4FF618" w14:textId="77777777" w:rsidR="00B720EC" w:rsidRPr="00745858" w:rsidRDefault="00B720EC" w:rsidP="00234966">
      <w:pPr>
        <w:widowControl w:val="0"/>
        <w:tabs>
          <w:tab w:val="left" w:pos="1134"/>
        </w:tabs>
        <w:spacing w:after="0" w:line="240" w:lineRule="auto"/>
        <w:ind w:firstLine="709"/>
        <w:contextualSpacing/>
        <w:jc w:val="both"/>
        <w:rPr>
          <w:rFonts w:ascii="Times New Roman" w:eastAsia="Times New Roman" w:hAnsi="Times New Roman" w:cs="Times New Roman"/>
          <w:iCs/>
          <w:sz w:val="28"/>
          <w:szCs w:val="28"/>
          <w:lang w:eastAsia="ru-RU"/>
        </w:rPr>
      </w:pPr>
      <w:r w:rsidRPr="00745858">
        <w:rPr>
          <w:rFonts w:ascii="Times New Roman" w:eastAsia="Times New Roman" w:hAnsi="Times New Roman" w:cs="Times New Roman"/>
          <w:sz w:val="28"/>
          <w:szCs w:val="28"/>
          <w:lang w:eastAsia="ru-RU"/>
        </w:rPr>
        <w:t xml:space="preserve">Порядок расчета и возврата сумм инициативных платежей, </w:t>
      </w:r>
      <w:r w:rsidRPr="00745858">
        <w:rPr>
          <w:rFonts w:ascii="Times New Roman" w:eastAsia="Times New Roman" w:hAnsi="Times New Roman" w:cs="Times New Roman"/>
          <w:sz w:val="28"/>
          <w:szCs w:val="28"/>
          <w:lang w:eastAsia="ru-RU"/>
        </w:rPr>
        <w:lastRenderedPageBreak/>
        <w:t>подлежащих возврату лицам (в том числе организациям), осуществившим их перечисление в местный бюджет, определяется нормативным правовым актом Советом депутатов.</w:t>
      </w:r>
    </w:p>
    <w:p w14:paraId="49A0DEB8" w14:textId="77777777" w:rsidR="00B720EC" w:rsidRPr="00745858" w:rsidRDefault="00B720EC" w:rsidP="00234966">
      <w:pPr>
        <w:widowControl w:val="0"/>
        <w:numPr>
          <w:ilvl w:val="0"/>
          <w:numId w:val="21"/>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Реализация инициативных проектов может обеспечиваться также в форме добровольного имущественного и (или) трудового участия заинтересованных лиц в порядке, определенном нормативным правовым актом Совета депутатов.</w:t>
      </w:r>
    </w:p>
    <w:p w14:paraId="3B8D172E"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p>
    <w:p w14:paraId="2EBF0D7D"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
          <w:sz w:val="28"/>
          <w:szCs w:val="28"/>
          <w:lang w:eastAsia="ru-RU"/>
        </w:rPr>
        <w:t>Статья 59. Муниципальные заимствования</w:t>
      </w:r>
    </w:p>
    <w:p w14:paraId="72753CB7" w14:textId="77777777" w:rsidR="00B720EC" w:rsidRPr="00745858" w:rsidRDefault="00B720EC" w:rsidP="00234966">
      <w:pPr>
        <w:widowControl w:val="0"/>
        <w:tabs>
          <w:tab w:val="left" w:pos="709"/>
          <w:tab w:val="left" w:pos="1134"/>
        </w:tabs>
        <w:spacing w:after="0" w:line="240" w:lineRule="auto"/>
        <w:ind w:firstLine="709"/>
        <w:contextualSpacing/>
        <w:jc w:val="both"/>
        <w:rPr>
          <w:rFonts w:ascii="Times New Roman" w:eastAsia="Times New Roman" w:hAnsi="Times New Roman" w:cs="Times New Roman"/>
          <w:sz w:val="28"/>
          <w:szCs w:val="28"/>
          <w:lang w:eastAsia="ru-RU"/>
        </w:rPr>
      </w:pPr>
    </w:p>
    <w:p w14:paraId="16A71D30" w14:textId="77777777" w:rsidR="00B720EC" w:rsidRPr="00745858" w:rsidRDefault="00B720EC" w:rsidP="00234966">
      <w:pPr>
        <w:widowControl w:val="0"/>
        <w:numPr>
          <w:ilvl w:val="0"/>
          <w:numId w:val="22"/>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Округ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14:paraId="241772B6" w14:textId="77777777" w:rsidR="00B720EC" w:rsidRPr="00745858" w:rsidRDefault="00B720EC" w:rsidP="00234966">
      <w:pPr>
        <w:widowControl w:val="0"/>
        <w:numPr>
          <w:ilvl w:val="0"/>
          <w:numId w:val="22"/>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Право осуществления муниципальных заимствований от имени округа в соответствии с Бюджетным кодексом Российской Федерации и настоящим Уставом принадлежит местной администрации округа.</w:t>
      </w:r>
    </w:p>
    <w:p w14:paraId="32987367" w14:textId="77777777" w:rsidR="00B720EC" w:rsidRPr="00745858" w:rsidRDefault="00B720EC" w:rsidP="00234966">
      <w:pPr>
        <w:widowControl w:val="0"/>
        <w:numPr>
          <w:ilvl w:val="0"/>
          <w:numId w:val="22"/>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Программа муниципальных заимствований является приложением к решению о бюджете округа на очередной финансовый год (очередной финансовый год и плановый период).</w:t>
      </w:r>
    </w:p>
    <w:p w14:paraId="1D90149B" w14:textId="77777777" w:rsidR="00B720EC" w:rsidRPr="00745858" w:rsidRDefault="00B720EC" w:rsidP="00234966">
      <w:pPr>
        <w:widowControl w:val="0"/>
        <w:numPr>
          <w:ilvl w:val="0"/>
          <w:numId w:val="22"/>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Условия выпуска и обращения муниципальных ценных бумаг определяются решениями окружного Совета депутатов в соответствии с законодательством Российской Федерации.</w:t>
      </w:r>
    </w:p>
    <w:p w14:paraId="3B733E26" w14:textId="77777777" w:rsidR="00B720EC" w:rsidRPr="00745858" w:rsidRDefault="00B720EC" w:rsidP="00234966">
      <w:pPr>
        <w:widowControl w:val="0"/>
        <w:numPr>
          <w:ilvl w:val="0"/>
          <w:numId w:val="22"/>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Решение об эмиссии муниципальных ценных бумаг принимается местной администрацией округа в порядке, установленном Советом депутатов.</w:t>
      </w:r>
    </w:p>
    <w:p w14:paraId="4F24085A" w14:textId="64E5BC81" w:rsidR="00B720EC" w:rsidRPr="00745858" w:rsidRDefault="00234966" w:rsidP="00234966">
      <w:pPr>
        <w:widowControl w:val="0"/>
        <w:numPr>
          <w:ilvl w:val="0"/>
          <w:numId w:val="22"/>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Финансовый орган округа</w:t>
      </w:r>
      <w:r w:rsidR="00B720EC" w:rsidRPr="00745858">
        <w:rPr>
          <w:rFonts w:ascii="Times New Roman" w:eastAsia="Times New Roman" w:hAnsi="Times New Roman" w:cs="Times New Roman"/>
          <w:sz w:val="28"/>
          <w:szCs w:val="28"/>
          <w:lang w:eastAsia="ru-RU"/>
        </w:rPr>
        <w:t xml:space="preserve"> ведет муниципальную долговую книгу, в которую вносятся сведения об объеме долговых обязательств округа, о дате их возникновения и исполнения, формах обеспечения обязательств, а также другая информация, состав которой и порядок внесения в долговую книгу определяются местной администрацией округа.</w:t>
      </w:r>
    </w:p>
    <w:p w14:paraId="346148A7" w14:textId="77777777" w:rsidR="00B720EC" w:rsidRPr="00745858" w:rsidRDefault="00B720EC" w:rsidP="00234966">
      <w:pPr>
        <w:widowControl w:val="0"/>
        <w:numPr>
          <w:ilvl w:val="0"/>
          <w:numId w:val="22"/>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Предельный объем муниципального долга, предельный объем расходов на обслуживание муниципального долга, порядок осуществления муниципальных заимствований, управления муниципальным долгом устанавливаются окружным Советом депутатов в соответствии с требованиями Бюджетного кодекса Российской Федерации.</w:t>
      </w:r>
    </w:p>
    <w:p w14:paraId="132CEDFC"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3DB2A2AE"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rPr>
      </w:pPr>
      <w:bookmarkStart w:id="16" w:name="_Toc200529496"/>
      <w:r w:rsidRPr="00745858">
        <w:rPr>
          <w:rFonts w:ascii="Times New Roman" w:eastAsia="Times New Roman" w:hAnsi="Times New Roman" w:cs="Times New Roman"/>
          <w:b/>
          <w:sz w:val="28"/>
          <w:szCs w:val="28"/>
        </w:rPr>
        <w:t>ГЛАВА 12. ОТВЕТСТВЕННОСТЬ ОРГАНОВ И ДОЛЖНОСТНЫХ ЛИЦ МЕСТНОГО САМОУПРАВЛЕНИЯ</w:t>
      </w:r>
      <w:bookmarkEnd w:id="16"/>
    </w:p>
    <w:p w14:paraId="0917C7A7"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b/>
          <w:sz w:val="28"/>
          <w:szCs w:val="28"/>
        </w:rPr>
      </w:pPr>
    </w:p>
    <w:p w14:paraId="70530E5B"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b/>
          <w:sz w:val="28"/>
          <w:szCs w:val="28"/>
        </w:rPr>
      </w:pPr>
      <w:bookmarkStart w:id="17" w:name="_Toc200529497"/>
      <w:r w:rsidRPr="00745858">
        <w:rPr>
          <w:rFonts w:ascii="Times New Roman" w:eastAsia="Times New Roman" w:hAnsi="Times New Roman" w:cs="Times New Roman"/>
          <w:b/>
          <w:bCs/>
          <w:sz w:val="28"/>
          <w:szCs w:val="28"/>
        </w:rPr>
        <w:t xml:space="preserve">Статья 60. Ответственность органов и должностных лиц местного самоуправления </w:t>
      </w:r>
      <w:bookmarkEnd w:id="17"/>
    </w:p>
    <w:p w14:paraId="3D5ABE35"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5D3FC88D"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Cs/>
          <w:sz w:val="28"/>
          <w:szCs w:val="28"/>
          <w:lang w:eastAsia="ru-RU"/>
        </w:rPr>
        <w:tab/>
        <w:t xml:space="preserve">Органы местного самоуправления и должностные лица местного самоуправления округа несут предусмотренную законодательством Российской Федерации ответственность, в том числе в случае нарушения ими </w:t>
      </w:r>
      <w:r w:rsidRPr="00745858">
        <w:rPr>
          <w:rFonts w:ascii="Times New Roman" w:eastAsia="Times New Roman" w:hAnsi="Times New Roman" w:cs="Times New Roman"/>
          <w:bCs/>
          <w:sz w:val="28"/>
          <w:szCs w:val="28"/>
          <w:lang w:eastAsia="ru-RU"/>
        </w:rPr>
        <w:lastRenderedPageBreak/>
        <w:t>Конституции Российской Федерации, федеральных конституционных законов, федеральных законов, Устава Красноярского края и законов Красноярского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72FDA622"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p>
    <w:p w14:paraId="07DB4930"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bCs/>
          <w:sz w:val="28"/>
          <w:szCs w:val="28"/>
          <w:lang w:eastAsia="ru-RU"/>
        </w:rPr>
        <w:t>Статья 61. Ответственность лиц, замещающих муниципальные должности</w:t>
      </w:r>
    </w:p>
    <w:p w14:paraId="02935A08"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p>
    <w:p w14:paraId="69F1A318"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Cs/>
          <w:sz w:val="28"/>
          <w:szCs w:val="28"/>
          <w:lang w:eastAsia="ru-RU"/>
        </w:rPr>
        <w:tab/>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14:paraId="760AC6C7"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Cs/>
          <w:sz w:val="28"/>
          <w:szCs w:val="28"/>
          <w:lang w:eastAsia="ru-RU"/>
        </w:rPr>
        <w:tab/>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1678C931"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Cs/>
          <w:sz w:val="28"/>
          <w:szCs w:val="28"/>
          <w:lang w:eastAsia="ru-RU"/>
        </w:rPr>
        <w:tab/>
        <w:t>1) предупреждение;</w:t>
      </w:r>
    </w:p>
    <w:p w14:paraId="32CB0AE2"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Cs/>
          <w:sz w:val="28"/>
          <w:szCs w:val="28"/>
          <w:lang w:eastAsia="ru-RU"/>
        </w:rPr>
        <w:tab/>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326D4EC7"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Cs/>
          <w:sz w:val="28"/>
          <w:szCs w:val="28"/>
          <w:lang w:eastAsia="ru-RU"/>
        </w:rPr>
        <w:tab/>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2673F77E"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Cs/>
          <w:sz w:val="28"/>
          <w:szCs w:val="28"/>
          <w:lang w:eastAsia="ru-RU"/>
        </w:rPr>
        <w:tab/>
        <w:t>4) запрет занимать должности в соответствующем органе местного самоуправления до прекращения срока его полномочий;</w:t>
      </w:r>
    </w:p>
    <w:p w14:paraId="49EA7663"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Cs/>
          <w:sz w:val="28"/>
          <w:szCs w:val="28"/>
          <w:lang w:eastAsia="ru-RU"/>
        </w:rPr>
        <w:tab/>
        <w:t>5) запрет исполнять полномочия на постоянной основе до прекращения срока его полномочий.</w:t>
      </w:r>
    </w:p>
    <w:p w14:paraId="42CC9718"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Cs/>
          <w:sz w:val="28"/>
          <w:szCs w:val="28"/>
          <w:lang w:eastAsia="ru-RU"/>
        </w:rPr>
        <w:tab/>
        <w:t>3. Порядок принятия решения о применении к лицу, замещающему муниципальную должность, мер ответственности, указанных в пункте 2 настоящей статьи, определяется муниципальным правовым актом в соответствии с Законом Красноярского края от 19.12.2017 № 4-1264 «О представлении гражданами, претендующими на замещение муниципальных должностей, и лицами, замещающими указанные должности, сведений о доходах, расходах, об имуществе и обязательствах имущественного характера и проверке достоверности и полноты таких сведений».</w:t>
      </w:r>
    </w:p>
    <w:p w14:paraId="3DCD5979"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p>
    <w:p w14:paraId="09EE4410"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sz w:val="28"/>
          <w:szCs w:val="28"/>
          <w:lang w:eastAsia="ru-RU"/>
        </w:rPr>
        <w:t>ГЛАВА 13. ПОРЯДОК ВНЕСЕНИЯ ИЗМЕНЕНИЙ И ДОПОЛНЕНИЙ В УСТАВ</w:t>
      </w:r>
    </w:p>
    <w:p w14:paraId="14B5C9C5"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b/>
          <w:sz w:val="28"/>
          <w:szCs w:val="28"/>
          <w:lang w:eastAsia="ru-RU"/>
        </w:rPr>
      </w:pPr>
    </w:p>
    <w:p w14:paraId="1D0A47A3"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bCs/>
          <w:sz w:val="28"/>
          <w:szCs w:val="28"/>
          <w:lang w:eastAsia="ru-RU"/>
        </w:rPr>
        <w:lastRenderedPageBreak/>
        <w:t>Статья 62. Инициатива принятия Устава и внесения в него изменений</w:t>
      </w:r>
    </w:p>
    <w:p w14:paraId="2E6AED1E"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b/>
          <w:sz w:val="28"/>
          <w:szCs w:val="28"/>
          <w:lang w:eastAsia="ru-RU"/>
        </w:rPr>
      </w:pPr>
    </w:p>
    <w:p w14:paraId="57175484"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Предложения о принятии Устава округа, о внесении изменений в Устав округа могут вносить Глава округа, депутаты окружного Совета депутатов, органы территориального общественного самоуправления, инициативные группы граждан, а также органы прокуратуры.</w:t>
      </w:r>
    </w:p>
    <w:p w14:paraId="351223C5"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lang w:eastAsia="ru-RU"/>
        </w:rPr>
      </w:pPr>
    </w:p>
    <w:p w14:paraId="13F311EA"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bCs/>
          <w:sz w:val="28"/>
          <w:szCs w:val="28"/>
          <w:lang w:eastAsia="ru-RU"/>
        </w:rPr>
        <w:t>Статья 63. Принятие Устава округа, муниципального правового акта о внесении изменений и дополнений в Устав</w:t>
      </w:r>
    </w:p>
    <w:p w14:paraId="6F02ED36" w14:textId="77777777" w:rsidR="00B720EC" w:rsidRPr="00745858" w:rsidRDefault="00B720EC" w:rsidP="00234966">
      <w:pPr>
        <w:widowControl w:val="0"/>
        <w:tabs>
          <w:tab w:val="left" w:pos="709"/>
        </w:tabs>
        <w:spacing w:after="0" w:line="240" w:lineRule="auto"/>
        <w:ind w:firstLine="709"/>
        <w:contextualSpacing/>
        <w:jc w:val="both"/>
        <w:rPr>
          <w:rFonts w:ascii="Times New Roman" w:eastAsia="Times New Roman" w:hAnsi="Times New Roman" w:cs="Times New Roman"/>
          <w:b/>
          <w:sz w:val="28"/>
          <w:szCs w:val="28"/>
          <w:lang w:eastAsia="ru-RU"/>
        </w:rPr>
      </w:pPr>
    </w:p>
    <w:p w14:paraId="5E531B17"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1. Проект Устава округа, проект муниципального правового акта о внесении изменений и дополнений в устав округа не позднее чем за 30 дней до дня рассмотрения вопроса о принятии Устава округа, внесении изменений и дополнений в Устав округа подлежат официальному опубликованию с одновременным официальным опубликованием установленного окружным Советом депутатов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14:paraId="35431F8B"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2.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округа вносятся изменения в форме точного воспроизведения положений Конституции Российской Федерации, федеральных законов, Устава Красноярского края или законов Красноярского края в целях приведения данного устава в соответствие с этими нормативными правовыми актами.</w:t>
      </w:r>
    </w:p>
    <w:p w14:paraId="6B1DD755"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3. Устав,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 Совета депутатов.</w:t>
      </w:r>
    </w:p>
    <w:p w14:paraId="72DACECA"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4. Изменения и дополнения в Устав вносятся муниципальным правовым актом, который оформляется решением Совета депутатов, подписанным его председателем и Главой округа.</w:t>
      </w:r>
      <w:bookmarkStart w:id="18" w:name="Par0"/>
      <w:bookmarkEnd w:id="18"/>
    </w:p>
    <w:p w14:paraId="4F3BFF69"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5. Приведение Устава муниципального образования в соответствие с федеральным законом, законом Красноярского края осуществляется в установленный этими законодательными актами срок.</w:t>
      </w:r>
    </w:p>
    <w:p w14:paraId="4BC24BDD"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6. В случае, если федеральным законом, законом Красноярского края указанный в пункте 5 настоящей статьи срок не установлен, срок приведения Устава округа в соответствие с федеральным законом, законом Красноярского края определяется с учетом дня вступления в силу соответствующих федерального закона, закона Красноярского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окружного Совета депутатов, сроков государственной регистрации </w:t>
      </w:r>
      <w:r w:rsidRPr="00745858">
        <w:rPr>
          <w:rFonts w:ascii="Times New Roman" w:eastAsia="Times New Roman" w:hAnsi="Times New Roman" w:cs="Times New Roman"/>
          <w:sz w:val="28"/>
          <w:szCs w:val="28"/>
          <w:lang w:eastAsia="ru-RU"/>
        </w:rPr>
        <w:lastRenderedPageBreak/>
        <w:t>и официального опубликования такого муниципального правового акта и, как правило, не должен превышать шесть месяцев.</w:t>
      </w:r>
    </w:p>
    <w:p w14:paraId="77E54CA0"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7. Настоящий Устав,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со дня следующего за днем официального опубликования.</w:t>
      </w:r>
    </w:p>
    <w:p w14:paraId="32B9932E"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sz w:val="28"/>
          <w:szCs w:val="28"/>
          <w:lang w:eastAsia="ru-RU"/>
        </w:rPr>
        <w:t xml:space="preserve">8. Глава округа обязан опубликовать зарегистрированные Устав округа, муниципальный правовой акт о внесении изменений и дополнений в Устав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7" w:tooltip="https://login.consultant.ru/link/?req=doc&amp;base=LAW&amp;n=370300&amp;dst=33" w:history="1">
        <w:r w:rsidRPr="00745858">
          <w:rPr>
            <w:rFonts w:ascii="Times New Roman" w:eastAsia="Times New Roman" w:hAnsi="Times New Roman" w:cs="Times New Roman"/>
            <w:sz w:val="28"/>
            <w:szCs w:val="28"/>
            <w:lang w:eastAsia="ru-RU"/>
          </w:rPr>
          <w:t>частью 6 статьи 4</w:t>
        </w:r>
      </w:hyperlink>
      <w:r w:rsidRPr="00745858">
        <w:rPr>
          <w:rFonts w:ascii="Times New Roman" w:eastAsia="Times New Roman" w:hAnsi="Times New Roman" w:cs="Times New Roman"/>
          <w:sz w:val="28"/>
          <w:szCs w:val="28"/>
          <w:lang w:eastAsia="ru-RU"/>
        </w:rPr>
        <w:t xml:space="preserve"> Федерального закона от 21.07.2005 №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Красноярского края.</w:t>
      </w:r>
    </w:p>
    <w:p w14:paraId="14502BB2"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zh-CN"/>
        </w:rPr>
      </w:pPr>
      <w:r w:rsidRPr="00745858">
        <w:rPr>
          <w:rFonts w:ascii="Times New Roman" w:eastAsia="Times New Roman" w:hAnsi="Times New Roman" w:cs="Times New Roman"/>
          <w:sz w:val="28"/>
          <w:szCs w:val="28"/>
          <w:lang w:eastAsia="zh-CN"/>
        </w:rPr>
        <w:t>9. Изменения и дополнения, внесенные в Устав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за исключением случаев, установленных Федеральным законом № 33-ФЗ.</w:t>
      </w:r>
    </w:p>
    <w:p w14:paraId="62A9194A"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rPr>
      </w:pPr>
    </w:p>
    <w:p w14:paraId="0C3C0C9E"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rPr>
      </w:pPr>
      <w:bookmarkStart w:id="19" w:name="_Toc200529498"/>
      <w:r w:rsidRPr="00745858">
        <w:rPr>
          <w:rFonts w:ascii="Times New Roman" w:eastAsia="Times New Roman" w:hAnsi="Times New Roman" w:cs="Times New Roman"/>
          <w:b/>
          <w:sz w:val="28"/>
          <w:szCs w:val="28"/>
        </w:rPr>
        <w:t>ГЛАВА 14. ЗАКЛЮЧИТЕЛЬНЫЕ И ПЕРЕХОДНЫЕ ПОЛОЖЕНИЯ</w:t>
      </w:r>
      <w:bookmarkEnd w:id="19"/>
    </w:p>
    <w:p w14:paraId="76BCCFFA"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4483AE12"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lang w:eastAsia="ru-RU"/>
        </w:rPr>
      </w:pPr>
      <w:r w:rsidRPr="00745858">
        <w:rPr>
          <w:rFonts w:ascii="Times New Roman" w:eastAsia="Times New Roman" w:hAnsi="Times New Roman" w:cs="Times New Roman"/>
          <w:b/>
          <w:bCs/>
          <w:sz w:val="28"/>
          <w:szCs w:val="28"/>
          <w:lang w:eastAsia="ru-RU"/>
        </w:rPr>
        <w:t>Статья 64. Заключительные и переходные положения</w:t>
      </w:r>
    </w:p>
    <w:p w14:paraId="0AB9B2F2"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b/>
          <w:sz w:val="28"/>
          <w:szCs w:val="28"/>
          <w:lang w:eastAsia="ru-RU"/>
        </w:rPr>
      </w:pPr>
    </w:p>
    <w:p w14:paraId="1112AF8E"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Cs/>
          <w:sz w:val="28"/>
          <w:szCs w:val="28"/>
          <w:lang w:eastAsia="ru-RU"/>
        </w:rPr>
        <w:t xml:space="preserve">1. Положения настоящего Устава применяются с учетом переходных периодов и сроков вступления в силу отдельных норм Федерального закона </w:t>
      </w:r>
      <w:r w:rsidRPr="00745858">
        <w:rPr>
          <w:rFonts w:ascii="Times New Roman" w:eastAsia="Times New Roman" w:hAnsi="Times New Roman" w:cs="Times New Roman"/>
          <w:bCs/>
          <w:sz w:val="28"/>
          <w:szCs w:val="28"/>
          <w:lang w:eastAsia="ru-RU"/>
        </w:rPr>
        <w:br/>
        <w:t>№ 33-Ф3.</w:t>
      </w:r>
    </w:p>
    <w:p w14:paraId="14E5928F"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Cs/>
          <w:sz w:val="28"/>
          <w:szCs w:val="28"/>
          <w:lang w:eastAsia="ru-RU"/>
        </w:rPr>
        <w:t>2. Органы местного самоуправления округа осуществляют полномочия по решению вопросов местного значения, а также полномочия органов местного самоуправления по решению вопросов местного значения в соответствии со статьей 36 настоящего Устава, устанавливаются, соответственно, на основании статей 16 и 17 Федерального закона от 06.10.2003 № 131-Ф3 «Об общих принципах организации местного самоуправления в Российской Федерации» (далее - Федеральный закон № 131-Ф3) до 1 января 2027 года.</w:t>
      </w:r>
    </w:p>
    <w:p w14:paraId="463445BA" w14:textId="77777777" w:rsidR="00B720EC" w:rsidRPr="00745858"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Cs/>
          <w:sz w:val="28"/>
          <w:szCs w:val="28"/>
          <w:lang w:eastAsia="ru-RU"/>
        </w:rPr>
        <w:lastRenderedPageBreak/>
        <w:t>3. Права органов местного самоуправления округа на решение вопросов, не отнесенных к вопросам местного значения, в соответствии со статьей 38 настоящего Устава, устанавливаются на основании статьи 16.1 Федерального закона № 131-Ф3 до 1 января 2027 года.</w:t>
      </w:r>
    </w:p>
    <w:p w14:paraId="5E63B8E0" w14:textId="6B171E4C" w:rsidR="00B720EC" w:rsidRPr="00B720EC" w:rsidRDefault="00B720EC" w:rsidP="00234966">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745858">
        <w:rPr>
          <w:rFonts w:ascii="Times New Roman" w:eastAsia="Times New Roman" w:hAnsi="Times New Roman" w:cs="Times New Roman"/>
          <w:bCs/>
          <w:sz w:val="28"/>
          <w:szCs w:val="28"/>
          <w:lang w:eastAsia="ru-RU"/>
        </w:rPr>
        <w:t xml:space="preserve">4. Муниципальный контроль на территории муниципального образования осуществляется в соответствии со статьей 39 настоящего Устава, основанной на статье </w:t>
      </w:r>
      <w:r w:rsidR="00234966" w:rsidRPr="00745858">
        <w:rPr>
          <w:rFonts w:ascii="Times New Roman" w:eastAsia="Times New Roman" w:hAnsi="Times New Roman" w:cs="Times New Roman"/>
          <w:bCs/>
          <w:sz w:val="28"/>
          <w:szCs w:val="28"/>
          <w:lang w:eastAsia="ru-RU"/>
        </w:rPr>
        <w:t>17.1</w:t>
      </w:r>
      <w:r w:rsidRPr="00745858">
        <w:rPr>
          <w:rFonts w:ascii="Times New Roman" w:eastAsia="Times New Roman" w:hAnsi="Times New Roman" w:cs="Times New Roman"/>
          <w:bCs/>
          <w:sz w:val="28"/>
          <w:szCs w:val="28"/>
          <w:lang w:eastAsia="ru-RU"/>
        </w:rPr>
        <w:t xml:space="preserve"> Федерального закона № 131-Ф3 до 1 января 2027 года.</w:t>
      </w:r>
    </w:p>
    <w:bookmarkEnd w:id="0"/>
    <w:p w14:paraId="62DA915C" w14:textId="77777777" w:rsidR="00061279" w:rsidRDefault="00061279" w:rsidP="00234966">
      <w:pPr>
        <w:widowControl w:val="0"/>
        <w:spacing w:after="0" w:line="240" w:lineRule="auto"/>
        <w:ind w:firstLine="709"/>
        <w:jc w:val="both"/>
      </w:pPr>
    </w:p>
    <w:sectPr w:rsidR="000612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Droid Sans Devanagari">
    <w:altName w:val="Segoe UI"/>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04D26"/>
    <w:multiLevelType w:val="hybridMultilevel"/>
    <w:tmpl w:val="E97E2438"/>
    <w:lvl w:ilvl="0" w:tplc="EA4AB2C6">
      <w:start w:val="1"/>
      <w:numFmt w:val="decimal"/>
      <w:lvlText w:val="%1."/>
      <w:lvlJc w:val="left"/>
      <w:pPr>
        <w:tabs>
          <w:tab w:val="num" w:pos="1211"/>
        </w:tabs>
        <w:ind w:left="1211" w:hanging="360"/>
      </w:pPr>
    </w:lvl>
    <w:lvl w:ilvl="1" w:tplc="EB744066">
      <w:start w:val="1"/>
      <w:numFmt w:val="decimal"/>
      <w:lvlText w:val="%2."/>
      <w:lvlJc w:val="left"/>
      <w:pPr>
        <w:tabs>
          <w:tab w:val="num" w:pos="1440"/>
        </w:tabs>
        <w:ind w:left="1440" w:hanging="360"/>
      </w:pPr>
    </w:lvl>
    <w:lvl w:ilvl="2" w:tplc="182CADA8">
      <w:start w:val="1"/>
      <w:numFmt w:val="decimal"/>
      <w:lvlText w:val="%3."/>
      <w:lvlJc w:val="left"/>
      <w:pPr>
        <w:tabs>
          <w:tab w:val="num" w:pos="2160"/>
        </w:tabs>
        <w:ind w:left="2160" w:hanging="360"/>
      </w:pPr>
    </w:lvl>
    <w:lvl w:ilvl="3" w:tplc="744AAEFC">
      <w:start w:val="1"/>
      <w:numFmt w:val="decimal"/>
      <w:lvlText w:val="%4."/>
      <w:lvlJc w:val="left"/>
      <w:pPr>
        <w:tabs>
          <w:tab w:val="num" w:pos="2880"/>
        </w:tabs>
        <w:ind w:left="2880" w:hanging="360"/>
      </w:pPr>
    </w:lvl>
    <w:lvl w:ilvl="4" w:tplc="A3C65C4A">
      <w:start w:val="1"/>
      <w:numFmt w:val="decimal"/>
      <w:lvlText w:val="%5."/>
      <w:lvlJc w:val="left"/>
      <w:pPr>
        <w:tabs>
          <w:tab w:val="num" w:pos="3600"/>
        </w:tabs>
        <w:ind w:left="3600" w:hanging="360"/>
      </w:pPr>
    </w:lvl>
    <w:lvl w:ilvl="5" w:tplc="D816428C">
      <w:start w:val="1"/>
      <w:numFmt w:val="decimal"/>
      <w:lvlText w:val="%6."/>
      <w:lvlJc w:val="left"/>
      <w:pPr>
        <w:tabs>
          <w:tab w:val="num" w:pos="4320"/>
        </w:tabs>
        <w:ind w:left="4320" w:hanging="360"/>
      </w:pPr>
    </w:lvl>
    <w:lvl w:ilvl="6" w:tplc="7B2CBAAC">
      <w:start w:val="1"/>
      <w:numFmt w:val="decimal"/>
      <w:lvlText w:val="%7."/>
      <w:lvlJc w:val="left"/>
      <w:pPr>
        <w:tabs>
          <w:tab w:val="num" w:pos="5040"/>
        </w:tabs>
        <w:ind w:left="5040" w:hanging="360"/>
      </w:pPr>
    </w:lvl>
    <w:lvl w:ilvl="7" w:tplc="FC8C42AE">
      <w:start w:val="1"/>
      <w:numFmt w:val="decimal"/>
      <w:lvlText w:val="%8."/>
      <w:lvlJc w:val="left"/>
      <w:pPr>
        <w:tabs>
          <w:tab w:val="num" w:pos="5760"/>
        </w:tabs>
        <w:ind w:left="5760" w:hanging="360"/>
      </w:pPr>
    </w:lvl>
    <w:lvl w:ilvl="8" w:tplc="8DC67552">
      <w:start w:val="1"/>
      <w:numFmt w:val="decimal"/>
      <w:lvlText w:val="%9."/>
      <w:lvlJc w:val="left"/>
      <w:pPr>
        <w:tabs>
          <w:tab w:val="num" w:pos="6480"/>
        </w:tabs>
        <w:ind w:left="6480" w:hanging="360"/>
      </w:pPr>
    </w:lvl>
  </w:abstractNum>
  <w:abstractNum w:abstractNumId="1" w15:restartNumberingAfterBreak="0">
    <w:nsid w:val="0C49773F"/>
    <w:multiLevelType w:val="hybridMultilevel"/>
    <w:tmpl w:val="04BA94CA"/>
    <w:lvl w:ilvl="0" w:tplc="B61A8E2C">
      <w:start w:val="1"/>
      <w:numFmt w:val="decimal"/>
      <w:lvlText w:val="%1."/>
      <w:lvlJc w:val="left"/>
      <w:pPr>
        <w:tabs>
          <w:tab w:val="num" w:pos="0"/>
        </w:tabs>
        <w:ind w:left="1069" w:hanging="360"/>
      </w:pPr>
      <w:rPr>
        <w:b w:val="0"/>
        <w:color w:val="auto"/>
      </w:rPr>
    </w:lvl>
    <w:lvl w:ilvl="1" w:tplc="A824DAD8">
      <w:start w:val="1"/>
      <w:numFmt w:val="russianLower"/>
      <w:lvlText w:val="%2)"/>
      <w:lvlJc w:val="left"/>
      <w:pPr>
        <w:tabs>
          <w:tab w:val="num" w:pos="0"/>
        </w:tabs>
        <w:ind w:left="1789" w:hanging="360"/>
      </w:pPr>
    </w:lvl>
    <w:lvl w:ilvl="2" w:tplc="10A27B60">
      <w:start w:val="1"/>
      <w:numFmt w:val="lowerRoman"/>
      <w:lvlText w:val="%3."/>
      <w:lvlJc w:val="right"/>
      <w:pPr>
        <w:tabs>
          <w:tab w:val="num" w:pos="0"/>
        </w:tabs>
        <w:ind w:left="2509" w:hanging="180"/>
      </w:pPr>
    </w:lvl>
    <w:lvl w:ilvl="3" w:tplc="788E4800">
      <w:start w:val="1"/>
      <w:numFmt w:val="decimal"/>
      <w:lvlText w:val="%4."/>
      <w:lvlJc w:val="left"/>
      <w:pPr>
        <w:tabs>
          <w:tab w:val="num" w:pos="0"/>
        </w:tabs>
        <w:ind w:left="3229" w:hanging="360"/>
      </w:pPr>
    </w:lvl>
    <w:lvl w:ilvl="4" w:tplc="A09E733E">
      <w:start w:val="1"/>
      <w:numFmt w:val="lowerLetter"/>
      <w:lvlText w:val="%5."/>
      <w:lvlJc w:val="left"/>
      <w:pPr>
        <w:tabs>
          <w:tab w:val="num" w:pos="0"/>
        </w:tabs>
        <w:ind w:left="3949" w:hanging="360"/>
      </w:pPr>
    </w:lvl>
    <w:lvl w:ilvl="5" w:tplc="AF303D72">
      <w:start w:val="1"/>
      <w:numFmt w:val="lowerRoman"/>
      <w:lvlText w:val="%6."/>
      <w:lvlJc w:val="right"/>
      <w:pPr>
        <w:tabs>
          <w:tab w:val="num" w:pos="0"/>
        </w:tabs>
        <w:ind w:left="4669" w:hanging="180"/>
      </w:pPr>
    </w:lvl>
    <w:lvl w:ilvl="6" w:tplc="962ECD1A">
      <w:start w:val="1"/>
      <w:numFmt w:val="decimal"/>
      <w:lvlText w:val="%7."/>
      <w:lvlJc w:val="left"/>
      <w:pPr>
        <w:tabs>
          <w:tab w:val="num" w:pos="0"/>
        </w:tabs>
        <w:ind w:left="5389" w:hanging="360"/>
      </w:pPr>
    </w:lvl>
    <w:lvl w:ilvl="7" w:tplc="E1147CCC">
      <w:start w:val="1"/>
      <w:numFmt w:val="lowerLetter"/>
      <w:lvlText w:val="%8."/>
      <w:lvlJc w:val="left"/>
      <w:pPr>
        <w:tabs>
          <w:tab w:val="num" w:pos="0"/>
        </w:tabs>
        <w:ind w:left="6109" w:hanging="360"/>
      </w:pPr>
    </w:lvl>
    <w:lvl w:ilvl="8" w:tplc="35ECE852">
      <w:start w:val="1"/>
      <w:numFmt w:val="lowerRoman"/>
      <w:lvlText w:val="%9."/>
      <w:lvlJc w:val="right"/>
      <w:pPr>
        <w:tabs>
          <w:tab w:val="num" w:pos="0"/>
        </w:tabs>
        <w:ind w:left="6829" w:hanging="180"/>
      </w:pPr>
    </w:lvl>
  </w:abstractNum>
  <w:abstractNum w:abstractNumId="2" w15:restartNumberingAfterBreak="0">
    <w:nsid w:val="145B2AB7"/>
    <w:multiLevelType w:val="hybridMultilevel"/>
    <w:tmpl w:val="E72E5278"/>
    <w:lvl w:ilvl="0" w:tplc="3312A19C">
      <w:start w:val="1"/>
      <w:numFmt w:val="decimal"/>
      <w:lvlText w:val="%1."/>
      <w:lvlJc w:val="left"/>
      <w:pPr>
        <w:tabs>
          <w:tab w:val="num" w:pos="720"/>
        </w:tabs>
        <w:ind w:left="720" w:hanging="360"/>
      </w:pPr>
    </w:lvl>
    <w:lvl w:ilvl="1" w:tplc="579671AA">
      <w:start w:val="1"/>
      <w:numFmt w:val="decimal"/>
      <w:lvlText w:val="%2."/>
      <w:lvlJc w:val="left"/>
      <w:pPr>
        <w:tabs>
          <w:tab w:val="num" w:pos="1440"/>
        </w:tabs>
        <w:ind w:left="1440" w:hanging="360"/>
      </w:pPr>
    </w:lvl>
    <w:lvl w:ilvl="2" w:tplc="128E30B8">
      <w:start w:val="1"/>
      <w:numFmt w:val="decimal"/>
      <w:lvlText w:val="%3."/>
      <w:lvlJc w:val="left"/>
      <w:pPr>
        <w:tabs>
          <w:tab w:val="num" w:pos="2160"/>
        </w:tabs>
        <w:ind w:left="2160" w:hanging="360"/>
      </w:pPr>
    </w:lvl>
    <w:lvl w:ilvl="3" w:tplc="8570B68E">
      <w:start w:val="1"/>
      <w:numFmt w:val="decimal"/>
      <w:lvlText w:val="%4."/>
      <w:lvlJc w:val="left"/>
      <w:pPr>
        <w:tabs>
          <w:tab w:val="num" w:pos="2880"/>
        </w:tabs>
        <w:ind w:left="2880" w:hanging="360"/>
      </w:pPr>
    </w:lvl>
    <w:lvl w:ilvl="4" w:tplc="14F8B8B0">
      <w:start w:val="1"/>
      <w:numFmt w:val="decimal"/>
      <w:lvlText w:val="%5."/>
      <w:lvlJc w:val="left"/>
      <w:pPr>
        <w:tabs>
          <w:tab w:val="num" w:pos="3600"/>
        </w:tabs>
        <w:ind w:left="3600" w:hanging="360"/>
      </w:pPr>
    </w:lvl>
    <w:lvl w:ilvl="5" w:tplc="BEA0A0CC">
      <w:start w:val="1"/>
      <w:numFmt w:val="decimal"/>
      <w:lvlText w:val="%6."/>
      <w:lvlJc w:val="left"/>
      <w:pPr>
        <w:tabs>
          <w:tab w:val="num" w:pos="4320"/>
        </w:tabs>
        <w:ind w:left="4320" w:hanging="360"/>
      </w:pPr>
    </w:lvl>
    <w:lvl w:ilvl="6" w:tplc="60F06AE0">
      <w:start w:val="1"/>
      <w:numFmt w:val="decimal"/>
      <w:lvlText w:val="%7."/>
      <w:lvlJc w:val="left"/>
      <w:pPr>
        <w:tabs>
          <w:tab w:val="num" w:pos="5040"/>
        </w:tabs>
        <w:ind w:left="5040" w:hanging="360"/>
      </w:pPr>
    </w:lvl>
    <w:lvl w:ilvl="7" w:tplc="6C264B06">
      <w:start w:val="1"/>
      <w:numFmt w:val="decimal"/>
      <w:lvlText w:val="%8."/>
      <w:lvlJc w:val="left"/>
      <w:pPr>
        <w:tabs>
          <w:tab w:val="num" w:pos="5760"/>
        </w:tabs>
        <w:ind w:left="5760" w:hanging="360"/>
      </w:pPr>
    </w:lvl>
    <w:lvl w:ilvl="8" w:tplc="BC5E0AF6">
      <w:start w:val="1"/>
      <w:numFmt w:val="decimal"/>
      <w:lvlText w:val="%9."/>
      <w:lvlJc w:val="left"/>
      <w:pPr>
        <w:tabs>
          <w:tab w:val="num" w:pos="6480"/>
        </w:tabs>
        <w:ind w:left="6480" w:hanging="360"/>
      </w:pPr>
    </w:lvl>
  </w:abstractNum>
  <w:abstractNum w:abstractNumId="3" w15:restartNumberingAfterBreak="0">
    <w:nsid w:val="183E2A97"/>
    <w:multiLevelType w:val="hybridMultilevel"/>
    <w:tmpl w:val="233ACB08"/>
    <w:lvl w:ilvl="0" w:tplc="71729F24">
      <w:start w:val="1"/>
      <w:numFmt w:val="decimal"/>
      <w:lvlText w:val="%1."/>
      <w:lvlJc w:val="left"/>
      <w:pPr>
        <w:tabs>
          <w:tab w:val="num" w:pos="0"/>
        </w:tabs>
        <w:ind w:left="1069" w:hanging="360"/>
      </w:pPr>
    </w:lvl>
    <w:lvl w:ilvl="1" w:tplc="CAF6EBD6">
      <w:start w:val="1"/>
      <w:numFmt w:val="russianLower"/>
      <w:lvlText w:val="%2)"/>
      <w:lvlJc w:val="left"/>
      <w:pPr>
        <w:tabs>
          <w:tab w:val="num" w:pos="0"/>
        </w:tabs>
        <w:ind w:left="1789" w:hanging="360"/>
      </w:pPr>
    </w:lvl>
    <w:lvl w:ilvl="2" w:tplc="28989992">
      <w:start w:val="1"/>
      <w:numFmt w:val="lowerRoman"/>
      <w:lvlText w:val="%3."/>
      <w:lvlJc w:val="right"/>
      <w:pPr>
        <w:tabs>
          <w:tab w:val="num" w:pos="0"/>
        </w:tabs>
        <w:ind w:left="2509" w:hanging="180"/>
      </w:pPr>
    </w:lvl>
    <w:lvl w:ilvl="3" w:tplc="FEC8F900">
      <w:start w:val="1"/>
      <w:numFmt w:val="decimal"/>
      <w:lvlText w:val="%4."/>
      <w:lvlJc w:val="left"/>
      <w:pPr>
        <w:tabs>
          <w:tab w:val="num" w:pos="0"/>
        </w:tabs>
        <w:ind w:left="3229" w:hanging="360"/>
      </w:pPr>
    </w:lvl>
    <w:lvl w:ilvl="4" w:tplc="192633BE">
      <w:start w:val="1"/>
      <w:numFmt w:val="lowerLetter"/>
      <w:lvlText w:val="%5."/>
      <w:lvlJc w:val="left"/>
      <w:pPr>
        <w:tabs>
          <w:tab w:val="num" w:pos="0"/>
        </w:tabs>
        <w:ind w:left="3949" w:hanging="360"/>
      </w:pPr>
    </w:lvl>
    <w:lvl w:ilvl="5" w:tplc="8392DCE6">
      <w:start w:val="1"/>
      <w:numFmt w:val="lowerRoman"/>
      <w:lvlText w:val="%6."/>
      <w:lvlJc w:val="right"/>
      <w:pPr>
        <w:tabs>
          <w:tab w:val="num" w:pos="0"/>
        </w:tabs>
        <w:ind w:left="4669" w:hanging="180"/>
      </w:pPr>
    </w:lvl>
    <w:lvl w:ilvl="6" w:tplc="DE446BBC">
      <w:start w:val="1"/>
      <w:numFmt w:val="decimal"/>
      <w:lvlText w:val="%7."/>
      <w:lvlJc w:val="left"/>
      <w:pPr>
        <w:tabs>
          <w:tab w:val="num" w:pos="0"/>
        </w:tabs>
        <w:ind w:left="5389" w:hanging="360"/>
      </w:pPr>
    </w:lvl>
    <w:lvl w:ilvl="7" w:tplc="7424046C">
      <w:start w:val="1"/>
      <w:numFmt w:val="lowerLetter"/>
      <w:lvlText w:val="%8."/>
      <w:lvlJc w:val="left"/>
      <w:pPr>
        <w:tabs>
          <w:tab w:val="num" w:pos="0"/>
        </w:tabs>
        <w:ind w:left="6109" w:hanging="360"/>
      </w:pPr>
    </w:lvl>
    <w:lvl w:ilvl="8" w:tplc="E9DEAF28">
      <w:start w:val="1"/>
      <w:numFmt w:val="lowerRoman"/>
      <w:lvlText w:val="%9."/>
      <w:lvlJc w:val="right"/>
      <w:pPr>
        <w:tabs>
          <w:tab w:val="num" w:pos="0"/>
        </w:tabs>
        <w:ind w:left="6829" w:hanging="180"/>
      </w:pPr>
    </w:lvl>
  </w:abstractNum>
  <w:abstractNum w:abstractNumId="4" w15:restartNumberingAfterBreak="0">
    <w:nsid w:val="19B020C6"/>
    <w:multiLevelType w:val="hybridMultilevel"/>
    <w:tmpl w:val="FD16DA64"/>
    <w:lvl w:ilvl="0" w:tplc="B378B00C">
      <w:start w:val="1"/>
      <w:numFmt w:val="decimal"/>
      <w:lvlText w:val="%1."/>
      <w:lvlJc w:val="left"/>
      <w:pPr>
        <w:tabs>
          <w:tab w:val="num" w:pos="720"/>
        </w:tabs>
        <w:ind w:left="720" w:hanging="360"/>
      </w:pPr>
    </w:lvl>
    <w:lvl w:ilvl="1" w:tplc="2E943EB0">
      <w:start w:val="1"/>
      <w:numFmt w:val="decimal"/>
      <w:lvlText w:val="1.%2."/>
      <w:lvlJc w:val="left"/>
      <w:pPr>
        <w:tabs>
          <w:tab w:val="num" w:pos="1440"/>
        </w:tabs>
        <w:ind w:left="1440" w:hanging="360"/>
      </w:pPr>
    </w:lvl>
    <w:lvl w:ilvl="2" w:tplc="7262A09A">
      <w:start w:val="1"/>
      <w:numFmt w:val="decimal"/>
      <w:lvlText w:val="%3."/>
      <w:lvlJc w:val="left"/>
      <w:pPr>
        <w:tabs>
          <w:tab w:val="num" w:pos="2160"/>
        </w:tabs>
        <w:ind w:left="2160" w:hanging="360"/>
      </w:pPr>
    </w:lvl>
    <w:lvl w:ilvl="3" w:tplc="A11A073C">
      <w:start w:val="1"/>
      <w:numFmt w:val="decimal"/>
      <w:lvlText w:val="%4."/>
      <w:lvlJc w:val="left"/>
      <w:pPr>
        <w:tabs>
          <w:tab w:val="num" w:pos="2880"/>
        </w:tabs>
        <w:ind w:left="2880" w:hanging="360"/>
      </w:pPr>
    </w:lvl>
    <w:lvl w:ilvl="4" w:tplc="DE423396">
      <w:start w:val="1"/>
      <w:numFmt w:val="decimal"/>
      <w:lvlText w:val="%5."/>
      <w:lvlJc w:val="left"/>
      <w:pPr>
        <w:tabs>
          <w:tab w:val="num" w:pos="3600"/>
        </w:tabs>
        <w:ind w:left="3600" w:hanging="360"/>
      </w:pPr>
    </w:lvl>
    <w:lvl w:ilvl="5" w:tplc="83DC2944">
      <w:start w:val="1"/>
      <w:numFmt w:val="decimal"/>
      <w:lvlText w:val="%6."/>
      <w:lvlJc w:val="left"/>
      <w:pPr>
        <w:tabs>
          <w:tab w:val="num" w:pos="4320"/>
        </w:tabs>
        <w:ind w:left="4320" w:hanging="360"/>
      </w:pPr>
    </w:lvl>
    <w:lvl w:ilvl="6" w:tplc="940882B4">
      <w:start w:val="1"/>
      <w:numFmt w:val="decimal"/>
      <w:lvlText w:val="%7."/>
      <w:lvlJc w:val="left"/>
      <w:pPr>
        <w:tabs>
          <w:tab w:val="num" w:pos="5040"/>
        </w:tabs>
        <w:ind w:left="5040" w:hanging="360"/>
      </w:pPr>
    </w:lvl>
    <w:lvl w:ilvl="7" w:tplc="D1B218BA">
      <w:start w:val="1"/>
      <w:numFmt w:val="decimal"/>
      <w:lvlText w:val="%8."/>
      <w:lvlJc w:val="left"/>
      <w:pPr>
        <w:tabs>
          <w:tab w:val="num" w:pos="5760"/>
        </w:tabs>
        <w:ind w:left="5760" w:hanging="360"/>
      </w:pPr>
    </w:lvl>
    <w:lvl w:ilvl="8" w:tplc="126898BA">
      <w:start w:val="1"/>
      <w:numFmt w:val="decimal"/>
      <w:lvlText w:val="%9."/>
      <w:lvlJc w:val="left"/>
      <w:pPr>
        <w:tabs>
          <w:tab w:val="num" w:pos="6480"/>
        </w:tabs>
        <w:ind w:left="6480" w:hanging="360"/>
      </w:pPr>
    </w:lvl>
  </w:abstractNum>
  <w:abstractNum w:abstractNumId="5" w15:restartNumberingAfterBreak="0">
    <w:nsid w:val="1AB2560E"/>
    <w:multiLevelType w:val="hybridMultilevel"/>
    <w:tmpl w:val="4A46B02A"/>
    <w:lvl w:ilvl="0" w:tplc="F160A79E">
      <w:start w:val="1"/>
      <w:numFmt w:val="decimal"/>
      <w:lvlText w:val="%1."/>
      <w:lvlJc w:val="left"/>
      <w:pPr>
        <w:tabs>
          <w:tab w:val="num" w:pos="720"/>
        </w:tabs>
        <w:ind w:left="720" w:hanging="360"/>
      </w:pPr>
    </w:lvl>
    <w:lvl w:ilvl="1" w:tplc="046E463A">
      <w:start w:val="1"/>
      <w:numFmt w:val="decimal"/>
      <w:lvlText w:val="%2."/>
      <w:lvlJc w:val="left"/>
      <w:pPr>
        <w:tabs>
          <w:tab w:val="num" w:pos="1440"/>
        </w:tabs>
        <w:ind w:left="1440" w:hanging="360"/>
      </w:pPr>
    </w:lvl>
    <w:lvl w:ilvl="2" w:tplc="7AC2E4F4">
      <w:start w:val="1"/>
      <w:numFmt w:val="decimal"/>
      <w:lvlText w:val="%3."/>
      <w:lvlJc w:val="left"/>
      <w:pPr>
        <w:tabs>
          <w:tab w:val="num" w:pos="2160"/>
        </w:tabs>
        <w:ind w:left="2160" w:hanging="360"/>
      </w:pPr>
    </w:lvl>
    <w:lvl w:ilvl="3" w:tplc="0F0CC3CA">
      <w:start w:val="1"/>
      <w:numFmt w:val="decimal"/>
      <w:lvlText w:val="%4."/>
      <w:lvlJc w:val="left"/>
      <w:pPr>
        <w:tabs>
          <w:tab w:val="num" w:pos="2880"/>
        </w:tabs>
        <w:ind w:left="2880" w:hanging="360"/>
      </w:pPr>
    </w:lvl>
    <w:lvl w:ilvl="4" w:tplc="A5A64D72">
      <w:start w:val="1"/>
      <w:numFmt w:val="decimal"/>
      <w:lvlText w:val="%5."/>
      <w:lvlJc w:val="left"/>
      <w:pPr>
        <w:tabs>
          <w:tab w:val="num" w:pos="3600"/>
        </w:tabs>
        <w:ind w:left="3600" w:hanging="360"/>
      </w:pPr>
    </w:lvl>
    <w:lvl w:ilvl="5" w:tplc="666E10C2">
      <w:start w:val="1"/>
      <w:numFmt w:val="decimal"/>
      <w:lvlText w:val="%6."/>
      <w:lvlJc w:val="left"/>
      <w:pPr>
        <w:tabs>
          <w:tab w:val="num" w:pos="4320"/>
        </w:tabs>
        <w:ind w:left="4320" w:hanging="360"/>
      </w:pPr>
    </w:lvl>
    <w:lvl w:ilvl="6" w:tplc="48AA35DE">
      <w:start w:val="1"/>
      <w:numFmt w:val="decimal"/>
      <w:lvlText w:val="%7."/>
      <w:lvlJc w:val="left"/>
      <w:pPr>
        <w:tabs>
          <w:tab w:val="num" w:pos="5040"/>
        </w:tabs>
        <w:ind w:left="5040" w:hanging="360"/>
      </w:pPr>
    </w:lvl>
    <w:lvl w:ilvl="7" w:tplc="11D0DD4E">
      <w:start w:val="1"/>
      <w:numFmt w:val="decimal"/>
      <w:lvlText w:val="%8."/>
      <w:lvlJc w:val="left"/>
      <w:pPr>
        <w:tabs>
          <w:tab w:val="num" w:pos="5760"/>
        </w:tabs>
        <w:ind w:left="5760" w:hanging="360"/>
      </w:pPr>
    </w:lvl>
    <w:lvl w:ilvl="8" w:tplc="87FE8B0E">
      <w:start w:val="1"/>
      <w:numFmt w:val="decimal"/>
      <w:lvlText w:val="%9."/>
      <w:lvlJc w:val="left"/>
      <w:pPr>
        <w:tabs>
          <w:tab w:val="num" w:pos="6480"/>
        </w:tabs>
        <w:ind w:left="6480" w:hanging="360"/>
      </w:pPr>
    </w:lvl>
  </w:abstractNum>
  <w:abstractNum w:abstractNumId="6" w15:restartNumberingAfterBreak="0">
    <w:nsid w:val="216B4585"/>
    <w:multiLevelType w:val="hybridMultilevel"/>
    <w:tmpl w:val="8AD45C7A"/>
    <w:lvl w:ilvl="0" w:tplc="51886232">
      <w:start w:val="1"/>
      <w:numFmt w:val="decimal"/>
      <w:lvlText w:val="%1."/>
      <w:lvlJc w:val="left"/>
      <w:pPr>
        <w:tabs>
          <w:tab w:val="num" w:pos="720"/>
        </w:tabs>
        <w:ind w:left="720" w:hanging="360"/>
      </w:pPr>
    </w:lvl>
    <w:lvl w:ilvl="1" w:tplc="A9DE260C">
      <w:start w:val="1"/>
      <w:numFmt w:val="russianLower"/>
      <w:lvlText w:val="%2)"/>
      <w:lvlJc w:val="left"/>
      <w:pPr>
        <w:tabs>
          <w:tab w:val="num" w:pos="1070"/>
        </w:tabs>
        <w:ind w:left="1070" w:hanging="360"/>
      </w:pPr>
    </w:lvl>
    <w:lvl w:ilvl="2" w:tplc="128AB102">
      <w:start w:val="1"/>
      <w:numFmt w:val="decimal"/>
      <w:lvlText w:val="%3."/>
      <w:lvlJc w:val="left"/>
      <w:pPr>
        <w:tabs>
          <w:tab w:val="num" w:pos="2160"/>
        </w:tabs>
        <w:ind w:left="2160" w:hanging="360"/>
      </w:pPr>
    </w:lvl>
    <w:lvl w:ilvl="3" w:tplc="443AE12A">
      <w:start w:val="1"/>
      <w:numFmt w:val="decimal"/>
      <w:lvlText w:val="%4."/>
      <w:lvlJc w:val="left"/>
      <w:pPr>
        <w:tabs>
          <w:tab w:val="num" w:pos="2880"/>
        </w:tabs>
        <w:ind w:left="2880" w:hanging="360"/>
      </w:pPr>
    </w:lvl>
    <w:lvl w:ilvl="4" w:tplc="8F9AA416">
      <w:start w:val="1"/>
      <w:numFmt w:val="decimal"/>
      <w:lvlText w:val="%5."/>
      <w:lvlJc w:val="left"/>
      <w:pPr>
        <w:tabs>
          <w:tab w:val="num" w:pos="3600"/>
        </w:tabs>
        <w:ind w:left="3600" w:hanging="360"/>
      </w:pPr>
    </w:lvl>
    <w:lvl w:ilvl="5" w:tplc="663A4E00">
      <w:start w:val="1"/>
      <w:numFmt w:val="decimal"/>
      <w:lvlText w:val="%6."/>
      <w:lvlJc w:val="left"/>
      <w:pPr>
        <w:tabs>
          <w:tab w:val="num" w:pos="4320"/>
        </w:tabs>
        <w:ind w:left="4320" w:hanging="360"/>
      </w:pPr>
    </w:lvl>
    <w:lvl w:ilvl="6" w:tplc="E89655D8">
      <w:start w:val="1"/>
      <w:numFmt w:val="decimal"/>
      <w:lvlText w:val="%7."/>
      <w:lvlJc w:val="left"/>
      <w:pPr>
        <w:tabs>
          <w:tab w:val="num" w:pos="5040"/>
        </w:tabs>
        <w:ind w:left="5040" w:hanging="360"/>
      </w:pPr>
    </w:lvl>
    <w:lvl w:ilvl="7" w:tplc="C6B2351C">
      <w:start w:val="1"/>
      <w:numFmt w:val="decimal"/>
      <w:lvlText w:val="%8."/>
      <w:lvlJc w:val="left"/>
      <w:pPr>
        <w:tabs>
          <w:tab w:val="num" w:pos="5760"/>
        </w:tabs>
        <w:ind w:left="5760" w:hanging="360"/>
      </w:pPr>
    </w:lvl>
    <w:lvl w:ilvl="8" w:tplc="FF34F9FA">
      <w:start w:val="1"/>
      <w:numFmt w:val="decimal"/>
      <w:lvlText w:val="%9."/>
      <w:lvlJc w:val="left"/>
      <w:pPr>
        <w:tabs>
          <w:tab w:val="num" w:pos="6480"/>
        </w:tabs>
        <w:ind w:left="6480" w:hanging="360"/>
      </w:pPr>
    </w:lvl>
  </w:abstractNum>
  <w:abstractNum w:abstractNumId="7" w15:restartNumberingAfterBreak="0">
    <w:nsid w:val="272E596D"/>
    <w:multiLevelType w:val="hybridMultilevel"/>
    <w:tmpl w:val="D2E66BA6"/>
    <w:lvl w:ilvl="0" w:tplc="4C34DAF6">
      <w:start w:val="1"/>
      <w:numFmt w:val="decimal"/>
      <w:lvlText w:val="%1)"/>
      <w:lvlJc w:val="left"/>
      <w:pPr>
        <w:tabs>
          <w:tab w:val="num" w:pos="0"/>
        </w:tabs>
        <w:ind w:left="1500" w:hanging="360"/>
      </w:pPr>
      <w:rPr>
        <w:rFonts w:ascii="Times New Roman" w:hAnsi="Times New Roman" w:cs="Times New Roman"/>
      </w:rPr>
    </w:lvl>
    <w:lvl w:ilvl="1" w:tplc="94EEEFC6">
      <w:start w:val="1"/>
      <w:numFmt w:val="lowerLetter"/>
      <w:lvlText w:val="%2."/>
      <w:lvlJc w:val="left"/>
      <w:pPr>
        <w:tabs>
          <w:tab w:val="num" w:pos="0"/>
        </w:tabs>
        <w:ind w:left="2220" w:hanging="360"/>
      </w:pPr>
    </w:lvl>
    <w:lvl w:ilvl="2" w:tplc="10E6C1E0">
      <w:start w:val="1"/>
      <w:numFmt w:val="lowerRoman"/>
      <w:lvlText w:val="%3."/>
      <w:lvlJc w:val="right"/>
      <w:pPr>
        <w:tabs>
          <w:tab w:val="num" w:pos="0"/>
        </w:tabs>
        <w:ind w:left="2940" w:hanging="180"/>
      </w:pPr>
    </w:lvl>
    <w:lvl w:ilvl="3" w:tplc="42704DCA">
      <w:start w:val="1"/>
      <w:numFmt w:val="decimal"/>
      <w:lvlText w:val="%4."/>
      <w:lvlJc w:val="left"/>
      <w:pPr>
        <w:tabs>
          <w:tab w:val="num" w:pos="0"/>
        </w:tabs>
        <w:ind w:left="3660" w:hanging="360"/>
      </w:pPr>
    </w:lvl>
    <w:lvl w:ilvl="4" w:tplc="B052CB00">
      <w:start w:val="1"/>
      <w:numFmt w:val="lowerLetter"/>
      <w:lvlText w:val="%5."/>
      <w:lvlJc w:val="left"/>
      <w:pPr>
        <w:tabs>
          <w:tab w:val="num" w:pos="0"/>
        </w:tabs>
        <w:ind w:left="4380" w:hanging="360"/>
      </w:pPr>
    </w:lvl>
    <w:lvl w:ilvl="5" w:tplc="6B40F136">
      <w:start w:val="1"/>
      <w:numFmt w:val="lowerRoman"/>
      <w:lvlText w:val="%6."/>
      <w:lvlJc w:val="right"/>
      <w:pPr>
        <w:tabs>
          <w:tab w:val="num" w:pos="0"/>
        </w:tabs>
        <w:ind w:left="5100" w:hanging="180"/>
      </w:pPr>
    </w:lvl>
    <w:lvl w:ilvl="6" w:tplc="247E4166">
      <w:start w:val="1"/>
      <w:numFmt w:val="decimal"/>
      <w:lvlText w:val="%7."/>
      <w:lvlJc w:val="left"/>
      <w:pPr>
        <w:tabs>
          <w:tab w:val="num" w:pos="0"/>
        </w:tabs>
        <w:ind w:left="5820" w:hanging="360"/>
      </w:pPr>
    </w:lvl>
    <w:lvl w:ilvl="7" w:tplc="3D22B148">
      <w:start w:val="1"/>
      <w:numFmt w:val="lowerLetter"/>
      <w:lvlText w:val="%8."/>
      <w:lvlJc w:val="left"/>
      <w:pPr>
        <w:tabs>
          <w:tab w:val="num" w:pos="0"/>
        </w:tabs>
        <w:ind w:left="6540" w:hanging="360"/>
      </w:pPr>
    </w:lvl>
    <w:lvl w:ilvl="8" w:tplc="C1264CE6">
      <w:start w:val="1"/>
      <w:numFmt w:val="lowerRoman"/>
      <w:lvlText w:val="%9."/>
      <w:lvlJc w:val="right"/>
      <w:pPr>
        <w:tabs>
          <w:tab w:val="num" w:pos="0"/>
        </w:tabs>
        <w:ind w:left="7260" w:hanging="180"/>
      </w:pPr>
    </w:lvl>
  </w:abstractNum>
  <w:abstractNum w:abstractNumId="8" w15:restartNumberingAfterBreak="0">
    <w:nsid w:val="31F5506C"/>
    <w:multiLevelType w:val="hybridMultilevel"/>
    <w:tmpl w:val="ECFC0944"/>
    <w:lvl w:ilvl="0" w:tplc="C4521C26">
      <w:start w:val="1"/>
      <w:numFmt w:val="decimal"/>
      <w:lvlText w:val="%1)"/>
      <w:lvlJc w:val="left"/>
      <w:pPr>
        <w:tabs>
          <w:tab w:val="num" w:pos="0"/>
        </w:tabs>
        <w:ind w:left="1260" w:hanging="360"/>
      </w:pPr>
    </w:lvl>
    <w:lvl w:ilvl="1" w:tplc="417ECC42">
      <w:start w:val="1"/>
      <w:numFmt w:val="lowerLetter"/>
      <w:lvlText w:val="%2."/>
      <w:lvlJc w:val="left"/>
      <w:pPr>
        <w:tabs>
          <w:tab w:val="num" w:pos="0"/>
        </w:tabs>
        <w:ind w:left="1980" w:hanging="360"/>
      </w:pPr>
    </w:lvl>
    <w:lvl w:ilvl="2" w:tplc="8E9EA6EC">
      <w:start w:val="1"/>
      <w:numFmt w:val="lowerRoman"/>
      <w:lvlText w:val="%3."/>
      <w:lvlJc w:val="right"/>
      <w:pPr>
        <w:tabs>
          <w:tab w:val="num" w:pos="0"/>
        </w:tabs>
        <w:ind w:left="2700" w:hanging="180"/>
      </w:pPr>
    </w:lvl>
    <w:lvl w:ilvl="3" w:tplc="25D00DE2">
      <w:start w:val="1"/>
      <w:numFmt w:val="decimal"/>
      <w:lvlText w:val="%4."/>
      <w:lvlJc w:val="left"/>
      <w:pPr>
        <w:tabs>
          <w:tab w:val="num" w:pos="0"/>
        </w:tabs>
        <w:ind w:left="3420" w:hanging="360"/>
      </w:pPr>
    </w:lvl>
    <w:lvl w:ilvl="4" w:tplc="D85AACA2">
      <w:start w:val="1"/>
      <w:numFmt w:val="lowerLetter"/>
      <w:lvlText w:val="%5."/>
      <w:lvlJc w:val="left"/>
      <w:pPr>
        <w:tabs>
          <w:tab w:val="num" w:pos="0"/>
        </w:tabs>
        <w:ind w:left="4140" w:hanging="360"/>
      </w:pPr>
    </w:lvl>
    <w:lvl w:ilvl="5" w:tplc="54C434AE">
      <w:start w:val="1"/>
      <w:numFmt w:val="lowerRoman"/>
      <w:lvlText w:val="%6."/>
      <w:lvlJc w:val="right"/>
      <w:pPr>
        <w:tabs>
          <w:tab w:val="num" w:pos="0"/>
        </w:tabs>
        <w:ind w:left="4860" w:hanging="180"/>
      </w:pPr>
    </w:lvl>
    <w:lvl w:ilvl="6" w:tplc="81B22F28">
      <w:start w:val="1"/>
      <w:numFmt w:val="decimal"/>
      <w:lvlText w:val="%7."/>
      <w:lvlJc w:val="left"/>
      <w:pPr>
        <w:tabs>
          <w:tab w:val="num" w:pos="0"/>
        </w:tabs>
        <w:ind w:left="5580" w:hanging="360"/>
      </w:pPr>
    </w:lvl>
    <w:lvl w:ilvl="7" w:tplc="64E8A1DA">
      <w:start w:val="1"/>
      <w:numFmt w:val="lowerLetter"/>
      <w:lvlText w:val="%8."/>
      <w:lvlJc w:val="left"/>
      <w:pPr>
        <w:tabs>
          <w:tab w:val="num" w:pos="0"/>
        </w:tabs>
        <w:ind w:left="6300" w:hanging="360"/>
      </w:pPr>
    </w:lvl>
    <w:lvl w:ilvl="8" w:tplc="A5B0019E">
      <w:start w:val="1"/>
      <w:numFmt w:val="lowerRoman"/>
      <w:lvlText w:val="%9."/>
      <w:lvlJc w:val="right"/>
      <w:pPr>
        <w:tabs>
          <w:tab w:val="num" w:pos="0"/>
        </w:tabs>
        <w:ind w:left="7020" w:hanging="180"/>
      </w:pPr>
    </w:lvl>
  </w:abstractNum>
  <w:abstractNum w:abstractNumId="9" w15:restartNumberingAfterBreak="0">
    <w:nsid w:val="34E74DA6"/>
    <w:multiLevelType w:val="hybridMultilevel"/>
    <w:tmpl w:val="4FE0DA46"/>
    <w:lvl w:ilvl="0" w:tplc="72360F82">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0" w15:restartNumberingAfterBreak="0">
    <w:nsid w:val="36AB0598"/>
    <w:multiLevelType w:val="hybridMultilevel"/>
    <w:tmpl w:val="919ECA08"/>
    <w:lvl w:ilvl="0" w:tplc="38BE43B6">
      <w:start w:val="1"/>
      <w:numFmt w:val="decimal"/>
      <w:lvlText w:val="%1."/>
      <w:lvlJc w:val="left"/>
      <w:pPr>
        <w:tabs>
          <w:tab w:val="num" w:pos="720"/>
        </w:tabs>
        <w:ind w:left="720" w:hanging="360"/>
      </w:pPr>
    </w:lvl>
    <w:lvl w:ilvl="1" w:tplc="19C621C2">
      <w:start w:val="1"/>
      <w:numFmt w:val="decimal"/>
      <w:lvlText w:val="%2."/>
      <w:lvlJc w:val="left"/>
      <w:pPr>
        <w:tabs>
          <w:tab w:val="num" w:pos="1440"/>
        </w:tabs>
        <w:ind w:left="1440" w:hanging="360"/>
      </w:pPr>
    </w:lvl>
    <w:lvl w:ilvl="2" w:tplc="8D88159E">
      <w:start w:val="1"/>
      <w:numFmt w:val="decimal"/>
      <w:lvlText w:val="%3."/>
      <w:lvlJc w:val="left"/>
      <w:pPr>
        <w:tabs>
          <w:tab w:val="num" w:pos="2160"/>
        </w:tabs>
        <w:ind w:left="2160" w:hanging="360"/>
      </w:pPr>
    </w:lvl>
    <w:lvl w:ilvl="3" w:tplc="8F56731A">
      <w:start w:val="1"/>
      <w:numFmt w:val="decimal"/>
      <w:lvlText w:val="%4."/>
      <w:lvlJc w:val="left"/>
      <w:pPr>
        <w:tabs>
          <w:tab w:val="num" w:pos="2880"/>
        </w:tabs>
        <w:ind w:left="2880" w:hanging="360"/>
      </w:pPr>
    </w:lvl>
    <w:lvl w:ilvl="4" w:tplc="1040BF5C">
      <w:start w:val="1"/>
      <w:numFmt w:val="decimal"/>
      <w:lvlText w:val="%5."/>
      <w:lvlJc w:val="left"/>
      <w:pPr>
        <w:tabs>
          <w:tab w:val="num" w:pos="3600"/>
        </w:tabs>
        <w:ind w:left="3600" w:hanging="360"/>
      </w:pPr>
    </w:lvl>
    <w:lvl w:ilvl="5" w:tplc="9DFE80A8">
      <w:start w:val="1"/>
      <w:numFmt w:val="decimal"/>
      <w:lvlText w:val="%6."/>
      <w:lvlJc w:val="left"/>
      <w:pPr>
        <w:tabs>
          <w:tab w:val="num" w:pos="4320"/>
        </w:tabs>
        <w:ind w:left="4320" w:hanging="360"/>
      </w:pPr>
    </w:lvl>
    <w:lvl w:ilvl="6" w:tplc="2E26D548">
      <w:start w:val="1"/>
      <w:numFmt w:val="decimal"/>
      <w:lvlText w:val="%7."/>
      <w:lvlJc w:val="left"/>
      <w:pPr>
        <w:tabs>
          <w:tab w:val="num" w:pos="5040"/>
        </w:tabs>
        <w:ind w:left="5040" w:hanging="360"/>
      </w:pPr>
    </w:lvl>
    <w:lvl w:ilvl="7" w:tplc="A33CD634">
      <w:start w:val="1"/>
      <w:numFmt w:val="decimal"/>
      <w:lvlText w:val="%8."/>
      <w:lvlJc w:val="left"/>
      <w:pPr>
        <w:tabs>
          <w:tab w:val="num" w:pos="5760"/>
        </w:tabs>
        <w:ind w:left="5760" w:hanging="360"/>
      </w:pPr>
    </w:lvl>
    <w:lvl w:ilvl="8" w:tplc="2BD02694">
      <w:start w:val="1"/>
      <w:numFmt w:val="decimal"/>
      <w:lvlText w:val="%9."/>
      <w:lvlJc w:val="left"/>
      <w:pPr>
        <w:tabs>
          <w:tab w:val="num" w:pos="6480"/>
        </w:tabs>
        <w:ind w:left="6480" w:hanging="360"/>
      </w:pPr>
    </w:lvl>
  </w:abstractNum>
  <w:abstractNum w:abstractNumId="11" w15:restartNumberingAfterBreak="0">
    <w:nsid w:val="3DDA259E"/>
    <w:multiLevelType w:val="hybridMultilevel"/>
    <w:tmpl w:val="D47EA514"/>
    <w:lvl w:ilvl="0" w:tplc="9ACE6BB8">
      <w:start w:val="1"/>
      <w:numFmt w:val="decimal"/>
      <w:lvlText w:val="%1."/>
      <w:lvlJc w:val="left"/>
      <w:pPr>
        <w:tabs>
          <w:tab w:val="num" w:pos="720"/>
        </w:tabs>
        <w:ind w:left="720" w:hanging="360"/>
      </w:pPr>
    </w:lvl>
    <w:lvl w:ilvl="1" w:tplc="F39EA302">
      <w:start w:val="1"/>
      <w:numFmt w:val="russianLower"/>
      <w:lvlText w:val="%2)"/>
      <w:lvlJc w:val="left"/>
      <w:pPr>
        <w:tabs>
          <w:tab w:val="num" w:pos="1440"/>
        </w:tabs>
        <w:ind w:left="1440" w:hanging="360"/>
      </w:pPr>
    </w:lvl>
    <w:lvl w:ilvl="2" w:tplc="2FB0BAFE">
      <w:start w:val="1"/>
      <w:numFmt w:val="decimal"/>
      <w:lvlText w:val="%3."/>
      <w:lvlJc w:val="left"/>
      <w:pPr>
        <w:tabs>
          <w:tab w:val="num" w:pos="2160"/>
        </w:tabs>
        <w:ind w:left="2160" w:hanging="360"/>
      </w:pPr>
    </w:lvl>
    <w:lvl w:ilvl="3" w:tplc="2C46C3B8">
      <w:start w:val="1"/>
      <w:numFmt w:val="decimal"/>
      <w:lvlText w:val="%4."/>
      <w:lvlJc w:val="left"/>
      <w:pPr>
        <w:tabs>
          <w:tab w:val="num" w:pos="2880"/>
        </w:tabs>
        <w:ind w:left="2880" w:hanging="360"/>
      </w:pPr>
    </w:lvl>
    <w:lvl w:ilvl="4" w:tplc="21FAC410">
      <w:start w:val="1"/>
      <w:numFmt w:val="decimal"/>
      <w:lvlText w:val="%5."/>
      <w:lvlJc w:val="left"/>
      <w:pPr>
        <w:tabs>
          <w:tab w:val="num" w:pos="3600"/>
        </w:tabs>
        <w:ind w:left="3600" w:hanging="360"/>
      </w:pPr>
    </w:lvl>
    <w:lvl w:ilvl="5" w:tplc="34504148">
      <w:start w:val="1"/>
      <w:numFmt w:val="decimal"/>
      <w:lvlText w:val="%6."/>
      <w:lvlJc w:val="left"/>
      <w:pPr>
        <w:tabs>
          <w:tab w:val="num" w:pos="4320"/>
        </w:tabs>
        <w:ind w:left="4320" w:hanging="360"/>
      </w:pPr>
    </w:lvl>
    <w:lvl w:ilvl="6" w:tplc="BBE84606">
      <w:start w:val="1"/>
      <w:numFmt w:val="decimal"/>
      <w:lvlText w:val="%7."/>
      <w:lvlJc w:val="left"/>
      <w:pPr>
        <w:tabs>
          <w:tab w:val="num" w:pos="5040"/>
        </w:tabs>
        <w:ind w:left="5040" w:hanging="360"/>
      </w:pPr>
    </w:lvl>
    <w:lvl w:ilvl="7" w:tplc="BFEA17BA">
      <w:start w:val="1"/>
      <w:numFmt w:val="decimal"/>
      <w:lvlText w:val="%8."/>
      <w:lvlJc w:val="left"/>
      <w:pPr>
        <w:tabs>
          <w:tab w:val="num" w:pos="5760"/>
        </w:tabs>
        <w:ind w:left="5760" w:hanging="360"/>
      </w:pPr>
    </w:lvl>
    <w:lvl w:ilvl="8" w:tplc="7F2C61F4">
      <w:start w:val="1"/>
      <w:numFmt w:val="decimal"/>
      <w:lvlText w:val="%9."/>
      <w:lvlJc w:val="left"/>
      <w:pPr>
        <w:tabs>
          <w:tab w:val="num" w:pos="6480"/>
        </w:tabs>
        <w:ind w:left="6480" w:hanging="360"/>
      </w:pPr>
    </w:lvl>
  </w:abstractNum>
  <w:abstractNum w:abstractNumId="12" w15:restartNumberingAfterBreak="0">
    <w:nsid w:val="41650CBD"/>
    <w:multiLevelType w:val="hybridMultilevel"/>
    <w:tmpl w:val="B79C7802"/>
    <w:lvl w:ilvl="0" w:tplc="FB547E88">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13" w15:restartNumberingAfterBreak="0">
    <w:nsid w:val="4514504E"/>
    <w:multiLevelType w:val="hybridMultilevel"/>
    <w:tmpl w:val="17CEA1D0"/>
    <w:lvl w:ilvl="0" w:tplc="3EDE22DC">
      <w:start w:val="1"/>
      <w:numFmt w:val="decimal"/>
      <w:lvlText w:val="%1."/>
      <w:lvlJc w:val="left"/>
      <w:pPr>
        <w:tabs>
          <w:tab w:val="num" w:pos="720"/>
        </w:tabs>
        <w:ind w:left="720" w:hanging="360"/>
      </w:pPr>
    </w:lvl>
    <w:lvl w:ilvl="1" w:tplc="A02064DC">
      <w:start w:val="1"/>
      <w:numFmt w:val="decimal"/>
      <w:lvlText w:val="%2."/>
      <w:lvlJc w:val="left"/>
      <w:pPr>
        <w:tabs>
          <w:tab w:val="num" w:pos="1440"/>
        </w:tabs>
        <w:ind w:left="1440" w:hanging="360"/>
      </w:pPr>
    </w:lvl>
    <w:lvl w:ilvl="2" w:tplc="AAD67A60">
      <w:start w:val="1"/>
      <w:numFmt w:val="decimal"/>
      <w:lvlText w:val="%3."/>
      <w:lvlJc w:val="left"/>
      <w:pPr>
        <w:tabs>
          <w:tab w:val="num" w:pos="2160"/>
        </w:tabs>
        <w:ind w:left="2160" w:hanging="360"/>
      </w:pPr>
    </w:lvl>
    <w:lvl w:ilvl="3" w:tplc="5310124C">
      <w:start w:val="1"/>
      <w:numFmt w:val="decimal"/>
      <w:lvlText w:val="%4."/>
      <w:lvlJc w:val="left"/>
      <w:pPr>
        <w:tabs>
          <w:tab w:val="num" w:pos="2880"/>
        </w:tabs>
        <w:ind w:left="2880" w:hanging="360"/>
      </w:pPr>
    </w:lvl>
    <w:lvl w:ilvl="4" w:tplc="71B0DE20">
      <w:start w:val="1"/>
      <w:numFmt w:val="decimal"/>
      <w:lvlText w:val="%5."/>
      <w:lvlJc w:val="left"/>
      <w:pPr>
        <w:tabs>
          <w:tab w:val="num" w:pos="3600"/>
        </w:tabs>
        <w:ind w:left="3600" w:hanging="360"/>
      </w:pPr>
    </w:lvl>
    <w:lvl w:ilvl="5" w:tplc="1AC0ACF6">
      <w:start w:val="1"/>
      <w:numFmt w:val="decimal"/>
      <w:lvlText w:val="%6."/>
      <w:lvlJc w:val="left"/>
      <w:pPr>
        <w:tabs>
          <w:tab w:val="num" w:pos="4320"/>
        </w:tabs>
        <w:ind w:left="4320" w:hanging="360"/>
      </w:pPr>
    </w:lvl>
    <w:lvl w:ilvl="6" w:tplc="01C07B84">
      <w:start w:val="1"/>
      <w:numFmt w:val="decimal"/>
      <w:lvlText w:val="%7."/>
      <w:lvlJc w:val="left"/>
      <w:pPr>
        <w:tabs>
          <w:tab w:val="num" w:pos="5040"/>
        </w:tabs>
        <w:ind w:left="5040" w:hanging="360"/>
      </w:pPr>
    </w:lvl>
    <w:lvl w:ilvl="7" w:tplc="DAF8E5B6">
      <w:start w:val="1"/>
      <w:numFmt w:val="decimal"/>
      <w:lvlText w:val="%8."/>
      <w:lvlJc w:val="left"/>
      <w:pPr>
        <w:tabs>
          <w:tab w:val="num" w:pos="5760"/>
        </w:tabs>
        <w:ind w:left="5760" w:hanging="360"/>
      </w:pPr>
    </w:lvl>
    <w:lvl w:ilvl="8" w:tplc="1EB68C04">
      <w:start w:val="1"/>
      <w:numFmt w:val="decimal"/>
      <w:lvlText w:val="%9."/>
      <w:lvlJc w:val="left"/>
      <w:pPr>
        <w:tabs>
          <w:tab w:val="num" w:pos="6480"/>
        </w:tabs>
        <w:ind w:left="6480" w:hanging="360"/>
      </w:pPr>
    </w:lvl>
  </w:abstractNum>
  <w:abstractNum w:abstractNumId="14" w15:restartNumberingAfterBreak="0">
    <w:nsid w:val="459C3C2F"/>
    <w:multiLevelType w:val="hybridMultilevel"/>
    <w:tmpl w:val="246A6268"/>
    <w:lvl w:ilvl="0" w:tplc="C9D8FC2C">
      <w:start w:val="1"/>
      <w:numFmt w:val="decimal"/>
      <w:lvlText w:val="%1."/>
      <w:lvlJc w:val="left"/>
      <w:pPr>
        <w:tabs>
          <w:tab w:val="num" w:pos="928"/>
        </w:tabs>
        <w:ind w:left="928" w:hanging="360"/>
      </w:pPr>
      <w:rPr>
        <w:b w:val="0"/>
        <w:bCs/>
      </w:rPr>
    </w:lvl>
    <w:lvl w:ilvl="1" w:tplc="CFD0E568">
      <w:start w:val="1"/>
      <w:numFmt w:val="decimal"/>
      <w:lvlText w:val="%2)"/>
      <w:lvlJc w:val="left"/>
      <w:pPr>
        <w:tabs>
          <w:tab w:val="num" w:pos="6314"/>
        </w:tabs>
        <w:ind w:left="6314" w:hanging="360"/>
      </w:pPr>
    </w:lvl>
    <w:lvl w:ilvl="2" w:tplc="84ECCC2E">
      <w:start w:val="1"/>
      <w:numFmt w:val="decimal"/>
      <w:lvlText w:val="%3."/>
      <w:lvlJc w:val="left"/>
      <w:pPr>
        <w:tabs>
          <w:tab w:val="num" w:pos="2160"/>
        </w:tabs>
        <w:ind w:left="2160" w:hanging="360"/>
      </w:pPr>
    </w:lvl>
    <w:lvl w:ilvl="3" w:tplc="A5A0769C">
      <w:start w:val="1"/>
      <w:numFmt w:val="decimal"/>
      <w:lvlText w:val="%4."/>
      <w:lvlJc w:val="left"/>
      <w:pPr>
        <w:tabs>
          <w:tab w:val="num" w:pos="2880"/>
        </w:tabs>
        <w:ind w:left="2880" w:hanging="360"/>
      </w:pPr>
    </w:lvl>
    <w:lvl w:ilvl="4" w:tplc="B21A3EC8">
      <w:start w:val="1"/>
      <w:numFmt w:val="decimal"/>
      <w:lvlText w:val="%5."/>
      <w:lvlJc w:val="left"/>
      <w:pPr>
        <w:tabs>
          <w:tab w:val="num" w:pos="3600"/>
        </w:tabs>
        <w:ind w:left="3600" w:hanging="360"/>
      </w:pPr>
    </w:lvl>
    <w:lvl w:ilvl="5" w:tplc="109CB76A">
      <w:start w:val="1"/>
      <w:numFmt w:val="decimal"/>
      <w:lvlText w:val="%6."/>
      <w:lvlJc w:val="left"/>
      <w:pPr>
        <w:tabs>
          <w:tab w:val="num" w:pos="4320"/>
        </w:tabs>
        <w:ind w:left="4320" w:hanging="360"/>
      </w:pPr>
    </w:lvl>
    <w:lvl w:ilvl="6" w:tplc="FEC21334">
      <w:start w:val="1"/>
      <w:numFmt w:val="decimal"/>
      <w:lvlText w:val="%7."/>
      <w:lvlJc w:val="left"/>
      <w:pPr>
        <w:tabs>
          <w:tab w:val="num" w:pos="5040"/>
        </w:tabs>
        <w:ind w:left="5040" w:hanging="360"/>
      </w:pPr>
    </w:lvl>
    <w:lvl w:ilvl="7" w:tplc="0CB6EE82">
      <w:start w:val="1"/>
      <w:numFmt w:val="decimal"/>
      <w:lvlText w:val="%8."/>
      <w:lvlJc w:val="left"/>
      <w:pPr>
        <w:tabs>
          <w:tab w:val="num" w:pos="5760"/>
        </w:tabs>
        <w:ind w:left="5760" w:hanging="360"/>
      </w:pPr>
    </w:lvl>
    <w:lvl w:ilvl="8" w:tplc="954ABAAA">
      <w:start w:val="1"/>
      <w:numFmt w:val="decimal"/>
      <w:lvlText w:val="%9."/>
      <w:lvlJc w:val="left"/>
      <w:pPr>
        <w:tabs>
          <w:tab w:val="num" w:pos="6480"/>
        </w:tabs>
        <w:ind w:left="6480" w:hanging="360"/>
      </w:pPr>
    </w:lvl>
  </w:abstractNum>
  <w:abstractNum w:abstractNumId="15" w15:restartNumberingAfterBreak="0">
    <w:nsid w:val="46847435"/>
    <w:multiLevelType w:val="hybridMultilevel"/>
    <w:tmpl w:val="9830CDB0"/>
    <w:lvl w:ilvl="0" w:tplc="9F66966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496912AB"/>
    <w:multiLevelType w:val="hybridMultilevel"/>
    <w:tmpl w:val="A47E0D4C"/>
    <w:lvl w:ilvl="0" w:tplc="70A01BEE">
      <w:start w:val="1"/>
      <w:numFmt w:val="none"/>
      <w:suff w:val="nothing"/>
      <w:lvlText w:val=""/>
      <w:lvlJc w:val="left"/>
      <w:pPr>
        <w:tabs>
          <w:tab w:val="num" w:pos="0"/>
        </w:tabs>
        <w:ind w:left="0" w:firstLine="0"/>
      </w:pPr>
    </w:lvl>
    <w:lvl w:ilvl="1" w:tplc="00C8538C">
      <w:start w:val="1"/>
      <w:numFmt w:val="none"/>
      <w:suff w:val="nothing"/>
      <w:lvlText w:val=""/>
      <w:lvlJc w:val="left"/>
      <w:pPr>
        <w:tabs>
          <w:tab w:val="num" w:pos="0"/>
        </w:tabs>
        <w:ind w:left="0" w:firstLine="0"/>
      </w:pPr>
    </w:lvl>
    <w:lvl w:ilvl="2" w:tplc="8EA60636">
      <w:start w:val="1"/>
      <w:numFmt w:val="none"/>
      <w:suff w:val="nothing"/>
      <w:lvlText w:val=""/>
      <w:lvlJc w:val="left"/>
      <w:pPr>
        <w:tabs>
          <w:tab w:val="num" w:pos="0"/>
        </w:tabs>
        <w:ind w:left="0" w:firstLine="0"/>
      </w:pPr>
    </w:lvl>
    <w:lvl w:ilvl="3" w:tplc="B9988AE8">
      <w:start w:val="1"/>
      <w:numFmt w:val="none"/>
      <w:suff w:val="nothing"/>
      <w:lvlText w:val=""/>
      <w:lvlJc w:val="left"/>
      <w:pPr>
        <w:tabs>
          <w:tab w:val="num" w:pos="0"/>
        </w:tabs>
        <w:ind w:left="0" w:firstLine="0"/>
      </w:pPr>
    </w:lvl>
    <w:lvl w:ilvl="4" w:tplc="4B58D1FA">
      <w:start w:val="1"/>
      <w:numFmt w:val="none"/>
      <w:suff w:val="nothing"/>
      <w:lvlText w:val=""/>
      <w:lvlJc w:val="left"/>
      <w:pPr>
        <w:tabs>
          <w:tab w:val="num" w:pos="0"/>
        </w:tabs>
        <w:ind w:left="0" w:firstLine="0"/>
      </w:pPr>
    </w:lvl>
    <w:lvl w:ilvl="5" w:tplc="DE90B730">
      <w:start w:val="1"/>
      <w:numFmt w:val="none"/>
      <w:suff w:val="nothing"/>
      <w:lvlText w:val=""/>
      <w:lvlJc w:val="left"/>
      <w:pPr>
        <w:tabs>
          <w:tab w:val="num" w:pos="0"/>
        </w:tabs>
        <w:ind w:left="0" w:firstLine="0"/>
      </w:pPr>
    </w:lvl>
    <w:lvl w:ilvl="6" w:tplc="4FEC927E">
      <w:start w:val="1"/>
      <w:numFmt w:val="none"/>
      <w:suff w:val="nothing"/>
      <w:lvlText w:val=""/>
      <w:lvlJc w:val="left"/>
      <w:pPr>
        <w:tabs>
          <w:tab w:val="num" w:pos="0"/>
        </w:tabs>
        <w:ind w:left="0" w:firstLine="0"/>
      </w:pPr>
    </w:lvl>
    <w:lvl w:ilvl="7" w:tplc="5B729FDE">
      <w:start w:val="1"/>
      <w:numFmt w:val="none"/>
      <w:suff w:val="nothing"/>
      <w:lvlText w:val=""/>
      <w:lvlJc w:val="left"/>
      <w:pPr>
        <w:tabs>
          <w:tab w:val="num" w:pos="0"/>
        </w:tabs>
        <w:ind w:left="0" w:firstLine="0"/>
      </w:pPr>
    </w:lvl>
    <w:lvl w:ilvl="8" w:tplc="AC76C786">
      <w:start w:val="1"/>
      <w:numFmt w:val="none"/>
      <w:suff w:val="nothing"/>
      <w:lvlText w:val=""/>
      <w:lvlJc w:val="left"/>
      <w:pPr>
        <w:tabs>
          <w:tab w:val="num" w:pos="0"/>
        </w:tabs>
        <w:ind w:left="0" w:firstLine="0"/>
      </w:pPr>
    </w:lvl>
  </w:abstractNum>
  <w:abstractNum w:abstractNumId="17" w15:restartNumberingAfterBreak="0">
    <w:nsid w:val="51B2571A"/>
    <w:multiLevelType w:val="hybridMultilevel"/>
    <w:tmpl w:val="A230A28E"/>
    <w:lvl w:ilvl="0" w:tplc="8B5E07E4">
      <w:start w:val="1"/>
      <w:numFmt w:val="decimal"/>
      <w:lvlText w:val="%1."/>
      <w:lvlJc w:val="left"/>
      <w:pPr>
        <w:tabs>
          <w:tab w:val="num" w:pos="720"/>
        </w:tabs>
        <w:ind w:left="720" w:hanging="360"/>
      </w:pPr>
    </w:lvl>
    <w:lvl w:ilvl="1" w:tplc="F88E1482">
      <w:start w:val="1"/>
      <w:numFmt w:val="decimal"/>
      <w:lvlText w:val="%2."/>
      <w:lvlJc w:val="left"/>
      <w:pPr>
        <w:tabs>
          <w:tab w:val="num" w:pos="1440"/>
        </w:tabs>
        <w:ind w:left="1440" w:hanging="360"/>
      </w:pPr>
    </w:lvl>
    <w:lvl w:ilvl="2" w:tplc="293AFB3E">
      <w:start w:val="1"/>
      <w:numFmt w:val="decimal"/>
      <w:lvlText w:val="%3."/>
      <w:lvlJc w:val="left"/>
      <w:pPr>
        <w:tabs>
          <w:tab w:val="num" w:pos="2160"/>
        </w:tabs>
        <w:ind w:left="2160" w:hanging="360"/>
      </w:pPr>
    </w:lvl>
    <w:lvl w:ilvl="3" w:tplc="2402A9D8">
      <w:start w:val="1"/>
      <w:numFmt w:val="decimal"/>
      <w:lvlText w:val="%4."/>
      <w:lvlJc w:val="left"/>
      <w:pPr>
        <w:tabs>
          <w:tab w:val="num" w:pos="2880"/>
        </w:tabs>
        <w:ind w:left="2880" w:hanging="360"/>
      </w:pPr>
    </w:lvl>
    <w:lvl w:ilvl="4" w:tplc="6F2EB26E">
      <w:start w:val="1"/>
      <w:numFmt w:val="decimal"/>
      <w:lvlText w:val="%5."/>
      <w:lvlJc w:val="left"/>
      <w:pPr>
        <w:tabs>
          <w:tab w:val="num" w:pos="3600"/>
        </w:tabs>
        <w:ind w:left="3600" w:hanging="360"/>
      </w:pPr>
    </w:lvl>
    <w:lvl w:ilvl="5" w:tplc="D3CA8294">
      <w:start w:val="1"/>
      <w:numFmt w:val="decimal"/>
      <w:lvlText w:val="%6."/>
      <w:lvlJc w:val="left"/>
      <w:pPr>
        <w:tabs>
          <w:tab w:val="num" w:pos="4320"/>
        </w:tabs>
        <w:ind w:left="4320" w:hanging="360"/>
      </w:pPr>
    </w:lvl>
    <w:lvl w:ilvl="6" w:tplc="E69476F2">
      <w:start w:val="1"/>
      <w:numFmt w:val="decimal"/>
      <w:lvlText w:val="%7."/>
      <w:lvlJc w:val="left"/>
      <w:pPr>
        <w:tabs>
          <w:tab w:val="num" w:pos="5040"/>
        </w:tabs>
        <w:ind w:left="5040" w:hanging="360"/>
      </w:pPr>
    </w:lvl>
    <w:lvl w:ilvl="7" w:tplc="9D80A2FA">
      <w:start w:val="1"/>
      <w:numFmt w:val="decimal"/>
      <w:lvlText w:val="%8."/>
      <w:lvlJc w:val="left"/>
      <w:pPr>
        <w:tabs>
          <w:tab w:val="num" w:pos="5760"/>
        </w:tabs>
        <w:ind w:left="5760" w:hanging="360"/>
      </w:pPr>
    </w:lvl>
    <w:lvl w:ilvl="8" w:tplc="DFE4AF9A">
      <w:start w:val="1"/>
      <w:numFmt w:val="decimal"/>
      <w:lvlText w:val="%9."/>
      <w:lvlJc w:val="left"/>
      <w:pPr>
        <w:tabs>
          <w:tab w:val="num" w:pos="6480"/>
        </w:tabs>
        <w:ind w:left="6480" w:hanging="360"/>
      </w:pPr>
    </w:lvl>
  </w:abstractNum>
  <w:abstractNum w:abstractNumId="18" w15:restartNumberingAfterBreak="0">
    <w:nsid w:val="52665DA3"/>
    <w:multiLevelType w:val="hybridMultilevel"/>
    <w:tmpl w:val="1D5CAA2E"/>
    <w:lvl w:ilvl="0" w:tplc="20803E50">
      <w:start w:val="1"/>
      <w:numFmt w:val="decimal"/>
      <w:lvlText w:val="%1."/>
      <w:lvlJc w:val="left"/>
      <w:pPr>
        <w:tabs>
          <w:tab w:val="num" w:pos="360"/>
        </w:tabs>
        <w:ind w:left="360" w:hanging="360"/>
      </w:pPr>
    </w:lvl>
    <w:lvl w:ilvl="1" w:tplc="12A0EDD8">
      <w:start w:val="1"/>
      <w:numFmt w:val="decimal"/>
      <w:lvlText w:val="%2."/>
      <w:lvlJc w:val="left"/>
      <w:pPr>
        <w:tabs>
          <w:tab w:val="num" w:pos="1440"/>
        </w:tabs>
        <w:ind w:left="1440" w:hanging="360"/>
      </w:pPr>
    </w:lvl>
    <w:lvl w:ilvl="2" w:tplc="3050DE48">
      <w:start w:val="1"/>
      <w:numFmt w:val="decimal"/>
      <w:lvlText w:val="%3."/>
      <w:lvlJc w:val="left"/>
      <w:pPr>
        <w:tabs>
          <w:tab w:val="num" w:pos="2160"/>
        </w:tabs>
        <w:ind w:left="2160" w:hanging="360"/>
      </w:pPr>
    </w:lvl>
    <w:lvl w:ilvl="3" w:tplc="FCA86702">
      <w:start w:val="1"/>
      <w:numFmt w:val="decimal"/>
      <w:lvlText w:val="%4."/>
      <w:lvlJc w:val="left"/>
      <w:pPr>
        <w:tabs>
          <w:tab w:val="num" w:pos="2880"/>
        </w:tabs>
        <w:ind w:left="2880" w:hanging="360"/>
      </w:pPr>
    </w:lvl>
    <w:lvl w:ilvl="4" w:tplc="4E74291C">
      <w:start w:val="1"/>
      <w:numFmt w:val="decimal"/>
      <w:lvlText w:val="%5."/>
      <w:lvlJc w:val="left"/>
      <w:pPr>
        <w:tabs>
          <w:tab w:val="num" w:pos="3600"/>
        </w:tabs>
        <w:ind w:left="3600" w:hanging="360"/>
      </w:pPr>
    </w:lvl>
    <w:lvl w:ilvl="5" w:tplc="8152B85A">
      <w:start w:val="1"/>
      <w:numFmt w:val="decimal"/>
      <w:lvlText w:val="%6."/>
      <w:lvlJc w:val="left"/>
      <w:pPr>
        <w:tabs>
          <w:tab w:val="num" w:pos="4320"/>
        </w:tabs>
        <w:ind w:left="4320" w:hanging="360"/>
      </w:pPr>
    </w:lvl>
    <w:lvl w:ilvl="6" w:tplc="E8BC026E">
      <w:start w:val="1"/>
      <w:numFmt w:val="decimal"/>
      <w:lvlText w:val="%7."/>
      <w:lvlJc w:val="left"/>
      <w:pPr>
        <w:tabs>
          <w:tab w:val="num" w:pos="5040"/>
        </w:tabs>
        <w:ind w:left="5040" w:hanging="360"/>
      </w:pPr>
    </w:lvl>
    <w:lvl w:ilvl="7" w:tplc="80607A1C">
      <w:start w:val="1"/>
      <w:numFmt w:val="decimal"/>
      <w:lvlText w:val="%8."/>
      <w:lvlJc w:val="left"/>
      <w:pPr>
        <w:tabs>
          <w:tab w:val="num" w:pos="5760"/>
        </w:tabs>
        <w:ind w:left="5760" w:hanging="360"/>
      </w:pPr>
    </w:lvl>
    <w:lvl w:ilvl="8" w:tplc="2112F2B4">
      <w:start w:val="1"/>
      <w:numFmt w:val="decimal"/>
      <w:lvlText w:val="%9."/>
      <w:lvlJc w:val="left"/>
      <w:pPr>
        <w:tabs>
          <w:tab w:val="num" w:pos="6480"/>
        </w:tabs>
        <w:ind w:left="6480" w:hanging="360"/>
      </w:pPr>
    </w:lvl>
  </w:abstractNum>
  <w:abstractNum w:abstractNumId="19" w15:restartNumberingAfterBreak="0">
    <w:nsid w:val="5D583345"/>
    <w:multiLevelType w:val="hybridMultilevel"/>
    <w:tmpl w:val="3496D0A2"/>
    <w:lvl w:ilvl="0" w:tplc="63F2AB14">
      <w:start w:val="1"/>
      <w:numFmt w:val="decimal"/>
      <w:lvlText w:val="%1."/>
      <w:lvlJc w:val="left"/>
      <w:pPr>
        <w:tabs>
          <w:tab w:val="num" w:pos="720"/>
        </w:tabs>
        <w:ind w:left="720" w:hanging="360"/>
      </w:pPr>
    </w:lvl>
    <w:lvl w:ilvl="1" w:tplc="957C1FFE">
      <w:start w:val="1"/>
      <w:numFmt w:val="decimal"/>
      <w:lvlText w:val="%2)"/>
      <w:lvlJc w:val="left"/>
      <w:pPr>
        <w:tabs>
          <w:tab w:val="num" w:pos="0"/>
        </w:tabs>
        <w:ind w:left="1440" w:hanging="360"/>
      </w:pPr>
      <w:rPr>
        <w:i w:val="0"/>
        <w:iCs/>
      </w:rPr>
    </w:lvl>
    <w:lvl w:ilvl="2" w:tplc="B1B272F4">
      <w:start w:val="1"/>
      <w:numFmt w:val="decimal"/>
      <w:lvlText w:val="%3."/>
      <w:lvlJc w:val="left"/>
      <w:pPr>
        <w:tabs>
          <w:tab w:val="num" w:pos="2160"/>
        </w:tabs>
        <w:ind w:left="2160" w:hanging="360"/>
      </w:pPr>
    </w:lvl>
    <w:lvl w:ilvl="3" w:tplc="8FD46430">
      <w:start w:val="1"/>
      <w:numFmt w:val="decimal"/>
      <w:lvlText w:val="%4."/>
      <w:lvlJc w:val="left"/>
      <w:pPr>
        <w:tabs>
          <w:tab w:val="num" w:pos="2880"/>
        </w:tabs>
        <w:ind w:left="2880" w:hanging="360"/>
      </w:pPr>
    </w:lvl>
    <w:lvl w:ilvl="4" w:tplc="EAEE2BCA">
      <w:start w:val="1"/>
      <w:numFmt w:val="decimal"/>
      <w:lvlText w:val="%5."/>
      <w:lvlJc w:val="left"/>
      <w:pPr>
        <w:tabs>
          <w:tab w:val="num" w:pos="3600"/>
        </w:tabs>
        <w:ind w:left="3600" w:hanging="360"/>
      </w:pPr>
    </w:lvl>
    <w:lvl w:ilvl="5" w:tplc="46D2681A">
      <w:start w:val="1"/>
      <w:numFmt w:val="decimal"/>
      <w:lvlText w:val="%6."/>
      <w:lvlJc w:val="left"/>
      <w:pPr>
        <w:tabs>
          <w:tab w:val="num" w:pos="4320"/>
        </w:tabs>
        <w:ind w:left="4320" w:hanging="360"/>
      </w:pPr>
    </w:lvl>
    <w:lvl w:ilvl="6" w:tplc="278815F6">
      <w:start w:val="1"/>
      <w:numFmt w:val="decimal"/>
      <w:lvlText w:val="%7."/>
      <w:lvlJc w:val="left"/>
      <w:pPr>
        <w:tabs>
          <w:tab w:val="num" w:pos="5040"/>
        </w:tabs>
        <w:ind w:left="5040" w:hanging="360"/>
      </w:pPr>
    </w:lvl>
    <w:lvl w:ilvl="7" w:tplc="F788BDB2">
      <w:start w:val="1"/>
      <w:numFmt w:val="decimal"/>
      <w:lvlText w:val="%8."/>
      <w:lvlJc w:val="left"/>
      <w:pPr>
        <w:tabs>
          <w:tab w:val="num" w:pos="5760"/>
        </w:tabs>
        <w:ind w:left="5760" w:hanging="360"/>
      </w:pPr>
    </w:lvl>
    <w:lvl w:ilvl="8" w:tplc="C5E67A1A">
      <w:start w:val="1"/>
      <w:numFmt w:val="decimal"/>
      <w:lvlText w:val="%9."/>
      <w:lvlJc w:val="left"/>
      <w:pPr>
        <w:tabs>
          <w:tab w:val="num" w:pos="6480"/>
        </w:tabs>
        <w:ind w:left="6480" w:hanging="360"/>
      </w:pPr>
    </w:lvl>
  </w:abstractNum>
  <w:abstractNum w:abstractNumId="20" w15:restartNumberingAfterBreak="0">
    <w:nsid w:val="62AB01D8"/>
    <w:multiLevelType w:val="hybridMultilevel"/>
    <w:tmpl w:val="C7661026"/>
    <w:lvl w:ilvl="0" w:tplc="06EE5062">
      <w:start w:val="1"/>
      <w:numFmt w:val="decimal"/>
      <w:lvlText w:val="%1."/>
      <w:lvlJc w:val="left"/>
      <w:pPr>
        <w:tabs>
          <w:tab w:val="num" w:pos="720"/>
        </w:tabs>
        <w:ind w:left="720" w:hanging="360"/>
      </w:pPr>
    </w:lvl>
    <w:lvl w:ilvl="1" w:tplc="2102D65E">
      <w:start w:val="1"/>
      <w:numFmt w:val="decimal"/>
      <w:lvlText w:val="%2)"/>
      <w:lvlJc w:val="left"/>
      <w:pPr>
        <w:tabs>
          <w:tab w:val="num" w:pos="1440"/>
        </w:tabs>
        <w:ind w:left="1440" w:hanging="360"/>
      </w:pPr>
    </w:lvl>
    <w:lvl w:ilvl="2" w:tplc="5E901FAC">
      <w:start w:val="1"/>
      <w:numFmt w:val="decimal"/>
      <w:lvlText w:val="%3."/>
      <w:lvlJc w:val="left"/>
      <w:pPr>
        <w:tabs>
          <w:tab w:val="num" w:pos="2160"/>
        </w:tabs>
        <w:ind w:left="2160" w:hanging="360"/>
      </w:pPr>
    </w:lvl>
    <w:lvl w:ilvl="3" w:tplc="8B049152">
      <w:start w:val="1"/>
      <w:numFmt w:val="decimal"/>
      <w:lvlText w:val="%4."/>
      <w:lvlJc w:val="left"/>
      <w:pPr>
        <w:tabs>
          <w:tab w:val="num" w:pos="2880"/>
        </w:tabs>
        <w:ind w:left="2880" w:hanging="360"/>
      </w:pPr>
    </w:lvl>
    <w:lvl w:ilvl="4" w:tplc="66821C36">
      <w:start w:val="1"/>
      <w:numFmt w:val="decimal"/>
      <w:lvlText w:val="%5."/>
      <w:lvlJc w:val="left"/>
      <w:pPr>
        <w:tabs>
          <w:tab w:val="num" w:pos="3600"/>
        </w:tabs>
        <w:ind w:left="3600" w:hanging="360"/>
      </w:pPr>
    </w:lvl>
    <w:lvl w:ilvl="5" w:tplc="87C04EE0">
      <w:start w:val="1"/>
      <w:numFmt w:val="decimal"/>
      <w:lvlText w:val="%6."/>
      <w:lvlJc w:val="left"/>
      <w:pPr>
        <w:tabs>
          <w:tab w:val="num" w:pos="4320"/>
        </w:tabs>
        <w:ind w:left="4320" w:hanging="360"/>
      </w:pPr>
    </w:lvl>
    <w:lvl w:ilvl="6" w:tplc="557AB7D0">
      <w:start w:val="1"/>
      <w:numFmt w:val="decimal"/>
      <w:lvlText w:val="%7."/>
      <w:lvlJc w:val="left"/>
      <w:pPr>
        <w:tabs>
          <w:tab w:val="num" w:pos="5040"/>
        </w:tabs>
        <w:ind w:left="5040" w:hanging="360"/>
      </w:pPr>
    </w:lvl>
    <w:lvl w:ilvl="7" w:tplc="2E5E1E2A">
      <w:start w:val="1"/>
      <w:numFmt w:val="decimal"/>
      <w:lvlText w:val="%8."/>
      <w:lvlJc w:val="left"/>
      <w:pPr>
        <w:tabs>
          <w:tab w:val="num" w:pos="5760"/>
        </w:tabs>
        <w:ind w:left="5760" w:hanging="360"/>
      </w:pPr>
    </w:lvl>
    <w:lvl w:ilvl="8" w:tplc="994A1C2A">
      <w:start w:val="1"/>
      <w:numFmt w:val="decimal"/>
      <w:lvlText w:val="%9."/>
      <w:lvlJc w:val="left"/>
      <w:pPr>
        <w:tabs>
          <w:tab w:val="num" w:pos="6480"/>
        </w:tabs>
        <w:ind w:left="6480" w:hanging="360"/>
      </w:pPr>
    </w:lvl>
  </w:abstractNum>
  <w:abstractNum w:abstractNumId="21" w15:restartNumberingAfterBreak="0">
    <w:nsid w:val="63D53844"/>
    <w:multiLevelType w:val="hybridMultilevel"/>
    <w:tmpl w:val="A0D6D426"/>
    <w:lvl w:ilvl="0" w:tplc="6096DE74">
      <w:start w:val="1"/>
      <w:numFmt w:val="decimal"/>
      <w:lvlText w:val="%1)"/>
      <w:lvlJc w:val="left"/>
      <w:pPr>
        <w:tabs>
          <w:tab w:val="num" w:pos="0"/>
        </w:tabs>
        <w:ind w:left="1500" w:hanging="360"/>
      </w:pPr>
      <w:rPr>
        <w:rFonts w:ascii="Times New Roman" w:hAnsi="Times New Roman" w:cs="Times New Roman"/>
      </w:rPr>
    </w:lvl>
    <w:lvl w:ilvl="1" w:tplc="9DD80C42">
      <w:start w:val="1"/>
      <w:numFmt w:val="lowerLetter"/>
      <w:lvlText w:val="%2."/>
      <w:lvlJc w:val="left"/>
      <w:pPr>
        <w:tabs>
          <w:tab w:val="num" w:pos="0"/>
        </w:tabs>
        <w:ind w:left="2220" w:hanging="360"/>
      </w:pPr>
    </w:lvl>
    <w:lvl w:ilvl="2" w:tplc="C2442D50">
      <w:start w:val="1"/>
      <w:numFmt w:val="lowerRoman"/>
      <w:lvlText w:val="%3."/>
      <w:lvlJc w:val="right"/>
      <w:pPr>
        <w:tabs>
          <w:tab w:val="num" w:pos="0"/>
        </w:tabs>
        <w:ind w:left="2940" w:hanging="180"/>
      </w:pPr>
    </w:lvl>
    <w:lvl w:ilvl="3" w:tplc="BAFC0944">
      <w:start w:val="1"/>
      <w:numFmt w:val="decimal"/>
      <w:lvlText w:val="%4."/>
      <w:lvlJc w:val="left"/>
      <w:pPr>
        <w:tabs>
          <w:tab w:val="num" w:pos="0"/>
        </w:tabs>
        <w:ind w:left="3660" w:hanging="360"/>
      </w:pPr>
    </w:lvl>
    <w:lvl w:ilvl="4" w:tplc="C0AC2548">
      <w:start w:val="1"/>
      <w:numFmt w:val="lowerLetter"/>
      <w:lvlText w:val="%5."/>
      <w:lvlJc w:val="left"/>
      <w:pPr>
        <w:tabs>
          <w:tab w:val="num" w:pos="0"/>
        </w:tabs>
        <w:ind w:left="4380" w:hanging="360"/>
      </w:pPr>
    </w:lvl>
    <w:lvl w:ilvl="5" w:tplc="845EA952">
      <w:start w:val="1"/>
      <w:numFmt w:val="lowerRoman"/>
      <w:lvlText w:val="%6."/>
      <w:lvlJc w:val="right"/>
      <w:pPr>
        <w:tabs>
          <w:tab w:val="num" w:pos="0"/>
        </w:tabs>
        <w:ind w:left="5100" w:hanging="180"/>
      </w:pPr>
    </w:lvl>
    <w:lvl w:ilvl="6" w:tplc="4BAA0CC6">
      <w:start w:val="1"/>
      <w:numFmt w:val="decimal"/>
      <w:lvlText w:val="%7."/>
      <w:lvlJc w:val="left"/>
      <w:pPr>
        <w:tabs>
          <w:tab w:val="num" w:pos="0"/>
        </w:tabs>
        <w:ind w:left="5820" w:hanging="360"/>
      </w:pPr>
    </w:lvl>
    <w:lvl w:ilvl="7" w:tplc="45702B6A">
      <w:start w:val="1"/>
      <w:numFmt w:val="lowerLetter"/>
      <w:lvlText w:val="%8."/>
      <w:lvlJc w:val="left"/>
      <w:pPr>
        <w:tabs>
          <w:tab w:val="num" w:pos="0"/>
        </w:tabs>
        <w:ind w:left="6540" w:hanging="360"/>
      </w:pPr>
    </w:lvl>
    <w:lvl w:ilvl="8" w:tplc="0DC0B91E">
      <w:start w:val="1"/>
      <w:numFmt w:val="lowerRoman"/>
      <w:lvlText w:val="%9."/>
      <w:lvlJc w:val="right"/>
      <w:pPr>
        <w:tabs>
          <w:tab w:val="num" w:pos="0"/>
        </w:tabs>
        <w:ind w:left="7260" w:hanging="180"/>
      </w:pPr>
    </w:lvl>
  </w:abstractNum>
  <w:abstractNum w:abstractNumId="22" w15:restartNumberingAfterBreak="0">
    <w:nsid w:val="676A0997"/>
    <w:multiLevelType w:val="multilevel"/>
    <w:tmpl w:val="A544C8D8"/>
    <w:lvl w:ilvl="0">
      <w:start w:val="1"/>
      <w:numFmt w:val="decimal"/>
      <w:lvlText w:val="%1."/>
      <w:lvlJc w:val="left"/>
      <w:pPr>
        <w:tabs>
          <w:tab w:val="num" w:pos="1065"/>
        </w:tabs>
        <w:ind w:left="1065" w:hanging="360"/>
      </w:pPr>
      <w:rPr>
        <w:rFonts w:hint="default"/>
        <w:color w:val="auto"/>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3" w15:restartNumberingAfterBreak="0">
    <w:nsid w:val="67B843A3"/>
    <w:multiLevelType w:val="hybridMultilevel"/>
    <w:tmpl w:val="302C7E94"/>
    <w:lvl w:ilvl="0" w:tplc="56AECB76">
      <w:start w:val="1"/>
      <w:numFmt w:val="decimal"/>
      <w:lvlText w:val="%1."/>
      <w:lvlJc w:val="left"/>
      <w:pPr>
        <w:tabs>
          <w:tab w:val="num" w:pos="720"/>
        </w:tabs>
        <w:ind w:left="720" w:hanging="360"/>
      </w:pPr>
    </w:lvl>
    <w:lvl w:ilvl="1" w:tplc="0572514A">
      <w:start w:val="1"/>
      <w:numFmt w:val="russianLower"/>
      <w:lvlText w:val="%2)"/>
      <w:lvlJc w:val="left"/>
      <w:pPr>
        <w:tabs>
          <w:tab w:val="num" w:pos="1440"/>
        </w:tabs>
        <w:ind w:left="1440" w:hanging="360"/>
      </w:pPr>
    </w:lvl>
    <w:lvl w:ilvl="2" w:tplc="DB200ED8">
      <w:start w:val="1"/>
      <w:numFmt w:val="decimal"/>
      <w:lvlText w:val="%3."/>
      <w:lvlJc w:val="left"/>
      <w:pPr>
        <w:tabs>
          <w:tab w:val="num" w:pos="2160"/>
        </w:tabs>
        <w:ind w:left="2160" w:hanging="360"/>
      </w:pPr>
    </w:lvl>
    <w:lvl w:ilvl="3" w:tplc="B96A89F8">
      <w:start w:val="1"/>
      <w:numFmt w:val="decimal"/>
      <w:lvlText w:val="%4."/>
      <w:lvlJc w:val="left"/>
      <w:pPr>
        <w:tabs>
          <w:tab w:val="num" w:pos="2880"/>
        </w:tabs>
        <w:ind w:left="2880" w:hanging="360"/>
      </w:pPr>
    </w:lvl>
    <w:lvl w:ilvl="4" w:tplc="544A1528">
      <w:start w:val="1"/>
      <w:numFmt w:val="decimal"/>
      <w:lvlText w:val="%5."/>
      <w:lvlJc w:val="left"/>
      <w:pPr>
        <w:tabs>
          <w:tab w:val="num" w:pos="3600"/>
        </w:tabs>
        <w:ind w:left="3600" w:hanging="360"/>
      </w:pPr>
    </w:lvl>
    <w:lvl w:ilvl="5" w:tplc="EB12A542">
      <w:start w:val="1"/>
      <w:numFmt w:val="decimal"/>
      <w:lvlText w:val="%6."/>
      <w:lvlJc w:val="left"/>
      <w:pPr>
        <w:tabs>
          <w:tab w:val="num" w:pos="4320"/>
        </w:tabs>
        <w:ind w:left="4320" w:hanging="360"/>
      </w:pPr>
    </w:lvl>
    <w:lvl w:ilvl="6" w:tplc="87CAD95E">
      <w:start w:val="1"/>
      <w:numFmt w:val="decimal"/>
      <w:lvlText w:val="%7."/>
      <w:lvlJc w:val="left"/>
      <w:pPr>
        <w:tabs>
          <w:tab w:val="num" w:pos="5040"/>
        </w:tabs>
        <w:ind w:left="5040" w:hanging="360"/>
      </w:pPr>
    </w:lvl>
    <w:lvl w:ilvl="7" w:tplc="A284379C">
      <w:start w:val="1"/>
      <w:numFmt w:val="decimal"/>
      <w:lvlText w:val="%8."/>
      <w:lvlJc w:val="left"/>
      <w:pPr>
        <w:tabs>
          <w:tab w:val="num" w:pos="5760"/>
        </w:tabs>
        <w:ind w:left="5760" w:hanging="360"/>
      </w:pPr>
    </w:lvl>
    <w:lvl w:ilvl="8" w:tplc="D66EF024">
      <w:start w:val="1"/>
      <w:numFmt w:val="decimal"/>
      <w:lvlText w:val="%9."/>
      <w:lvlJc w:val="left"/>
      <w:pPr>
        <w:tabs>
          <w:tab w:val="num" w:pos="6480"/>
        </w:tabs>
        <w:ind w:left="6480" w:hanging="360"/>
      </w:pPr>
    </w:lvl>
  </w:abstractNum>
  <w:abstractNum w:abstractNumId="24" w15:restartNumberingAfterBreak="0">
    <w:nsid w:val="6C7F1B5C"/>
    <w:multiLevelType w:val="hybridMultilevel"/>
    <w:tmpl w:val="1B724B36"/>
    <w:lvl w:ilvl="0" w:tplc="247C23DC">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5" w15:restartNumberingAfterBreak="0">
    <w:nsid w:val="6E481244"/>
    <w:multiLevelType w:val="hybridMultilevel"/>
    <w:tmpl w:val="D8EC7A1C"/>
    <w:lvl w:ilvl="0" w:tplc="1422E26C">
      <w:start w:val="1"/>
      <w:numFmt w:val="russianLower"/>
      <w:lvlText w:val="%1)"/>
      <w:lvlJc w:val="left"/>
      <w:pPr>
        <w:tabs>
          <w:tab w:val="num" w:pos="0"/>
        </w:tabs>
        <w:ind w:left="1429" w:hanging="360"/>
      </w:pPr>
    </w:lvl>
    <w:lvl w:ilvl="1" w:tplc="EBF0FFDE">
      <w:start w:val="1"/>
      <w:numFmt w:val="decimal"/>
      <w:lvlText w:val="%2."/>
      <w:lvlJc w:val="left"/>
      <w:pPr>
        <w:tabs>
          <w:tab w:val="num" w:pos="0"/>
        </w:tabs>
        <w:ind w:left="2149" w:hanging="360"/>
      </w:pPr>
    </w:lvl>
    <w:lvl w:ilvl="2" w:tplc="A054639A">
      <w:start w:val="1"/>
      <w:numFmt w:val="lowerRoman"/>
      <w:lvlText w:val="%3."/>
      <w:lvlJc w:val="right"/>
      <w:pPr>
        <w:tabs>
          <w:tab w:val="num" w:pos="0"/>
        </w:tabs>
        <w:ind w:left="2869" w:hanging="180"/>
      </w:pPr>
    </w:lvl>
    <w:lvl w:ilvl="3" w:tplc="5FCA5F58">
      <w:start w:val="1"/>
      <w:numFmt w:val="decimal"/>
      <w:lvlText w:val="%4."/>
      <w:lvlJc w:val="left"/>
      <w:pPr>
        <w:tabs>
          <w:tab w:val="num" w:pos="0"/>
        </w:tabs>
        <w:ind w:left="3589" w:hanging="360"/>
      </w:pPr>
    </w:lvl>
    <w:lvl w:ilvl="4" w:tplc="10C25842">
      <w:start w:val="1"/>
      <w:numFmt w:val="lowerLetter"/>
      <w:lvlText w:val="%5."/>
      <w:lvlJc w:val="left"/>
      <w:pPr>
        <w:tabs>
          <w:tab w:val="num" w:pos="0"/>
        </w:tabs>
        <w:ind w:left="4309" w:hanging="360"/>
      </w:pPr>
    </w:lvl>
    <w:lvl w:ilvl="5" w:tplc="4B8C94F4">
      <w:start w:val="1"/>
      <w:numFmt w:val="lowerRoman"/>
      <w:lvlText w:val="%6."/>
      <w:lvlJc w:val="right"/>
      <w:pPr>
        <w:tabs>
          <w:tab w:val="num" w:pos="0"/>
        </w:tabs>
        <w:ind w:left="5029" w:hanging="180"/>
      </w:pPr>
    </w:lvl>
    <w:lvl w:ilvl="6" w:tplc="C30E86B6">
      <w:start w:val="1"/>
      <w:numFmt w:val="decimal"/>
      <w:lvlText w:val="%7."/>
      <w:lvlJc w:val="left"/>
      <w:pPr>
        <w:tabs>
          <w:tab w:val="num" w:pos="0"/>
        </w:tabs>
        <w:ind w:left="5749" w:hanging="360"/>
      </w:pPr>
    </w:lvl>
    <w:lvl w:ilvl="7" w:tplc="57A60B10">
      <w:start w:val="1"/>
      <w:numFmt w:val="lowerLetter"/>
      <w:lvlText w:val="%8."/>
      <w:lvlJc w:val="left"/>
      <w:pPr>
        <w:tabs>
          <w:tab w:val="num" w:pos="0"/>
        </w:tabs>
        <w:ind w:left="6469" w:hanging="360"/>
      </w:pPr>
    </w:lvl>
    <w:lvl w:ilvl="8" w:tplc="D8E8F47C">
      <w:start w:val="1"/>
      <w:numFmt w:val="lowerRoman"/>
      <w:lvlText w:val="%9."/>
      <w:lvlJc w:val="right"/>
      <w:pPr>
        <w:tabs>
          <w:tab w:val="num" w:pos="0"/>
        </w:tabs>
        <w:ind w:left="7189" w:hanging="180"/>
      </w:pPr>
    </w:lvl>
  </w:abstractNum>
  <w:abstractNum w:abstractNumId="26" w15:restartNumberingAfterBreak="0">
    <w:nsid w:val="72934DFD"/>
    <w:multiLevelType w:val="hybridMultilevel"/>
    <w:tmpl w:val="6D909F80"/>
    <w:lvl w:ilvl="0" w:tplc="82601190">
      <w:start w:val="1"/>
      <w:numFmt w:val="decimal"/>
      <w:lvlText w:val="%1."/>
      <w:lvlJc w:val="left"/>
      <w:pPr>
        <w:tabs>
          <w:tab w:val="num" w:pos="720"/>
        </w:tabs>
        <w:ind w:left="720" w:hanging="360"/>
      </w:pPr>
    </w:lvl>
    <w:lvl w:ilvl="1" w:tplc="39CCBA46">
      <w:start w:val="1"/>
      <w:numFmt w:val="decimal"/>
      <w:lvlText w:val="%2."/>
      <w:lvlJc w:val="left"/>
      <w:pPr>
        <w:tabs>
          <w:tab w:val="num" w:pos="1440"/>
        </w:tabs>
        <w:ind w:left="1440" w:hanging="360"/>
      </w:pPr>
    </w:lvl>
    <w:lvl w:ilvl="2" w:tplc="A21E040A">
      <w:start w:val="1"/>
      <w:numFmt w:val="decimal"/>
      <w:lvlText w:val="%3."/>
      <w:lvlJc w:val="left"/>
      <w:pPr>
        <w:tabs>
          <w:tab w:val="num" w:pos="2160"/>
        </w:tabs>
        <w:ind w:left="2160" w:hanging="360"/>
      </w:pPr>
    </w:lvl>
    <w:lvl w:ilvl="3" w:tplc="602A7E52">
      <w:start w:val="1"/>
      <w:numFmt w:val="decimal"/>
      <w:lvlText w:val="%4."/>
      <w:lvlJc w:val="left"/>
      <w:pPr>
        <w:tabs>
          <w:tab w:val="num" w:pos="2880"/>
        </w:tabs>
        <w:ind w:left="2880" w:hanging="360"/>
      </w:pPr>
    </w:lvl>
    <w:lvl w:ilvl="4" w:tplc="A21807DC">
      <w:start w:val="1"/>
      <w:numFmt w:val="decimal"/>
      <w:lvlText w:val="%5."/>
      <w:lvlJc w:val="left"/>
      <w:pPr>
        <w:tabs>
          <w:tab w:val="num" w:pos="3600"/>
        </w:tabs>
        <w:ind w:left="3600" w:hanging="360"/>
      </w:pPr>
    </w:lvl>
    <w:lvl w:ilvl="5" w:tplc="FE4E7E9E">
      <w:start w:val="1"/>
      <w:numFmt w:val="decimal"/>
      <w:lvlText w:val="%6."/>
      <w:lvlJc w:val="left"/>
      <w:pPr>
        <w:tabs>
          <w:tab w:val="num" w:pos="4320"/>
        </w:tabs>
        <w:ind w:left="4320" w:hanging="360"/>
      </w:pPr>
    </w:lvl>
    <w:lvl w:ilvl="6" w:tplc="F72E5228">
      <w:start w:val="1"/>
      <w:numFmt w:val="decimal"/>
      <w:lvlText w:val="%7."/>
      <w:lvlJc w:val="left"/>
      <w:pPr>
        <w:tabs>
          <w:tab w:val="num" w:pos="5040"/>
        </w:tabs>
        <w:ind w:left="5040" w:hanging="360"/>
      </w:pPr>
    </w:lvl>
    <w:lvl w:ilvl="7" w:tplc="5E14B392">
      <w:start w:val="1"/>
      <w:numFmt w:val="decimal"/>
      <w:lvlText w:val="%8."/>
      <w:lvlJc w:val="left"/>
      <w:pPr>
        <w:tabs>
          <w:tab w:val="num" w:pos="5760"/>
        </w:tabs>
        <w:ind w:left="5760" w:hanging="360"/>
      </w:pPr>
    </w:lvl>
    <w:lvl w:ilvl="8" w:tplc="9C3E9918">
      <w:start w:val="1"/>
      <w:numFmt w:val="decimal"/>
      <w:lvlText w:val="%9."/>
      <w:lvlJc w:val="left"/>
      <w:pPr>
        <w:tabs>
          <w:tab w:val="num" w:pos="6480"/>
        </w:tabs>
        <w:ind w:left="6480" w:hanging="360"/>
      </w:pPr>
    </w:lvl>
  </w:abstractNum>
  <w:abstractNum w:abstractNumId="27" w15:restartNumberingAfterBreak="0">
    <w:nsid w:val="79EC136D"/>
    <w:multiLevelType w:val="hybridMultilevel"/>
    <w:tmpl w:val="E3E67A16"/>
    <w:lvl w:ilvl="0" w:tplc="25C2113A">
      <w:start w:val="1"/>
      <w:numFmt w:val="decimal"/>
      <w:lvlText w:val="%1)"/>
      <w:lvlJc w:val="left"/>
      <w:pPr>
        <w:tabs>
          <w:tab w:val="num" w:pos="0"/>
        </w:tabs>
        <w:ind w:left="1500" w:hanging="360"/>
      </w:pPr>
      <w:rPr>
        <w:rFonts w:ascii="Times New Roman" w:hAnsi="Times New Roman" w:cs="Times New Roman"/>
      </w:rPr>
    </w:lvl>
    <w:lvl w:ilvl="1" w:tplc="5278405A">
      <w:start w:val="1"/>
      <w:numFmt w:val="lowerLetter"/>
      <w:lvlText w:val="%2."/>
      <w:lvlJc w:val="left"/>
      <w:pPr>
        <w:tabs>
          <w:tab w:val="num" w:pos="0"/>
        </w:tabs>
        <w:ind w:left="2220" w:hanging="360"/>
      </w:pPr>
    </w:lvl>
    <w:lvl w:ilvl="2" w:tplc="2AEE5698">
      <w:start w:val="1"/>
      <w:numFmt w:val="lowerRoman"/>
      <w:lvlText w:val="%3."/>
      <w:lvlJc w:val="right"/>
      <w:pPr>
        <w:tabs>
          <w:tab w:val="num" w:pos="0"/>
        </w:tabs>
        <w:ind w:left="2940" w:hanging="180"/>
      </w:pPr>
    </w:lvl>
    <w:lvl w:ilvl="3" w:tplc="6E6A31DE">
      <w:start w:val="1"/>
      <w:numFmt w:val="decimal"/>
      <w:lvlText w:val="%4."/>
      <w:lvlJc w:val="left"/>
      <w:pPr>
        <w:tabs>
          <w:tab w:val="num" w:pos="0"/>
        </w:tabs>
        <w:ind w:left="3660" w:hanging="360"/>
      </w:pPr>
    </w:lvl>
    <w:lvl w:ilvl="4" w:tplc="99167650">
      <w:start w:val="1"/>
      <w:numFmt w:val="lowerLetter"/>
      <w:lvlText w:val="%5."/>
      <w:lvlJc w:val="left"/>
      <w:pPr>
        <w:tabs>
          <w:tab w:val="num" w:pos="0"/>
        </w:tabs>
        <w:ind w:left="4380" w:hanging="360"/>
      </w:pPr>
    </w:lvl>
    <w:lvl w:ilvl="5" w:tplc="68200AFC">
      <w:start w:val="1"/>
      <w:numFmt w:val="lowerRoman"/>
      <w:lvlText w:val="%6."/>
      <w:lvlJc w:val="right"/>
      <w:pPr>
        <w:tabs>
          <w:tab w:val="num" w:pos="0"/>
        </w:tabs>
        <w:ind w:left="5100" w:hanging="180"/>
      </w:pPr>
    </w:lvl>
    <w:lvl w:ilvl="6" w:tplc="DC288430">
      <w:start w:val="1"/>
      <w:numFmt w:val="decimal"/>
      <w:lvlText w:val="%7."/>
      <w:lvlJc w:val="left"/>
      <w:pPr>
        <w:tabs>
          <w:tab w:val="num" w:pos="0"/>
        </w:tabs>
        <w:ind w:left="5820" w:hanging="360"/>
      </w:pPr>
    </w:lvl>
    <w:lvl w:ilvl="7" w:tplc="C1903AA6">
      <w:start w:val="1"/>
      <w:numFmt w:val="lowerLetter"/>
      <w:lvlText w:val="%8."/>
      <w:lvlJc w:val="left"/>
      <w:pPr>
        <w:tabs>
          <w:tab w:val="num" w:pos="0"/>
        </w:tabs>
        <w:ind w:left="6540" w:hanging="360"/>
      </w:pPr>
    </w:lvl>
    <w:lvl w:ilvl="8" w:tplc="72A22566">
      <w:start w:val="1"/>
      <w:numFmt w:val="lowerRoman"/>
      <w:lvlText w:val="%9."/>
      <w:lvlJc w:val="right"/>
      <w:pPr>
        <w:tabs>
          <w:tab w:val="num" w:pos="0"/>
        </w:tabs>
        <w:ind w:left="7260" w:hanging="180"/>
      </w:pPr>
    </w:lvl>
  </w:abstractNum>
  <w:num w:numId="1">
    <w:abstractNumId w:val="12"/>
  </w:num>
  <w:num w:numId="2">
    <w:abstractNumId w:val="9"/>
  </w:num>
  <w:num w:numId="3">
    <w:abstractNumId w:val="15"/>
  </w:num>
  <w:num w:numId="4">
    <w:abstractNumId w:val="3"/>
  </w:num>
  <w:num w:numId="5">
    <w:abstractNumId w:val="25"/>
  </w:num>
  <w:num w:numId="6">
    <w:abstractNumId w:val="23"/>
  </w:num>
  <w:num w:numId="7">
    <w:abstractNumId w:val="11"/>
  </w:num>
  <w:num w:numId="8">
    <w:abstractNumId w:val="6"/>
  </w:num>
  <w:num w:numId="9">
    <w:abstractNumId w:val="20"/>
  </w:num>
  <w:num w:numId="10">
    <w:abstractNumId w:val="14"/>
  </w:num>
  <w:num w:numId="11">
    <w:abstractNumId w:val="4"/>
  </w:num>
  <w:num w:numId="12">
    <w:abstractNumId w:val="0"/>
  </w:num>
  <w:num w:numId="13">
    <w:abstractNumId w:val="8"/>
  </w:num>
  <w:num w:numId="14">
    <w:abstractNumId w:val="27"/>
  </w:num>
  <w:num w:numId="15">
    <w:abstractNumId w:val="5"/>
  </w:num>
  <w:num w:numId="16">
    <w:abstractNumId w:val="26"/>
  </w:num>
  <w:num w:numId="17">
    <w:abstractNumId w:val="2"/>
  </w:num>
  <w:num w:numId="18">
    <w:abstractNumId w:val="18"/>
  </w:num>
  <w:num w:numId="19">
    <w:abstractNumId w:val="19"/>
  </w:num>
  <w:num w:numId="20">
    <w:abstractNumId w:val="10"/>
  </w:num>
  <w:num w:numId="21">
    <w:abstractNumId w:val="13"/>
  </w:num>
  <w:num w:numId="22">
    <w:abstractNumId w:val="17"/>
  </w:num>
  <w:num w:numId="23">
    <w:abstractNumId w:val="16"/>
  </w:num>
  <w:num w:numId="24">
    <w:abstractNumId w:val="7"/>
  </w:num>
  <w:num w:numId="25">
    <w:abstractNumId w:val="1"/>
  </w:num>
  <w:num w:numId="26">
    <w:abstractNumId w:val="21"/>
  </w:num>
  <w:num w:numId="27">
    <w:abstractNumId w:val="24"/>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1279"/>
    <w:rsid w:val="00061279"/>
    <w:rsid w:val="00234966"/>
    <w:rsid w:val="00273685"/>
    <w:rsid w:val="00545FE2"/>
    <w:rsid w:val="005F6C8A"/>
    <w:rsid w:val="00745858"/>
    <w:rsid w:val="00A64C72"/>
    <w:rsid w:val="00B720EC"/>
    <w:rsid w:val="00E574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910029-2700-45FE-B39A-A0EE11A78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720EC"/>
    <w:pPr>
      <w:keepNext/>
      <w:keepLines/>
      <w:spacing w:before="480" w:after="200" w:line="240" w:lineRule="auto"/>
      <w:ind w:firstLine="709"/>
      <w:jc w:val="both"/>
      <w:outlineLvl w:val="0"/>
    </w:pPr>
    <w:rPr>
      <w:rFonts w:ascii="Arial" w:eastAsia="Arial" w:hAnsi="Arial" w:cs="Arial"/>
      <w:sz w:val="40"/>
      <w:szCs w:val="40"/>
    </w:rPr>
  </w:style>
  <w:style w:type="paragraph" w:styleId="2">
    <w:name w:val="heading 2"/>
    <w:basedOn w:val="a"/>
    <w:next w:val="a"/>
    <w:link w:val="20"/>
    <w:uiPriority w:val="9"/>
    <w:semiHidden/>
    <w:unhideWhenUsed/>
    <w:qFormat/>
    <w:rsid w:val="00B720EC"/>
    <w:pPr>
      <w:keepNext/>
      <w:keepLines/>
      <w:spacing w:before="40" w:after="0"/>
      <w:outlineLvl w:val="1"/>
    </w:pPr>
    <w:rPr>
      <w:rFonts w:ascii="Cambria" w:eastAsia="Times New Roman" w:hAnsi="Cambria" w:cs="Times New Roman"/>
      <w:color w:val="365F91"/>
      <w:sz w:val="26"/>
      <w:szCs w:val="26"/>
    </w:rPr>
  </w:style>
  <w:style w:type="paragraph" w:styleId="3">
    <w:name w:val="heading 3"/>
    <w:basedOn w:val="a"/>
    <w:next w:val="a"/>
    <w:link w:val="30"/>
    <w:uiPriority w:val="9"/>
    <w:unhideWhenUsed/>
    <w:qFormat/>
    <w:rsid w:val="00B720EC"/>
    <w:pPr>
      <w:keepNext/>
      <w:keepLines/>
      <w:spacing w:before="320" w:after="200" w:line="240" w:lineRule="auto"/>
      <w:ind w:firstLine="709"/>
      <w:jc w:val="both"/>
      <w:outlineLvl w:val="2"/>
    </w:pPr>
    <w:rPr>
      <w:rFonts w:ascii="Arial" w:eastAsia="Arial" w:hAnsi="Arial" w:cs="Arial"/>
      <w:sz w:val="30"/>
      <w:szCs w:val="30"/>
    </w:rPr>
  </w:style>
  <w:style w:type="paragraph" w:styleId="4">
    <w:name w:val="heading 4"/>
    <w:basedOn w:val="a"/>
    <w:next w:val="a"/>
    <w:link w:val="40"/>
    <w:uiPriority w:val="9"/>
    <w:unhideWhenUsed/>
    <w:qFormat/>
    <w:rsid w:val="00B720EC"/>
    <w:pPr>
      <w:keepNext/>
      <w:keepLines/>
      <w:spacing w:before="320" w:after="200" w:line="240" w:lineRule="auto"/>
      <w:ind w:firstLine="709"/>
      <w:jc w:val="both"/>
      <w:outlineLvl w:val="3"/>
    </w:pPr>
    <w:rPr>
      <w:rFonts w:ascii="Arial" w:eastAsia="Arial" w:hAnsi="Arial" w:cs="Arial"/>
      <w:b/>
      <w:bCs/>
      <w:sz w:val="26"/>
      <w:szCs w:val="26"/>
    </w:rPr>
  </w:style>
  <w:style w:type="paragraph" w:styleId="5">
    <w:name w:val="heading 5"/>
    <w:basedOn w:val="a"/>
    <w:next w:val="a"/>
    <w:link w:val="50"/>
    <w:uiPriority w:val="9"/>
    <w:unhideWhenUsed/>
    <w:qFormat/>
    <w:rsid w:val="00B720EC"/>
    <w:pPr>
      <w:keepNext/>
      <w:keepLines/>
      <w:spacing w:before="320" w:after="200" w:line="240" w:lineRule="auto"/>
      <w:ind w:firstLine="709"/>
      <w:jc w:val="both"/>
      <w:outlineLvl w:val="4"/>
    </w:pPr>
    <w:rPr>
      <w:rFonts w:ascii="Arial" w:eastAsia="Arial" w:hAnsi="Arial" w:cs="Arial"/>
      <w:b/>
      <w:bCs/>
      <w:sz w:val="24"/>
      <w:szCs w:val="24"/>
    </w:rPr>
  </w:style>
  <w:style w:type="paragraph" w:styleId="6">
    <w:name w:val="heading 6"/>
    <w:basedOn w:val="a"/>
    <w:next w:val="a"/>
    <w:link w:val="60"/>
    <w:uiPriority w:val="9"/>
    <w:unhideWhenUsed/>
    <w:qFormat/>
    <w:rsid w:val="00B720EC"/>
    <w:pPr>
      <w:keepNext/>
      <w:keepLines/>
      <w:spacing w:before="320" w:after="200" w:line="240" w:lineRule="auto"/>
      <w:ind w:firstLine="709"/>
      <w:jc w:val="both"/>
      <w:outlineLvl w:val="5"/>
    </w:pPr>
    <w:rPr>
      <w:rFonts w:ascii="Arial" w:eastAsia="Arial" w:hAnsi="Arial" w:cs="Arial"/>
      <w:b/>
      <w:bCs/>
    </w:rPr>
  </w:style>
  <w:style w:type="paragraph" w:styleId="7">
    <w:name w:val="heading 7"/>
    <w:basedOn w:val="a"/>
    <w:next w:val="a"/>
    <w:link w:val="70"/>
    <w:uiPriority w:val="9"/>
    <w:unhideWhenUsed/>
    <w:qFormat/>
    <w:rsid w:val="00B720EC"/>
    <w:pPr>
      <w:keepNext/>
      <w:keepLines/>
      <w:spacing w:before="320" w:after="200" w:line="240" w:lineRule="auto"/>
      <w:ind w:firstLine="709"/>
      <w:jc w:val="both"/>
      <w:outlineLvl w:val="6"/>
    </w:pPr>
    <w:rPr>
      <w:rFonts w:ascii="Arial" w:eastAsia="Arial" w:hAnsi="Arial" w:cs="Arial"/>
      <w:b/>
      <w:bCs/>
      <w:i/>
      <w:iCs/>
    </w:rPr>
  </w:style>
  <w:style w:type="paragraph" w:styleId="8">
    <w:name w:val="heading 8"/>
    <w:basedOn w:val="a"/>
    <w:next w:val="a"/>
    <w:link w:val="80"/>
    <w:uiPriority w:val="9"/>
    <w:unhideWhenUsed/>
    <w:qFormat/>
    <w:rsid w:val="00B720EC"/>
    <w:pPr>
      <w:keepNext/>
      <w:keepLines/>
      <w:spacing w:before="320" w:after="200" w:line="240" w:lineRule="auto"/>
      <w:ind w:firstLine="709"/>
      <w:jc w:val="both"/>
      <w:outlineLvl w:val="7"/>
    </w:pPr>
    <w:rPr>
      <w:rFonts w:ascii="Arial" w:eastAsia="Arial" w:hAnsi="Arial" w:cs="Arial"/>
      <w:i/>
      <w:iCs/>
    </w:rPr>
  </w:style>
  <w:style w:type="paragraph" w:styleId="9">
    <w:name w:val="heading 9"/>
    <w:basedOn w:val="a"/>
    <w:next w:val="a"/>
    <w:link w:val="90"/>
    <w:uiPriority w:val="9"/>
    <w:unhideWhenUsed/>
    <w:qFormat/>
    <w:rsid w:val="00B720EC"/>
    <w:pPr>
      <w:keepNext/>
      <w:keepLines/>
      <w:spacing w:before="320" w:after="200" w:line="240" w:lineRule="auto"/>
      <w:ind w:firstLine="709"/>
      <w:jc w:val="both"/>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20EC"/>
    <w:rPr>
      <w:rFonts w:ascii="Arial" w:eastAsia="Arial" w:hAnsi="Arial" w:cs="Arial"/>
      <w:sz w:val="40"/>
      <w:szCs w:val="40"/>
    </w:rPr>
  </w:style>
  <w:style w:type="paragraph" w:customStyle="1" w:styleId="21">
    <w:name w:val="Заголовок 21"/>
    <w:basedOn w:val="a"/>
    <w:next w:val="a"/>
    <w:uiPriority w:val="9"/>
    <w:unhideWhenUsed/>
    <w:qFormat/>
    <w:locked/>
    <w:rsid w:val="00B720EC"/>
    <w:pPr>
      <w:keepNext/>
      <w:keepLines/>
      <w:spacing w:before="40" w:after="0" w:line="240" w:lineRule="auto"/>
      <w:ind w:firstLine="709"/>
      <w:jc w:val="both"/>
      <w:outlineLvl w:val="1"/>
    </w:pPr>
    <w:rPr>
      <w:rFonts w:ascii="Cambria" w:eastAsia="Times New Roman" w:hAnsi="Cambria" w:cs="Times New Roman"/>
      <w:color w:val="365F91"/>
      <w:sz w:val="26"/>
      <w:szCs w:val="26"/>
    </w:rPr>
  </w:style>
  <w:style w:type="character" w:customStyle="1" w:styleId="30">
    <w:name w:val="Заголовок 3 Знак"/>
    <w:basedOn w:val="a0"/>
    <w:link w:val="3"/>
    <w:uiPriority w:val="9"/>
    <w:rsid w:val="00B720EC"/>
    <w:rPr>
      <w:rFonts w:ascii="Arial" w:eastAsia="Arial" w:hAnsi="Arial" w:cs="Arial"/>
      <w:sz w:val="30"/>
      <w:szCs w:val="30"/>
    </w:rPr>
  </w:style>
  <w:style w:type="character" w:customStyle="1" w:styleId="40">
    <w:name w:val="Заголовок 4 Знак"/>
    <w:basedOn w:val="a0"/>
    <w:link w:val="4"/>
    <w:uiPriority w:val="9"/>
    <w:rsid w:val="00B720EC"/>
    <w:rPr>
      <w:rFonts w:ascii="Arial" w:eastAsia="Arial" w:hAnsi="Arial" w:cs="Arial"/>
      <w:b/>
      <w:bCs/>
      <w:sz w:val="26"/>
      <w:szCs w:val="26"/>
    </w:rPr>
  </w:style>
  <w:style w:type="character" w:customStyle="1" w:styleId="50">
    <w:name w:val="Заголовок 5 Знак"/>
    <w:basedOn w:val="a0"/>
    <w:link w:val="5"/>
    <w:uiPriority w:val="9"/>
    <w:rsid w:val="00B720EC"/>
    <w:rPr>
      <w:rFonts w:ascii="Arial" w:eastAsia="Arial" w:hAnsi="Arial" w:cs="Arial"/>
      <w:b/>
      <w:bCs/>
      <w:sz w:val="24"/>
      <w:szCs w:val="24"/>
    </w:rPr>
  </w:style>
  <w:style w:type="character" w:customStyle="1" w:styleId="60">
    <w:name w:val="Заголовок 6 Знак"/>
    <w:basedOn w:val="a0"/>
    <w:link w:val="6"/>
    <w:uiPriority w:val="9"/>
    <w:rsid w:val="00B720EC"/>
    <w:rPr>
      <w:rFonts w:ascii="Arial" w:eastAsia="Arial" w:hAnsi="Arial" w:cs="Arial"/>
      <w:b/>
      <w:bCs/>
    </w:rPr>
  </w:style>
  <w:style w:type="character" w:customStyle="1" w:styleId="70">
    <w:name w:val="Заголовок 7 Знак"/>
    <w:basedOn w:val="a0"/>
    <w:link w:val="7"/>
    <w:uiPriority w:val="9"/>
    <w:rsid w:val="00B720EC"/>
    <w:rPr>
      <w:rFonts w:ascii="Arial" w:eastAsia="Arial" w:hAnsi="Arial" w:cs="Arial"/>
      <w:b/>
      <w:bCs/>
      <w:i/>
      <w:iCs/>
    </w:rPr>
  </w:style>
  <w:style w:type="character" w:customStyle="1" w:styleId="80">
    <w:name w:val="Заголовок 8 Знак"/>
    <w:basedOn w:val="a0"/>
    <w:link w:val="8"/>
    <w:uiPriority w:val="9"/>
    <w:rsid w:val="00B720EC"/>
    <w:rPr>
      <w:rFonts w:ascii="Arial" w:eastAsia="Arial" w:hAnsi="Arial" w:cs="Arial"/>
      <w:i/>
      <w:iCs/>
    </w:rPr>
  </w:style>
  <w:style w:type="character" w:customStyle="1" w:styleId="90">
    <w:name w:val="Заголовок 9 Знак"/>
    <w:basedOn w:val="a0"/>
    <w:link w:val="9"/>
    <w:uiPriority w:val="9"/>
    <w:rsid w:val="00B720EC"/>
    <w:rPr>
      <w:rFonts w:ascii="Arial" w:eastAsia="Arial" w:hAnsi="Arial" w:cs="Arial"/>
      <w:i/>
      <w:iCs/>
      <w:sz w:val="21"/>
      <w:szCs w:val="21"/>
    </w:rPr>
  </w:style>
  <w:style w:type="numbering" w:customStyle="1" w:styleId="11">
    <w:name w:val="Нет списка1"/>
    <w:next w:val="a2"/>
    <w:uiPriority w:val="99"/>
    <w:semiHidden/>
    <w:unhideWhenUsed/>
    <w:rsid w:val="00B720EC"/>
  </w:style>
  <w:style w:type="paragraph" w:styleId="a3">
    <w:name w:val="Body Text"/>
    <w:basedOn w:val="a"/>
    <w:link w:val="a4"/>
    <w:rsid w:val="00B720EC"/>
    <w:pPr>
      <w:spacing w:before="160" w:after="0"/>
    </w:pPr>
    <w:rPr>
      <w:rFonts w:ascii="Times New Roman" w:eastAsia="Times New Roman" w:hAnsi="Times New Roman" w:cs="Times New Roman"/>
      <w:b/>
      <w:bCs/>
      <w:sz w:val="28"/>
      <w:szCs w:val="28"/>
      <w:lang w:eastAsia="ru-RU"/>
    </w:rPr>
  </w:style>
  <w:style w:type="character" w:customStyle="1" w:styleId="a4">
    <w:name w:val="Основной текст Знак"/>
    <w:basedOn w:val="a0"/>
    <w:link w:val="a3"/>
    <w:qFormat/>
    <w:rsid w:val="00B720EC"/>
    <w:rPr>
      <w:rFonts w:ascii="Times New Roman" w:eastAsia="Times New Roman" w:hAnsi="Times New Roman" w:cs="Times New Roman"/>
      <w:b/>
      <w:bCs/>
      <w:sz w:val="28"/>
      <w:szCs w:val="28"/>
      <w:lang w:eastAsia="ru-RU"/>
    </w:rPr>
  </w:style>
  <w:style w:type="paragraph" w:customStyle="1" w:styleId="ConsPlusTitle">
    <w:name w:val="ConsPlusTitle"/>
    <w:uiPriority w:val="99"/>
    <w:rsid w:val="00B720E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qFormat/>
    <w:rsid w:val="00B720E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Title"/>
    <w:basedOn w:val="a"/>
    <w:link w:val="a6"/>
    <w:uiPriority w:val="10"/>
    <w:qFormat/>
    <w:rsid w:val="00B720EC"/>
    <w:pPr>
      <w:spacing w:after="0" w:line="240" w:lineRule="auto"/>
      <w:jc w:val="center"/>
    </w:pPr>
    <w:rPr>
      <w:rFonts w:ascii="Times New Roman" w:eastAsia="Times New Roman" w:hAnsi="Times New Roman" w:cs="Times New Roman"/>
      <w:sz w:val="28"/>
      <w:szCs w:val="28"/>
      <w:lang w:eastAsia="ru-RU"/>
    </w:rPr>
  </w:style>
  <w:style w:type="character" w:customStyle="1" w:styleId="a6">
    <w:name w:val="Заголовок Знак"/>
    <w:basedOn w:val="a0"/>
    <w:link w:val="a5"/>
    <w:uiPriority w:val="10"/>
    <w:rsid w:val="00B720EC"/>
    <w:rPr>
      <w:rFonts w:ascii="Times New Roman" w:eastAsia="Times New Roman" w:hAnsi="Times New Roman" w:cs="Times New Roman"/>
      <w:sz w:val="28"/>
      <w:szCs w:val="28"/>
      <w:lang w:eastAsia="ru-RU"/>
    </w:rPr>
  </w:style>
  <w:style w:type="paragraph" w:styleId="a7">
    <w:name w:val="List Paragraph"/>
    <w:basedOn w:val="a"/>
    <w:uiPriority w:val="34"/>
    <w:qFormat/>
    <w:rsid w:val="00B720EC"/>
    <w:pPr>
      <w:spacing w:after="0" w:line="240" w:lineRule="auto"/>
      <w:ind w:left="720"/>
    </w:pPr>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B720EC"/>
    <w:pPr>
      <w:spacing w:after="0" w:line="240" w:lineRule="auto"/>
    </w:pPr>
    <w:rPr>
      <w:rFonts w:ascii="Segoe UI" w:eastAsia="Times New Roman" w:hAnsi="Segoe UI" w:cs="Segoe UI"/>
      <w:sz w:val="18"/>
      <w:szCs w:val="18"/>
      <w:lang w:eastAsia="ru-RU"/>
    </w:rPr>
  </w:style>
  <w:style w:type="character" w:customStyle="1" w:styleId="a9">
    <w:name w:val="Текст выноски Знак"/>
    <w:basedOn w:val="a0"/>
    <w:link w:val="a8"/>
    <w:uiPriority w:val="99"/>
    <w:semiHidden/>
    <w:rsid w:val="00B720EC"/>
    <w:rPr>
      <w:rFonts w:ascii="Segoe UI" w:eastAsia="Times New Roman" w:hAnsi="Segoe UI" w:cs="Segoe UI"/>
      <w:sz w:val="18"/>
      <w:szCs w:val="18"/>
      <w:lang w:eastAsia="ru-RU"/>
    </w:rPr>
  </w:style>
  <w:style w:type="character" w:customStyle="1" w:styleId="12">
    <w:name w:val="Гиперссылка1"/>
    <w:basedOn w:val="a0"/>
    <w:rsid w:val="00B720EC"/>
  </w:style>
  <w:style w:type="paragraph" w:styleId="aa">
    <w:name w:val="Normal (Web)"/>
    <w:basedOn w:val="a"/>
    <w:uiPriority w:val="99"/>
    <w:unhideWhenUsed/>
    <w:qFormat/>
    <w:rsid w:val="00B720EC"/>
    <w:pPr>
      <w:suppressAutoHyphens/>
      <w:spacing w:after="200" w:line="276" w:lineRule="auto"/>
    </w:pPr>
    <w:rPr>
      <w:rFonts w:ascii="Times New Roman" w:eastAsia="Times New Roman" w:hAnsi="Times New Roman" w:cs="Times New Roman"/>
      <w:sz w:val="24"/>
      <w:szCs w:val="24"/>
      <w:lang w:eastAsia="zh-CN"/>
    </w:rPr>
  </w:style>
  <w:style w:type="character" w:customStyle="1" w:styleId="22">
    <w:name w:val="Гиперссылка2"/>
    <w:basedOn w:val="a0"/>
    <w:uiPriority w:val="99"/>
    <w:unhideWhenUsed/>
    <w:rsid w:val="00B720EC"/>
    <w:rPr>
      <w:color w:val="0000FF"/>
      <w:u w:val="single"/>
    </w:rPr>
  </w:style>
  <w:style w:type="character" w:customStyle="1" w:styleId="20">
    <w:name w:val="Заголовок 2 Знак"/>
    <w:basedOn w:val="a0"/>
    <w:link w:val="2"/>
    <w:uiPriority w:val="9"/>
    <w:qFormat/>
    <w:rsid w:val="00B720EC"/>
    <w:rPr>
      <w:rFonts w:ascii="Cambria" w:eastAsia="Times New Roman" w:hAnsi="Cambria" w:cs="Times New Roman"/>
      <w:color w:val="365F91"/>
      <w:sz w:val="26"/>
      <w:szCs w:val="26"/>
      <w:lang w:eastAsia="en-US"/>
    </w:rPr>
  </w:style>
  <w:style w:type="character" w:customStyle="1" w:styleId="Heading1Char">
    <w:name w:val="Heading 1 Char"/>
    <w:basedOn w:val="a0"/>
    <w:uiPriority w:val="9"/>
    <w:rsid w:val="00B720EC"/>
    <w:rPr>
      <w:rFonts w:ascii="Arial" w:eastAsia="Arial" w:hAnsi="Arial" w:cs="Arial"/>
      <w:sz w:val="40"/>
      <w:szCs w:val="40"/>
    </w:rPr>
  </w:style>
  <w:style w:type="character" w:customStyle="1" w:styleId="Heading3Char">
    <w:name w:val="Heading 3 Char"/>
    <w:basedOn w:val="a0"/>
    <w:uiPriority w:val="9"/>
    <w:rsid w:val="00B720EC"/>
    <w:rPr>
      <w:rFonts w:ascii="Arial" w:eastAsia="Arial" w:hAnsi="Arial" w:cs="Arial"/>
      <w:sz w:val="30"/>
      <w:szCs w:val="30"/>
    </w:rPr>
  </w:style>
  <w:style w:type="character" w:customStyle="1" w:styleId="Heading4Char">
    <w:name w:val="Heading 4 Char"/>
    <w:basedOn w:val="a0"/>
    <w:uiPriority w:val="9"/>
    <w:rsid w:val="00B720EC"/>
    <w:rPr>
      <w:rFonts w:ascii="Arial" w:eastAsia="Arial" w:hAnsi="Arial" w:cs="Arial"/>
      <w:b/>
      <w:bCs/>
      <w:sz w:val="26"/>
      <w:szCs w:val="26"/>
    </w:rPr>
  </w:style>
  <w:style w:type="character" w:customStyle="1" w:styleId="Heading5Char">
    <w:name w:val="Heading 5 Char"/>
    <w:basedOn w:val="a0"/>
    <w:uiPriority w:val="9"/>
    <w:rsid w:val="00B720EC"/>
    <w:rPr>
      <w:rFonts w:ascii="Arial" w:eastAsia="Arial" w:hAnsi="Arial" w:cs="Arial"/>
      <w:b/>
      <w:bCs/>
      <w:sz w:val="24"/>
      <w:szCs w:val="24"/>
    </w:rPr>
  </w:style>
  <w:style w:type="character" w:customStyle="1" w:styleId="Heading6Char">
    <w:name w:val="Heading 6 Char"/>
    <w:basedOn w:val="a0"/>
    <w:uiPriority w:val="9"/>
    <w:rsid w:val="00B720EC"/>
    <w:rPr>
      <w:rFonts w:ascii="Arial" w:eastAsia="Arial" w:hAnsi="Arial" w:cs="Arial"/>
      <w:b/>
      <w:bCs/>
      <w:sz w:val="22"/>
      <w:szCs w:val="22"/>
    </w:rPr>
  </w:style>
  <w:style w:type="character" w:customStyle="1" w:styleId="Heading7Char">
    <w:name w:val="Heading 7 Char"/>
    <w:basedOn w:val="a0"/>
    <w:uiPriority w:val="9"/>
    <w:rsid w:val="00B720EC"/>
    <w:rPr>
      <w:rFonts w:ascii="Arial" w:eastAsia="Arial" w:hAnsi="Arial" w:cs="Arial"/>
      <w:b/>
      <w:bCs/>
      <w:i/>
      <w:iCs/>
      <w:sz w:val="22"/>
      <w:szCs w:val="22"/>
    </w:rPr>
  </w:style>
  <w:style w:type="character" w:customStyle="1" w:styleId="Heading8Char">
    <w:name w:val="Heading 8 Char"/>
    <w:basedOn w:val="a0"/>
    <w:uiPriority w:val="9"/>
    <w:rsid w:val="00B720EC"/>
    <w:rPr>
      <w:rFonts w:ascii="Arial" w:eastAsia="Arial" w:hAnsi="Arial" w:cs="Arial"/>
      <w:i/>
      <w:iCs/>
      <w:sz w:val="22"/>
      <w:szCs w:val="22"/>
    </w:rPr>
  </w:style>
  <w:style w:type="character" w:customStyle="1" w:styleId="Heading9Char">
    <w:name w:val="Heading 9 Char"/>
    <w:basedOn w:val="a0"/>
    <w:uiPriority w:val="9"/>
    <w:rsid w:val="00B720EC"/>
    <w:rPr>
      <w:rFonts w:ascii="Arial" w:eastAsia="Arial" w:hAnsi="Arial" w:cs="Arial"/>
      <w:i/>
      <w:iCs/>
      <w:sz w:val="21"/>
      <w:szCs w:val="21"/>
    </w:rPr>
  </w:style>
  <w:style w:type="character" w:customStyle="1" w:styleId="TitleChar">
    <w:name w:val="Title Char"/>
    <w:basedOn w:val="a0"/>
    <w:uiPriority w:val="10"/>
    <w:rsid w:val="00B720EC"/>
    <w:rPr>
      <w:sz w:val="48"/>
      <w:szCs w:val="48"/>
    </w:rPr>
  </w:style>
  <w:style w:type="character" w:customStyle="1" w:styleId="SubtitleChar">
    <w:name w:val="Subtitle Char"/>
    <w:basedOn w:val="a0"/>
    <w:uiPriority w:val="11"/>
    <w:rsid w:val="00B720EC"/>
    <w:rPr>
      <w:sz w:val="24"/>
      <w:szCs w:val="24"/>
    </w:rPr>
  </w:style>
  <w:style w:type="character" w:customStyle="1" w:styleId="QuoteChar">
    <w:name w:val="Quote Char"/>
    <w:uiPriority w:val="29"/>
    <w:rsid w:val="00B720EC"/>
    <w:rPr>
      <w:i/>
    </w:rPr>
  </w:style>
  <w:style w:type="character" w:customStyle="1" w:styleId="IntenseQuoteChar">
    <w:name w:val="Intense Quote Char"/>
    <w:uiPriority w:val="30"/>
    <w:rsid w:val="00B720EC"/>
    <w:rPr>
      <w:i/>
    </w:rPr>
  </w:style>
  <w:style w:type="character" w:customStyle="1" w:styleId="Heading2Char">
    <w:name w:val="Heading 2 Char"/>
    <w:basedOn w:val="a0"/>
    <w:uiPriority w:val="9"/>
    <w:rsid w:val="00B720EC"/>
    <w:rPr>
      <w:rFonts w:ascii="Arial" w:eastAsia="Arial" w:hAnsi="Arial" w:cs="Arial"/>
      <w:sz w:val="34"/>
    </w:rPr>
  </w:style>
  <w:style w:type="paragraph" w:customStyle="1" w:styleId="13">
    <w:name w:val="Без интервала1"/>
    <w:next w:val="ab"/>
    <w:uiPriority w:val="1"/>
    <w:qFormat/>
    <w:rsid w:val="00B720EC"/>
    <w:pPr>
      <w:spacing w:after="0" w:line="240" w:lineRule="auto"/>
    </w:pPr>
  </w:style>
  <w:style w:type="paragraph" w:customStyle="1" w:styleId="14">
    <w:name w:val="Подзаголовок1"/>
    <w:basedOn w:val="a"/>
    <w:next w:val="a"/>
    <w:uiPriority w:val="11"/>
    <w:qFormat/>
    <w:locked/>
    <w:rsid w:val="00B720EC"/>
    <w:pPr>
      <w:spacing w:before="200" w:after="200" w:line="240" w:lineRule="auto"/>
      <w:ind w:firstLine="709"/>
      <w:jc w:val="both"/>
    </w:pPr>
    <w:rPr>
      <w:rFonts w:ascii="Times New Roman" w:hAnsi="Times New Roman"/>
      <w:sz w:val="24"/>
      <w:szCs w:val="24"/>
    </w:rPr>
  </w:style>
  <w:style w:type="character" w:customStyle="1" w:styleId="ac">
    <w:name w:val="Подзаголовок Знак"/>
    <w:basedOn w:val="a0"/>
    <w:link w:val="ad"/>
    <w:uiPriority w:val="11"/>
    <w:rsid w:val="00B720EC"/>
    <w:rPr>
      <w:rFonts w:ascii="Times New Roman" w:eastAsia="Calibri" w:hAnsi="Times New Roman" w:cs="Times New Roman"/>
      <w:sz w:val="24"/>
      <w:szCs w:val="24"/>
      <w:lang w:eastAsia="en-US"/>
    </w:rPr>
  </w:style>
  <w:style w:type="paragraph" w:customStyle="1" w:styleId="210">
    <w:name w:val="Цитата 21"/>
    <w:basedOn w:val="a"/>
    <w:next w:val="a"/>
    <w:uiPriority w:val="29"/>
    <w:qFormat/>
    <w:rsid w:val="00B720EC"/>
    <w:pPr>
      <w:spacing w:after="0" w:line="240" w:lineRule="auto"/>
      <w:ind w:left="720" w:right="720" w:firstLine="709"/>
      <w:jc w:val="both"/>
    </w:pPr>
    <w:rPr>
      <w:rFonts w:ascii="Times New Roman" w:hAnsi="Times New Roman"/>
      <w:i/>
      <w:sz w:val="26"/>
    </w:rPr>
  </w:style>
  <w:style w:type="character" w:customStyle="1" w:styleId="23">
    <w:name w:val="Цитата 2 Знак"/>
    <w:basedOn w:val="a0"/>
    <w:link w:val="24"/>
    <w:uiPriority w:val="29"/>
    <w:rsid w:val="00B720EC"/>
    <w:rPr>
      <w:rFonts w:ascii="Times New Roman" w:eastAsia="Calibri" w:hAnsi="Times New Roman" w:cs="Times New Roman"/>
      <w:i/>
      <w:sz w:val="26"/>
      <w:szCs w:val="22"/>
      <w:lang w:eastAsia="en-US"/>
    </w:rPr>
  </w:style>
  <w:style w:type="paragraph" w:customStyle="1" w:styleId="15">
    <w:name w:val="Выделенная цитата1"/>
    <w:basedOn w:val="a"/>
    <w:next w:val="a"/>
    <w:uiPriority w:val="30"/>
    <w:qFormat/>
    <w:rsid w:val="00B720EC"/>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firstLine="709"/>
      <w:jc w:val="both"/>
    </w:pPr>
    <w:rPr>
      <w:rFonts w:ascii="Times New Roman" w:hAnsi="Times New Roman"/>
      <w:i/>
      <w:sz w:val="26"/>
    </w:rPr>
  </w:style>
  <w:style w:type="character" w:customStyle="1" w:styleId="ae">
    <w:name w:val="Выделенная цитата Знак"/>
    <w:basedOn w:val="a0"/>
    <w:link w:val="af"/>
    <w:uiPriority w:val="30"/>
    <w:rsid w:val="00B720EC"/>
    <w:rPr>
      <w:rFonts w:ascii="Times New Roman" w:eastAsia="Calibri" w:hAnsi="Times New Roman" w:cs="Times New Roman"/>
      <w:i/>
      <w:sz w:val="26"/>
      <w:szCs w:val="22"/>
      <w:shd w:val="clear" w:color="auto" w:fill="F2F2F2"/>
      <w:lang w:eastAsia="en-US"/>
    </w:rPr>
  </w:style>
  <w:style w:type="character" w:customStyle="1" w:styleId="HeaderChar">
    <w:name w:val="Header Char"/>
    <w:basedOn w:val="a0"/>
    <w:uiPriority w:val="99"/>
    <w:rsid w:val="00B720EC"/>
  </w:style>
  <w:style w:type="character" w:customStyle="1" w:styleId="FooterChar">
    <w:name w:val="Footer Char"/>
    <w:basedOn w:val="a0"/>
    <w:uiPriority w:val="99"/>
    <w:rsid w:val="00B720EC"/>
  </w:style>
  <w:style w:type="character" w:customStyle="1" w:styleId="CaptionChar">
    <w:name w:val="Caption Char"/>
    <w:uiPriority w:val="99"/>
    <w:rsid w:val="00B720EC"/>
  </w:style>
  <w:style w:type="table" w:customStyle="1" w:styleId="16">
    <w:name w:val="Сетка таблицы1"/>
    <w:basedOn w:val="a1"/>
    <w:next w:val="af0"/>
    <w:uiPriority w:val="59"/>
    <w:locked/>
    <w:rsid w:val="00B720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B720EC"/>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rsid w:val="00B720EC"/>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uiPriority w:val="59"/>
    <w:rsid w:val="00B720EC"/>
    <w:pPr>
      <w:spacing w:after="0" w:line="240" w:lineRule="auto"/>
    </w:p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uiPriority w:val="99"/>
    <w:rsid w:val="00B720EC"/>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B720EC"/>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B720EC"/>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B720EC"/>
    <w:pPr>
      <w:spacing w:after="0" w:line="240" w:lineRule="auto"/>
    </w:p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B720EC"/>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B720EC"/>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B720EC"/>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B720EC"/>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B720EC"/>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B720EC"/>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B720EC"/>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B720EC"/>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B720EC"/>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B720EC"/>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B720EC"/>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B720EC"/>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B720EC"/>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B720EC"/>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B720EC"/>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B720EC"/>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B720EC"/>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B720EC"/>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B720EC"/>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B720EC"/>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B720EC"/>
    <w:pPr>
      <w:spacing w:after="0" w:line="240" w:lineRule="auto"/>
    </w:p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B720EC"/>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B720EC"/>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B720EC"/>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B720EC"/>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B720EC"/>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B720EC"/>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B720E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B720E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B720E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B720E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B720E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B720E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B720E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B720EC"/>
    <w:pPr>
      <w:spacing w:after="0" w:line="240" w:lineRule="auto"/>
    </w:p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B720EC"/>
    <w:pPr>
      <w:spacing w:after="0" w:line="240" w:lineRule="auto"/>
    </w:p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B720EC"/>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B720EC"/>
    <w:pPr>
      <w:spacing w:after="0" w:line="240" w:lineRule="auto"/>
    </w:p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B720EC"/>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B720EC"/>
    <w:pPr>
      <w:spacing w:after="0" w:line="240" w:lineRule="auto"/>
    </w:p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B720EC"/>
    <w:pPr>
      <w:spacing w:after="0" w:line="240" w:lineRule="auto"/>
    </w:p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B720EC"/>
    <w:pPr>
      <w:spacing w:after="0" w:line="240" w:lineRule="auto"/>
    </w:p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B720EC"/>
    <w:pPr>
      <w:spacing w:after="0" w:line="240" w:lineRule="auto"/>
    </w:p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B720EC"/>
    <w:pPr>
      <w:spacing w:after="0" w:line="240" w:lineRule="auto"/>
    </w:p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B720EC"/>
    <w:pPr>
      <w:spacing w:after="0" w:line="240" w:lineRule="auto"/>
    </w:p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B720EC"/>
    <w:pPr>
      <w:spacing w:after="0" w:line="240" w:lineRule="auto"/>
    </w:p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B720EC"/>
    <w:pPr>
      <w:spacing w:after="0" w:line="240" w:lineRule="auto"/>
    </w:p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B720EC"/>
    <w:pPr>
      <w:spacing w:after="0" w:line="240" w:lineRule="auto"/>
    </w:p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B720E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B720E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B720E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B720E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B720E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B720E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B720E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B720EC"/>
    <w:pPr>
      <w:spacing w:after="0" w:line="240" w:lineRule="auto"/>
    </w:p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B720EC"/>
    <w:pPr>
      <w:spacing w:after="0" w:line="240" w:lineRule="auto"/>
    </w:p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B720EC"/>
    <w:pPr>
      <w:spacing w:after="0" w:line="240" w:lineRule="auto"/>
    </w:p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B720EC"/>
    <w:pPr>
      <w:spacing w:after="0" w:line="240" w:lineRule="auto"/>
    </w:p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B720EC"/>
    <w:pPr>
      <w:spacing w:after="0" w:line="240" w:lineRule="auto"/>
    </w:p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B720EC"/>
    <w:pPr>
      <w:spacing w:after="0" w:line="240" w:lineRule="auto"/>
    </w:p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B720EC"/>
    <w:pPr>
      <w:spacing w:after="0" w:line="240" w:lineRule="auto"/>
    </w:p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B720EC"/>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B720EC"/>
    <w:pPr>
      <w:spacing w:after="0" w:line="240" w:lineRule="auto"/>
    </w:p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B720EC"/>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B720EC"/>
    <w:pPr>
      <w:spacing w:after="0" w:line="240" w:lineRule="auto"/>
    </w:p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B720EC"/>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B720EC"/>
    <w:pPr>
      <w:spacing w:after="0" w:line="240" w:lineRule="auto"/>
    </w:p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B720EC"/>
    <w:pPr>
      <w:spacing w:after="0" w:line="240" w:lineRule="auto"/>
    </w:p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B720EC"/>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B720EC"/>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B720EC"/>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B720EC"/>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B720EC"/>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B720EC"/>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B720EC"/>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B720EC"/>
    <w:pPr>
      <w:spacing w:after="0" w:line="240" w:lineRule="auto"/>
    </w:p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B720EC"/>
    <w:pPr>
      <w:spacing w:after="0" w:line="240" w:lineRule="auto"/>
    </w:p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B720EC"/>
    <w:pPr>
      <w:spacing w:after="0" w:line="240" w:lineRule="auto"/>
    </w:p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B720EC"/>
    <w:pPr>
      <w:spacing w:after="0" w:line="240" w:lineRule="auto"/>
    </w:p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B720EC"/>
    <w:pPr>
      <w:spacing w:after="0" w:line="240" w:lineRule="auto"/>
    </w:p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B720EC"/>
    <w:pPr>
      <w:spacing w:after="0" w:line="240" w:lineRule="auto"/>
    </w:p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B720EC"/>
    <w:pPr>
      <w:spacing w:after="0" w:line="240" w:lineRule="auto"/>
    </w:p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B720EC"/>
    <w:pPr>
      <w:spacing w:after="0" w:line="240" w:lineRule="auto"/>
    </w:p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B720EC"/>
    <w:pPr>
      <w:spacing w:after="0" w:line="240" w:lineRule="auto"/>
    </w:p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B720EC"/>
    <w:pPr>
      <w:spacing w:after="0" w:line="240" w:lineRule="auto"/>
    </w:p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B720EC"/>
    <w:pPr>
      <w:spacing w:after="0" w:line="240" w:lineRule="auto"/>
    </w:p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B720EC"/>
    <w:pPr>
      <w:spacing w:after="0" w:line="240" w:lineRule="auto"/>
    </w:p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B720EC"/>
    <w:pPr>
      <w:spacing w:after="0" w:line="240" w:lineRule="auto"/>
    </w:p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B720EC"/>
    <w:pPr>
      <w:spacing w:after="0" w:line="240" w:lineRule="auto"/>
    </w:p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B720EC"/>
    <w:pPr>
      <w:spacing w:after="0" w:line="240" w:lineRule="auto"/>
    </w:p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B720EC"/>
    <w:pPr>
      <w:spacing w:after="0" w:line="240" w:lineRule="auto"/>
    </w:p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B720EC"/>
    <w:pPr>
      <w:spacing w:after="0" w:line="240" w:lineRule="auto"/>
    </w:p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B720EC"/>
    <w:pPr>
      <w:spacing w:after="0" w:line="240" w:lineRule="auto"/>
    </w:p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B720EC"/>
    <w:pPr>
      <w:spacing w:after="0" w:line="240" w:lineRule="auto"/>
    </w:p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B720EC"/>
    <w:pPr>
      <w:spacing w:after="0" w:line="240" w:lineRule="auto"/>
    </w:p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B720EC"/>
    <w:pPr>
      <w:spacing w:after="0" w:line="240" w:lineRule="auto"/>
    </w:p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B720E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B720E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B720E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B720E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B720E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B720E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B720E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B720EC"/>
    <w:pPr>
      <w:spacing w:after="0" w:line="240" w:lineRule="auto"/>
    </w:pPr>
    <w:rPr>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B720EC"/>
    <w:pPr>
      <w:spacing w:after="0" w:line="240" w:lineRule="auto"/>
    </w:pPr>
    <w:rPr>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B720EC"/>
    <w:pPr>
      <w:spacing w:after="0" w:line="240" w:lineRule="auto"/>
    </w:pPr>
    <w:rPr>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B720EC"/>
    <w:pPr>
      <w:spacing w:after="0" w:line="240" w:lineRule="auto"/>
    </w:pPr>
    <w:rPr>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B720EC"/>
    <w:pPr>
      <w:spacing w:after="0" w:line="240" w:lineRule="auto"/>
    </w:pPr>
    <w:rPr>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B720EC"/>
    <w:pPr>
      <w:spacing w:after="0" w:line="240" w:lineRule="auto"/>
    </w:pPr>
    <w:rPr>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B720EC"/>
    <w:pPr>
      <w:spacing w:after="0" w:line="240" w:lineRule="auto"/>
    </w:pPr>
    <w:rPr>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B720EC"/>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B720EC"/>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B720EC"/>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B720EC"/>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B720EC"/>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B720EC"/>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B720EC"/>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B720EC"/>
    <w:rPr>
      <w:sz w:val="18"/>
    </w:rPr>
  </w:style>
  <w:style w:type="character" w:customStyle="1" w:styleId="EndnoteTextChar">
    <w:name w:val="Endnote Text Char"/>
    <w:uiPriority w:val="99"/>
    <w:rsid w:val="00B720EC"/>
    <w:rPr>
      <w:sz w:val="20"/>
    </w:rPr>
  </w:style>
  <w:style w:type="paragraph" w:customStyle="1" w:styleId="111">
    <w:name w:val="Оглавление 11"/>
    <w:basedOn w:val="a"/>
    <w:next w:val="a"/>
    <w:uiPriority w:val="39"/>
    <w:unhideWhenUsed/>
    <w:locked/>
    <w:rsid w:val="00B720EC"/>
    <w:pPr>
      <w:spacing w:after="57" w:line="240" w:lineRule="auto"/>
      <w:jc w:val="both"/>
    </w:pPr>
    <w:rPr>
      <w:rFonts w:ascii="Times New Roman" w:hAnsi="Times New Roman"/>
      <w:sz w:val="26"/>
    </w:rPr>
  </w:style>
  <w:style w:type="paragraph" w:customStyle="1" w:styleId="212">
    <w:name w:val="Оглавление 21"/>
    <w:basedOn w:val="a"/>
    <w:next w:val="a"/>
    <w:uiPriority w:val="39"/>
    <w:unhideWhenUsed/>
    <w:locked/>
    <w:rsid w:val="00B720EC"/>
    <w:pPr>
      <w:spacing w:after="57" w:line="240" w:lineRule="auto"/>
      <w:ind w:left="283"/>
      <w:jc w:val="both"/>
    </w:pPr>
    <w:rPr>
      <w:rFonts w:ascii="Times New Roman" w:hAnsi="Times New Roman"/>
      <w:sz w:val="26"/>
    </w:rPr>
  </w:style>
  <w:style w:type="paragraph" w:customStyle="1" w:styleId="310">
    <w:name w:val="Оглавление 31"/>
    <w:basedOn w:val="a"/>
    <w:next w:val="a"/>
    <w:uiPriority w:val="39"/>
    <w:unhideWhenUsed/>
    <w:locked/>
    <w:rsid w:val="00B720EC"/>
    <w:pPr>
      <w:spacing w:after="57" w:line="240" w:lineRule="auto"/>
      <w:ind w:left="567"/>
      <w:jc w:val="both"/>
    </w:pPr>
    <w:rPr>
      <w:rFonts w:ascii="Times New Roman" w:hAnsi="Times New Roman"/>
      <w:sz w:val="26"/>
    </w:rPr>
  </w:style>
  <w:style w:type="paragraph" w:customStyle="1" w:styleId="410">
    <w:name w:val="Оглавление 41"/>
    <w:basedOn w:val="a"/>
    <w:next w:val="a"/>
    <w:uiPriority w:val="39"/>
    <w:unhideWhenUsed/>
    <w:locked/>
    <w:rsid w:val="00B720EC"/>
    <w:pPr>
      <w:spacing w:after="57" w:line="240" w:lineRule="auto"/>
      <w:ind w:left="850"/>
      <w:jc w:val="both"/>
    </w:pPr>
    <w:rPr>
      <w:rFonts w:ascii="Times New Roman" w:hAnsi="Times New Roman"/>
      <w:sz w:val="26"/>
    </w:rPr>
  </w:style>
  <w:style w:type="paragraph" w:customStyle="1" w:styleId="510">
    <w:name w:val="Оглавление 51"/>
    <w:basedOn w:val="a"/>
    <w:next w:val="a"/>
    <w:uiPriority w:val="39"/>
    <w:unhideWhenUsed/>
    <w:locked/>
    <w:rsid w:val="00B720EC"/>
    <w:pPr>
      <w:spacing w:after="57" w:line="240" w:lineRule="auto"/>
      <w:ind w:left="1134"/>
      <w:jc w:val="both"/>
    </w:pPr>
    <w:rPr>
      <w:rFonts w:ascii="Times New Roman" w:hAnsi="Times New Roman"/>
      <w:sz w:val="26"/>
    </w:rPr>
  </w:style>
  <w:style w:type="paragraph" w:customStyle="1" w:styleId="61">
    <w:name w:val="Оглавление 61"/>
    <w:basedOn w:val="a"/>
    <w:next w:val="a"/>
    <w:uiPriority w:val="39"/>
    <w:unhideWhenUsed/>
    <w:locked/>
    <w:rsid w:val="00B720EC"/>
    <w:pPr>
      <w:spacing w:after="57" w:line="240" w:lineRule="auto"/>
      <w:ind w:left="1417"/>
      <w:jc w:val="both"/>
    </w:pPr>
    <w:rPr>
      <w:rFonts w:ascii="Times New Roman" w:hAnsi="Times New Roman"/>
      <w:sz w:val="26"/>
    </w:rPr>
  </w:style>
  <w:style w:type="paragraph" w:customStyle="1" w:styleId="71">
    <w:name w:val="Оглавление 71"/>
    <w:basedOn w:val="a"/>
    <w:next w:val="a"/>
    <w:uiPriority w:val="39"/>
    <w:unhideWhenUsed/>
    <w:locked/>
    <w:rsid w:val="00B720EC"/>
    <w:pPr>
      <w:spacing w:after="57" w:line="240" w:lineRule="auto"/>
      <w:ind w:left="1701"/>
      <w:jc w:val="both"/>
    </w:pPr>
    <w:rPr>
      <w:rFonts w:ascii="Times New Roman" w:hAnsi="Times New Roman"/>
      <w:sz w:val="26"/>
    </w:rPr>
  </w:style>
  <w:style w:type="paragraph" w:customStyle="1" w:styleId="81">
    <w:name w:val="Оглавление 81"/>
    <w:basedOn w:val="a"/>
    <w:next w:val="a"/>
    <w:uiPriority w:val="39"/>
    <w:unhideWhenUsed/>
    <w:locked/>
    <w:rsid w:val="00B720EC"/>
    <w:pPr>
      <w:spacing w:after="57" w:line="240" w:lineRule="auto"/>
      <w:ind w:left="1984"/>
      <w:jc w:val="both"/>
    </w:pPr>
    <w:rPr>
      <w:rFonts w:ascii="Times New Roman" w:hAnsi="Times New Roman"/>
      <w:sz w:val="26"/>
    </w:rPr>
  </w:style>
  <w:style w:type="paragraph" w:customStyle="1" w:styleId="91">
    <w:name w:val="Оглавление 91"/>
    <w:basedOn w:val="a"/>
    <w:next w:val="a"/>
    <w:uiPriority w:val="39"/>
    <w:unhideWhenUsed/>
    <w:locked/>
    <w:rsid w:val="00B720EC"/>
    <w:pPr>
      <w:spacing w:after="57" w:line="240" w:lineRule="auto"/>
      <w:ind w:left="2268"/>
      <w:jc w:val="both"/>
    </w:pPr>
    <w:rPr>
      <w:rFonts w:ascii="Times New Roman" w:hAnsi="Times New Roman"/>
      <w:sz w:val="26"/>
    </w:rPr>
  </w:style>
  <w:style w:type="paragraph" w:customStyle="1" w:styleId="17">
    <w:name w:val="Заголовок оглавления1"/>
    <w:next w:val="af1"/>
    <w:uiPriority w:val="39"/>
    <w:unhideWhenUsed/>
    <w:rsid w:val="00B720EC"/>
    <w:pPr>
      <w:spacing w:after="0" w:line="240" w:lineRule="auto"/>
    </w:pPr>
  </w:style>
  <w:style w:type="paragraph" w:customStyle="1" w:styleId="18">
    <w:name w:val="Перечень рисунков1"/>
    <w:basedOn w:val="a"/>
    <w:next w:val="a"/>
    <w:uiPriority w:val="99"/>
    <w:unhideWhenUsed/>
    <w:rsid w:val="00B720EC"/>
    <w:pPr>
      <w:spacing w:after="0" w:line="240" w:lineRule="auto"/>
      <w:ind w:firstLine="709"/>
      <w:jc w:val="both"/>
    </w:pPr>
    <w:rPr>
      <w:rFonts w:ascii="Times New Roman" w:hAnsi="Times New Roman"/>
      <w:sz w:val="26"/>
    </w:rPr>
  </w:style>
  <w:style w:type="character" w:customStyle="1" w:styleId="af2">
    <w:name w:val="Текст сноски Знак"/>
    <w:basedOn w:val="a0"/>
    <w:link w:val="af3"/>
    <w:uiPriority w:val="99"/>
    <w:qFormat/>
    <w:rsid w:val="00B720EC"/>
  </w:style>
  <w:style w:type="character" w:customStyle="1" w:styleId="af4">
    <w:name w:val="Символ сноски"/>
    <w:qFormat/>
    <w:rsid w:val="00B720EC"/>
    <w:rPr>
      <w:vertAlign w:val="superscript"/>
    </w:rPr>
  </w:style>
  <w:style w:type="character" w:styleId="af5">
    <w:name w:val="footnote reference"/>
    <w:rsid w:val="00B720EC"/>
    <w:rPr>
      <w:vertAlign w:val="superscript"/>
    </w:rPr>
  </w:style>
  <w:style w:type="character" w:customStyle="1" w:styleId="19">
    <w:name w:val="Текст сноски Знак1"/>
    <w:basedOn w:val="a0"/>
    <w:uiPriority w:val="99"/>
    <w:semiHidden/>
    <w:qFormat/>
    <w:rsid w:val="00B720EC"/>
    <w:rPr>
      <w:rFonts w:ascii="Times New Roman" w:hAnsi="Times New Roman"/>
      <w:sz w:val="20"/>
      <w:szCs w:val="20"/>
    </w:rPr>
  </w:style>
  <w:style w:type="character" w:customStyle="1" w:styleId="af6">
    <w:name w:val="Текст концевой сноски Знак"/>
    <w:basedOn w:val="a0"/>
    <w:link w:val="af7"/>
    <w:uiPriority w:val="99"/>
    <w:semiHidden/>
    <w:qFormat/>
    <w:rsid w:val="00B720EC"/>
    <w:rPr>
      <w:rFonts w:ascii="Times New Roman" w:hAnsi="Times New Roman"/>
    </w:rPr>
  </w:style>
  <w:style w:type="character" w:customStyle="1" w:styleId="af8">
    <w:name w:val="Символ концевой сноски"/>
    <w:uiPriority w:val="99"/>
    <w:semiHidden/>
    <w:unhideWhenUsed/>
    <w:qFormat/>
    <w:rsid w:val="00B720EC"/>
    <w:rPr>
      <w:vertAlign w:val="superscript"/>
    </w:rPr>
  </w:style>
  <w:style w:type="character" w:styleId="af9">
    <w:name w:val="endnote reference"/>
    <w:rsid w:val="00B720EC"/>
    <w:rPr>
      <w:vertAlign w:val="superscript"/>
    </w:rPr>
  </w:style>
  <w:style w:type="character" w:customStyle="1" w:styleId="1a">
    <w:name w:val="Основной текст Знак1"/>
    <w:basedOn w:val="a0"/>
    <w:uiPriority w:val="99"/>
    <w:semiHidden/>
    <w:qFormat/>
    <w:rsid w:val="00B720EC"/>
    <w:rPr>
      <w:rFonts w:ascii="Times New Roman" w:hAnsi="Times New Roman"/>
      <w:sz w:val="26"/>
    </w:rPr>
  </w:style>
  <w:style w:type="character" w:customStyle="1" w:styleId="afa">
    <w:name w:val="Верхний колонтитул Знак"/>
    <w:basedOn w:val="a0"/>
    <w:link w:val="afb"/>
    <w:uiPriority w:val="99"/>
    <w:qFormat/>
    <w:rsid w:val="00B720EC"/>
    <w:rPr>
      <w:rFonts w:ascii="Times New Roman" w:hAnsi="Times New Roman"/>
      <w:sz w:val="26"/>
    </w:rPr>
  </w:style>
  <w:style w:type="character" w:customStyle="1" w:styleId="afc">
    <w:name w:val="Нижний колонтитул Знак"/>
    <w:basedOn w:val="a0"/>
    <w:link w:val="afd"/>
    <w:uiPriority w:val="99"/>
    <w:qFormat/>
    <w:rsid w:val="00B720EC"/>
    <w:rPr>
      <w:rFonts w:ascii="Times New Roman" w:hAnsi="Times New Roman"/>
      <w:sz w:val="26"/>
    </w:rPr>
  </w:style>
  <w:style w:type="character" w:customStyle="1" w:styleId="linenumber1">
    <w:name w:val="line number1"/>
    <w:qFormat/>
    <w:rsid w:val="00B720EC"/>
  </w:style>
  <w:style w:type="character" w:customStyle="1" w:styleId="linenumber2">
    <w:name w:val="line number2"/>
    <w:qFormat/>
    <w:rsid w:val="00B720EC"/>
  </w:style>
  <w:style w:type="character" w:customStyle="1" w:styleId="afe">
    <w:name w:val="Текст примечания Знак"/>
    <w:basedOn w:val="a0"/>
    <w:link w:val="aff"/>
    <w:uiPriority w:val="99"/>
    <w:semiHidden/>
    <w:qFormat/>
    <w:rsid w:val="00B720EC"/>
    <w:rPr>
      <w:rFonts w:ascii="Times New Roman" w:hAnsi="Times New Roman"/>
    </w:rPr>
  </w:style>
  <w:style w:type="character" w:styleId="aff0">
    <w:name w:val="annotation reference"/>
    <w:basedOn w:val="a0"/>
    <w:uiPriority w:val="99"/>
    <w:semiHidden/>
    <w:unhideWhenUsed/>
    <w:qFormat/>
    <w:rsid w:val="00B720EC"/>
    <w:rPr>
      <w:sz w:val="16"/>
      <w:szCs w:val="16"/>
    </w:rPr>
  </w:style>
  <w:style w:type="character" w:customStyle="1" w:styleId="linenumber3">
    <w:name w:val="line number3"/>
    <w:qFormat/>
    <w:rsid w:val="00B720EC"/>
  </w:style>
  <w:style w:type="character" w:styleId="aff1">
    <w:name w:val="line number"/>
    <w:rsid w:val="00B720EC"/>
  </w:style>
  <w:style w:type="character" w:customStyle="1" w:styleId="1b">
    <w:name w:val="Заголовок Знак1"/>
    <w:basedOn w:val="a0"/>
    <w:uiPriority w:val="10"/>
    <w:rsid w:val="00B720EC"/>
    <w:rPr>
      <w:rFonts w:ascii="Cambria" w:eastAsia="Times New Roman" w:hAnsi="Cambria" w:cs="Times New Roman"/>
      <w:spacing w:val="-10"/>
      <w:kern w:val="28"/>
      <w:sz w:val="56"/>
      <w:szCs w:val="56"/>
    </w:rPr>
  </w:style>
  <w:style w:type="character" w:customStyle="1" w:styleId="25">
    <w:name w:val="Основной текст Знак2"/>
    <w:basedOn w:val="a0"/>
    <w:uiPriority w:val="99"/>
    <w:semiHidden/>
    <w:rsid w:val="00B720EC"/>
    <w:rPr>
      <w:rFonts w:ascii="Times New Roman" w:hAnsi="Times New Roman"/>
      <w:sz w:val="26"/>
    </w:rPr>
  </w:style>
  <w:style w:type="paragraph" w:customStyle="1" w:styleId="1c">
    <w:name w:val="Список1"/>
    <w:basedOn w:val="a3"/>
    <w:next w:val="aff2"/>
    <w:rsid w:val="00B720EC"/>
    <w:pPr>
      <w:spacing w:before="0" w:line="240" w:lineRule="auto"/>
      <w:ind w:firstLine="709"/>
      <w:jc w:val="both"/>
    </w:pPr>
    <w:rPr>
      <w:rFonts w:eastAsia="Calibri" w:cs="Droid Sans Devanagari"/>
      <w:b w:val="0"/>
      <w:bCs w:val="0"/>
      <w:sz w:val="26"/>
      <w:szCs w:val="22"/>
      <w:lang w:eastAsia="en-US"/>
    </w:rPr>
  </w:style>
  <w:style w:type="paragraph" w:customStyle="1" w:styleId="1d">
    <w:name w:val="Название объекта1"/>
    <w:basedOn w:val="a"/>
    <w:next w:val="aff3"/>
    <w:qFormat/>
    <w:locked/>
    <w:rsid w:val="00B720EC"/>
    <w:pPr>
      <w:suppressLineNumbers/>
      <w:spacing w:before="120" w:after="120" w:line="240" w:lineRule="auto"/>
      <w:ind w:firstLine="709"/>
      <w:jc w:val="both"/>
    </w:pPr>
    <w:rPr>
      <w:rFonts w:ascii="Times New Roman" w:hAnsi="Times New Roman" w:cs="Droid Sans Devanagari"/>
      <w:i/>
      <w:iCs/>
      <w:sz w:val="24"/>
      <w:szCs w:val="24"/>
    </w:rPr>
  </w:style>
  <w:style w:type="paragraph" w:customStyle="1" w:styleId="112">
    <w:name w:val="Указатель 11"/>
    <w:basedOn w:val="a"/>
    <w:next w:val="a"/>
    <w:autoRedefine/>
    <w:uiPriority w:val="99"/>
    <w:semiHidden/>
    <w:unhideWhenUsed/>
    <w:rsid w:val="00B720EC"/>
    <w:pPr>
      <w:spacing w:after="0" w:line="240" w:lineRule="auto"/>
      <w:ind w:left="260" w:hanging="260"/>
      <w:jc w:val="both"/>
    </w:pPr>
    <w:rPr>
      <w:rFonts w:ascii="Times New Roman" w:hAnsi="Times New Roman"/>
      <w:sz w:val="26"/>
    </w:rPr>
  </w:style>
  <w:style w:type="paragraph" w:customStyle="1" w:styleId="1e">
    <w:name w:val="Указатель1"/>
    <w:basedOn w:val="a"/>
    <w:next w:val="aff4"/>
    <w:qFormat/>
    <w:rsid w:val="00B720EC"/>
    <w:pPr>
      <w:suppressLineNumbers/>
      <w:spacing w:after="0" w:line="240" w:lineRule="auto"/>
      <w:ind w:firstLine="709"/>
      <w:jc w:val="both"/>
    </w:pPr>
    <w:rPr>
      <w:rFonts w:ascii="Times New Roman" w:hAnsi="Times New Roman" w:cs="Droid Sans Devanagari"/>
      <w:sz w:val="26"/>
    </w:rPr>
  </w:style>
  <w:style w:type="paragraph" w:customStyle="1" w:styleId="caption1">
    <w:name w:val="caption1"/>
    <w:basedOn w:val="a"/>
    <w:qFormat/>
    <w:rsid w:val="00B720EC"/>
    <w:pPr>
      <w:suppressLineNumbers/>
      <w:spacing w:before="120" w:after="120" w:line="240" w:lineRule="auto"/>
      <w:ind w:firstLine="709"/>
      <w:jc w:val="both"/>
    </w:pPr>
    <w:rPr>
      <w:rFonts w:ascii="Times New Roman" w:hAnsi="Times New Roman" w:cs="Droid Sans Devanagari"/>
      <w:i/>
      <w:iCs/>
      <w:sz w:val="24"/>
      <w:szCs w:val="24"/>
    </w:rPr>
  </w:style>
  <w:style w:type="paragraph" w:customStyle="1" w:styleId="caption11">
    <w:name w:val="caption11"/>
    <w:basedOn w:val="a"/>
    <w:qFormat/>
    <w:rsid w:val="00B720EC"/>
    <w:pPr>
      <w:suppressLineNumbers/>
      <w:spacing w:before="120" w:after="120" w:line="240" w:lineRule="auto"/>
      <w:ind w:firstLine="709"/>
      <w:jc w:val="both"/>
    </w:pPr>
    <w:rPr>
      <w:rFonts w:ascii="Times New Roman" w:hAnsi="Times New Roman" w:cs="Droid Sans Devanagari"/>
      <w:i/>
      <w:iCs/>
      <w:sz w:val="24"/>
      <w:szCs w:val="24"/>
    </w:rPr>
  </w:style>
  <w:style w:type="paragraph" w:customStyle="1" w:styleId="caption111">
    <w:name w:val="caption111"/>
    <w:basedOn w:val="a"/>
    <w:qFormat/>
    <w:rsid w:val="00B720EC"/>
    <w:pPr>
      <w:suppressLineNumbers/>
      <w:spacing w:before="120" w:after="120" w:line="240" w:lineRule="auto"/>
      <w:ind w:firstLine="709"/>
      <w:jc w:val="both"/>
    </w:pPr>
    <w:rPr>
      <w:rFonts w:ascii="Times New Roman" w:hAnsi="Times New Roman" w:cs="Droid Sans Devanagari"/>
      <w:i/>
      <w:iCs/>
      <w:sz w:val="24"/>
      <w:szCs w:val="24"/>
    </w:rPr>
  </w:style>
  <w:style w:type="paragraph" w:styleId="af3">
    <w:name w:val="footnote text"/>
    <w:basedOn w:val="a"/>
    <w:link w:val="af2"/>
    <w:uiPriority w:val="99"/>
    <w:unhideWhenUsed/>
    <w:rsid w:val="00B720EC"/>
    <w:pPr>
      <w:spacing w:after="0" w:line="240" w:lineRule="auto"/>
      <w:ind w:firstLine="709"/>
      <w:jc w:val="both"/>
    </w:pPr>
  </w:style>
  <w:style w:type="character" w:customStyle="1" w:styleId="26">
    <w:name w:val="Текст сноски Знак2"/>
    <w:basedOn w:val="a0"/>
    <w:uiPriority w:val="99"/>
    <w:semiHidden/>
    <w:rsid w:val="00B720EC"/>
    <w:rPr>
      <w:sz w:val="20"/>
      <w:szCs w:val="20"/>
    </w:rPr>
  </w:style>
  <w:style w:type="paragraph" w:customStyle="1" w:styleId="western">
    <w:name w:val="western"/>
    <w:basedOn w:val="a"/>
    <w:qFormat/>
    <w:rsid w:val="00B720EC"/>
    <w:pPr>
      <w:spacing w:beforeAutospacing="1" w:after="119" w:line="240" w:lineRule="auto"/>
      <w:contextualSpacing/>
      <w:jc w:val="both"/>
    </w:pPr>
    <w:rPr>
      <w:rFonts w:ascii="Times New Roman" w:eastAsia="Times New Roman" w:hAnsi="Times New Roman" w:cs="Times New Roman"/>
      <w:color w:val="000000"/>
      <w:sz w:val="20"/>
      <w:szCs w:val="20"/>
      <w:lang w:eastAsia="ru-RU"/>
    </w:rPr>
  </w:style>
  <w:style w:type="paragraph" w:styleId="af7">
    <w:name w:val="endnote text"/>
    <w:basedOn w:val="a"/>
    <w:link w:val="af6"/>
    <w:uiPriority w:val="99"/>
    <w:semiHidden/>
    <w:unhideWhenUsed/>
    <w:rsid w:val="00B720EC"/>
    <w:pPr>
      <w:spacing w:after="0" w:line="240" w:lineRule="auto"/>
      <w:ind w:firstLine="709"/>
      <w:jc w:val="both"/>
    </w:pPr>
    <w:rPr>
      <w:rFonts w:ascii="Times New Roman" w:hAnsi="Times New Roman"/>
    </w:rPr>
  </w:style>
  <w:style w:type="character" w:customStyle="1" w:styleId="1f">
    <w:name w:val="Текст концевой сноски Знак1"/>
    <w:basedOn w:val="a0"/>
    <w:uiPriority w:val="99"/>
    <w:semiHidden/>
    <w:rsid w:val="00B720EC"/>
    <w:rPr>
      <w:sz w:val="20"/>
      <w:szCs w:val="20"/>
    </w:rPr>
  </w:style>
  <w:style w:type="paragraph" w:customStyle="1" w:styleId="consplusnormal1">
    <w:name w:val="consplusnormal1"/>
    <w:basedOn w:val="a"/>
    <w:qFormat/>
    <w:rsid w:val="00B720EC"/>
    <w:pPr>
      <w:spacing w:beforeAutospacing="1" w:after="0" w:afterAutospacing="1" w:line="240" w:lineRule="auto"/>
      <w:jc w:val="both"/>
    </w:pPr>
    <w:rPr>
      <w:rFonts w:ascii="Times New Roman" w:eastAsia="Times New Roman" w:hAnsi="Times New Roman" w:cs="Times New Roman"/>
      <w:sz w:val="24"/>
      <w:szCs w:val="24"/>
      <w:lang w:eastAsia="ru-RU"/>
    </w:rPr>
  </w:style>
  <w:style w:type="paragraph" w:customStyle="1" w:styleId="aff5">
    <w:name w:val="Колонтитул"/>
    <w:basedOn w:val="a"/>
    <w:qFormat/>
    <w:rsid w:val="00B720EC"/>
    <w:pPr>
      <w:spacing w:after="0" w:line="240" w:lineRule="auto"/>
      <w:ind w:firstLine="709"/>
      <w:jc w:val="both"/>
    </w:pPr>
    <w:rPr>
      <w:rFonts w:ascii="Times New Roman" w:hAnsi="Times New Roman"/>
      <w:sz w:val="26"/>
    </w:rPr>
  </w:style>
  <w:style w:type="paragraph" w:styleId="afb">
    <w:name w:val="header"/>
    <w:basedOn w:val="a"/>
    <w:link w:val="afa"/>
    <w:uiPriority w:val="99"/>
    <w:unhideWhenUsed/>
    <w:rsid w:val="00B720EC"/>
    <w:pPr>
      <w:tabs>
        <w:tab w:val="center" w:pos="4677"/>
        <w:tab w:val="right" w:pos="9355"/>
      </w:tabs>
      <w:spacing w:after="0" w:line="240" w:lineRule="auto"/>
      <w:ind w:firstLine="709"/>
      <w:jc w:val="both"/>
    </w:pPr>
    <w:rPr>
      <w:rFonts w:ascii="Times New Roman" w:hAnsi="Times New Roman"/>
      <w:sz w:val="26"/>
    </w:rPr>
  </w:style>
  <w:style w:type="character" w:customStyle="1" w:styleId="1f0">
    <w:name w:val="Верхний колонтитул Знак1"/>
    <w:basedOn w:val="a0"/>
    <w:uiPriority w:val="99"/>
    <w:semiHidden/>
    <w:rsid w:val="00B720EC"/>
  </w:style>
  <w:style w:type="paragraph" w:styleId="afd">
    <w:name w:val="footer"/>
    <w:basedOn w:val="a"/>
    <w:link w:val="afc"/>
    <w:uiPriority w:val="99"/>
    <w:unhideWhenUsed/>
    <w:rsid w:val="00B720EC"/>
    <w:pPr>
      <w:tabs>
        <w:tab w:val="center" w:pos="4677"/>
        <w:tab w:val="right" w:pos="9355"/>
      </w:tabs>
      <w:spacing w:after="0" w:line="240" w:lineRule="auto"/>
      <w:ind w:firstLine="709"/>
      <w:jc w:val="both"/>
    </w:pPr>
    <w:rPr>
      <w:rFonts w:ascii="Times New Roman" w:hAnsi="Times New Roman"/>
      <w:sz w:val="26"/>
    </w:rPr>
  </w:style>
  <w:style w:type="character" w:customStyle="1" w:styleId="1f1">
    <w:name w:val="Нижний колонтитул Знак1"/>
    <w:basedOn w:val="a0"/>
    <w:uiPriority w:val="99"/>
    <w:semiHidden/>
    <w:rsid w:val="00B720EC"/>
  </w:style>
  <w:style w:type="paragraph" w:customStyle="1" w:styleId="aff6">
    <w:name w:val="Горизонтальная линия"/>
    <w:basedOn w:val="a"/>
    <w:next w:val="a3"/>
    <w:qFormat/>
    <w:rsid w:val="00B720EC"/>
    <w:pPr>
      <w:suppressLineNumbers/>
      <w:pBdr>
        <w:bottom w:val="single" w:sz="2" w:space="0" w:color="808080"/>
      </w:pBdr>
      <w:spacing w:after="283" w:line="240" w:lineRule="auto"/>
      <w:ind w:firstLine="709"/>
      <w:jc w:val="both"/>
    </w:pPr>
    <w:rPr>
      <w:rFonts w:ascii="Times New Roman" w:hAnsi="Times New Roman"/>
      <w:sz w:val="12"/>
      <w:szCs w:val="12"/>
    </w:rPr>
  </w:style>
  <w:style w:type="paragraph" w:styleId="aff">
    <w:name w:val="annotation text"/>
    <w:basedOn w:val="a"/>
    <w:link w:val="afe"/>
    <w:uiPriority w:val="99"/>
    <w:semiHidden/>
    <w:unhideWhenUsed/>
    <w:qFormat/>
    <w:rsid w:val="00B720EC"/>
    <w:pPr>
      <w:spacing w:after="0" w:line="240" w:lineRule="auto"/>
      <w:ind w:firstLine="709"/>
      <w:jc w:val="both"/>
    </w:pPr>
    <w:rPr>
      <w:rFonts w:ascii="Times New Roman" w:hAnsi="Times New Roman"/>
    </w:rPr>
  </w:style>
  <w:style w:type="character" w:customStyle="1" w:styleId="1f2">
    <w:name w:val="Текст примечания Знак1"/>
    <w:basedOn w:val="a0"/>
    <w:uiPriority w:val="99"/>
    <w:semiHidden/>
    <w:rsid w:val="00B720EC"/>
    <w:rPr>
      <w:sz w:val="20"/>
      <w:szCs w:val="20"/>
    </w:rPr>
  </w:style>
  <w:style w:type="paragraph" w:customStyle="1" w:styleId="1f3">
    <w:name w:val="Рецензия1"/>
    <w:next w:val="aff7"/>
    <w:hidden/>
    <w:uiPriority w:val="99"/>
    <w:semiHidden/>
    <w:rsid w:val="00B720EC"/>
    <w:pPr>
      <w:spacing w:after="0" w:line="240" w:lineRule="auto"/>
    </w:pPr>
    <w:rPr>
      <w:rFonts w:ascii="Times New Roman" w:hAnsi="Times New Roman"/>
      <w:sz w:val="26"/>
    </w:rPr>
  </w:style>
  <w:style w:type="character" w:customStyle="1" w:styleId="1f4">
    <w:name w:val="Неразрешенное упоминание1"/>
    <w:basedOn w:val="a0"/>
    <w:uiPriority w:val="99"/>
    <w:semiHidden/>
    <w:unhideWhenUsed/>
    <w:rsid w:val="00B720EC"/>
    <w:rPr>
      <w:color w:val="605E5C"/>
      <w:shd w:val="clear" w:color="auto" w:fill="E1DFDD"/>
    </w:rPr>
  </w:style>
  <w:style w:type="character" w:customStyle="1" w:styleId="27">
    <w:name w:val="Неразрешенное упоминание2"/>
    <w:basedOn w:val="a0"/>
    <w:uiPriority w:val="99"/>
    <w:semiHidden/>
    <w:unhideWhenUsed/>
    <w:rsid w:val="00B720EC"/>
    <w:rPr>
      <w:color w:val="605E5C"/>
      <w:shd w:val="clear" w:color="auto" w:fill="E1DFDD"/>
    </w:rPr>
  </w:style>
  <w:style w:type="character" w:styleId="aff8">
    <w:name w:val="Hyperlink"/>
    <w:basedOn w:val="a0"/>
    <w:uiPriority w:val="99"/>
    <w:semiHidden/>
    <w:unhideWhenUsed/>
    <w:rsid w:val="00B720EC"/>
    <w:rPr>
      <w:color w:val="0563C1" w:themeColor="hyperlink"/>
      <w:u w:val="single"/>
    </w:rPr>
  </w:style>
  <w:style w:type="character" w:customStyle="1" w:styleId="213">
    <w:name w:val="Заголовок 2 Знак1"/>
    <w:basedOn w:val="a0"/>
    <w:uiPriority w:val="9"/>
    <w:semiHidden/>
    <w:rsid w:val="00B720EC"/>
    <w:rPr>
      <w:rFonts w:asciiTheme="majorHAnsi" w:eastAsiaTheme="majorEastAsia" w:hAnsiTheme="majorHAnsi" w:cstheme="majorBidi"/>
      <w:color w:val="2F5496" w:themeColor="accent1" w:themeShade="BF"/>
      <w:sz w:val="26"/>
      <w:szCs w:val="26"/>
    </w:rPr>
  </w:style>
  <w:style w:type="paragraph" w:styleId="ab">
    <w:name w:val="No Spacing"/>
    <w:uiPriority w:val="1"/>
    <w:qFormat/>
    <w:rsid w:val="00B720EC"/>
    <w:pPr>
      <w:spacing w:after="0" w:line="240" w:lineRule="auto"/>
    </w:pPr>
  </w:style>
  <w:style w:type="paragraph" w:styleId="ad">
    <w:name w:val="Subtitle"/>
    <w:basedOn w:val="a"/>
    <w:next w:val="a"/>
    <w:link w:val="ac"/>
    <w:uiPriority w:val="11"/>
    <w:qFormat/>
    <w:rsid w:val="00B720EC"/>
    <w:pPr>
      <w:numPr>
        <w:ilvl w:val="1"/>
      </w:numPr>
    </w:pPr>
    <w:rPr>
      <w:rFonts w:ascii="Times New Roman" w:eastAsia="Calibri" w:hAnsi="Times New Roman" w:cs="Times New Roman"/>
      <w:sz w:val="24"/>
      <w:szCs w:val="24"/>
    </w:rPr>
  </w:style>
  <w:style w:type="character" w:customStyle="1" w:styleId="1f5">
    <w:name w:val="Подзаголовок Знак1"/>
    <w:basedOn w:val="a0"/>
    <w:uiPriority w:val="11"/>
    <w:rsid w:val="00B720EC"/>
    <w:rPr>
      <w:rFonts w:eastAsiaTheme="minorEastAsia"/>
      <w:color w:val="5A5A5A" w:themeColor="text1" w:themeTint="A5"/>
      <w:spacing w:val="15"/>
    </w:rPr>
  </w:style>
  <w:style w:type="paragraph" w:styleId="24">
    <w:name w:val="Quote"/>
    <w:basedOn w:val="a"/>
    <w:next w:val="a"/>
    <w:link w:val="23"/>
    <w:uiPriority w:val="29"/>
    <w:qFormat/>
    <w:rsid w:val="00B720EC"/>
    <w:pPr>
      <w:spacing w:before="200"/>
      <w:ind w:left="864" w:right="864"/>
      <w:jc w:val="center"/>
    </w:pPr>
    <w:rPr>
      <w:rFonts w:ascii="Times New Roman" w:eastAsia="Calibri" w:hAnsi="Times New Roman" w:cs="Times New Roman"/>
      <w:i/>
      <w:sz w:val="26"/>
    </w:rPr>
  </w:style>
  <w:style w:type="character" w:customStyle="1" w:styleId="214">
    <w:name w:val="Цитата 2 Знак1"/>
    <w:basedOn w:val="a0"/>
    <w:uiPriority w:val="29"/>
    <w:rsid w:val="00B720EC"/>
    <w:rPr>
      <w:i/>
      <w:iCs/>
      <w:color w:val="404040" w:themeColor="text1" w:themeTint="BF"/>
    </w:rPr>
  </w:style>
  <w:style w:type="paragraph" w:styleId="af">
    <w:name w:val="Intense Quote"/>
    <w:basedOn w:val="a"/>
    <w:next w:val="a"/>
    <w:link w:val="ae"/>
    <w:uiPriority w:val="30"/>
    <w:qFormat/>
    <w:rsid w:val="00B720EC"/>
    <w:pPr>
      <w:pBdr>
        <w:top w:val="single" w:sz="4" w:space="10" w:color="4472C4" w:themeColor="accent1"/>
        <w:bottom w:val="single" w:sz="4" w:space="10" w:color="4472C4" w:themeColor="accent1"/>
      </w:pBdr>
      <w:spacing w:before="360" w:after="360"/>
      <w:ind w:left="864" w:right="864"/>
      <w:jc w:val="center"/>
    </w:pPr>
    <w:rPr>
      <w:rFonts w:ascii="Times New Roman" w:eastAsia="Calibri" w:hAnsi="Times New Roman" w:cs="Times New Roman"/>
      <w:i/>
      <w:sz w:val="26"/>
    </w:rPr>
  </w:style>
  <w:style w:type="character" w:customStyle="1" w:styleId="1f6">
    <w:name w:val="Выделенная цитата Знак1"/>
    <w:basedOn w:val="a0"/>
    <w:uiPriority w:val="30"/>
    <w:rsid w:val="00B720EC"/>
    <w:rPr>
      <w:i/>
      <w:iCs/>
      <w:color w:val="4472C4" w:themeColor="accent1"/>
    </w:rPr>
  </w:style>
  <w:style w:type="table" w:styleId="af0">
    <w:name w:val="Table Grid"/>
    <w:basedOn w:val="a1"/>
    <w:uiPriority w:val="39"/>
    <w:rsid w:val="00B72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TOC Heading"/>
    <w:basedOn w:val="1"/>
    <w:next w:val="a"/>
    <w:uiPriority w:val="39"/>
    <w:semiHidden/>
    <w:unhideWhenUsed/>
    <w:qFormat/>
    <w:rsid w:val="00B720EC"/>
    <w:pPr>
      <w:spacing w:before="240" w:after="0" w:line="259" w:lineRule="auto"/>
      <w:ind w:firstLine="0"/>
      <w:jc w:val="left"/>
      <w:outlineLvl w:val="9"/>
    </w:pPr>
    <w:rPr>
      <w:rFonts w:asciiTheme="majorHAnsi" w:eastAsiaTheme="majorEastAsia" w:hAnsiTheme="majorHAnsi" w:cstheme="majorBidi"/>
      <w:color w:val="2F5496" w:themeColor="accent1" w:themeShade="BF"/>
      <w:sz w:val="32"/>
      <w:szCs w:val="32"/>
    </w:rPr>
  </w:style>
  <w:style w:type="paragraph" w:styleId="aff2">
    <w:name w:val="List"/>
    <w:basedOn w:val="a"/>
    <w:uiPriority w:val="99"/>
    <w:semiHidden/>
    <w:unhideWhenUsed/>
    <w:rsid w:val="00B720EC"/>
    <w:pPr>
      <w:ind w:left="283" w:hanging="283"/>
      <w:contextualSpacing/>
    </w:pPr>
  </w:style>
  <w:style w:type="paragraph" w:styleId="aff3">
    <w:name w:val="caption"/>
    <w:basedOn w:val="a"/>
    <w:next w:val="a"/>
    <w:uiPriority w:val="35"/>
    <w:semiHidden/>
    <w:unhideWhenUsed/>
    <w:qFormat/>
    <w:rsid w:val="00B720EC"/>
    <w:pPr>
      <w:spacing w:after="200" w:line="240" w:lineRule="auto"/>
    </w:pPr>
    <w:rPr>
      <w:i/>
      <w:iCs/>
      <w:color w:val="44546A" w:themeColor="text2"/>
      <w:sz w:val="18"/>
      <w:szCs w:val="18"/>
    </w:rPr>
  </w:style>
  <w:style w:type="paragraph" w:styleId="1f7">
    <w:name w:val="index 1"/>
    <w:basedOn w:val="a"/>
    <w:next w:val="a"/>
    <w:autoRedefine/>
    <w:uiPriority w:val="99"/>
    <w:semiHidden/>
    <w:unhideWhenUsed/>
    <w:rsid w:val="00B720EC"/>
    <w:pPr>
      <w:spacing w:after="0" w:line="240" w:lineRule="auto"/>
      <w:ind w:left="220" w:hanging="220"/>
    </w:pPr>
  </w:style>
  <w:style w:type="paragraph" w:styleId="aff4">
    <w:name w:val="index heading"/>
    <w:basedOn w:val="a"/>
    <w:next w:val="1f7"/>
    <w:uiPriority w:val="99"/>
    <w:semiHidden/>
    <w:unhideWhenUsed/>
    <w:rsid w:val="00B720EC"/>
    <w:rPr>
      <w:rFonts w:asciiTheme="majorHAnsi" w:eastAsiaTheme="majorEastAsia" w:hAnsiTheme="majorHAnsi" w:cstheme="majorBidi"/>
      <w:b/>
      <w:bCs/>
    </w:rPr>
  </w:style>
  <w:style w:type="paragraph" w:styleId="aff7">
    <w:name w:val="Revision"/>
    <w:hidden/>
    <w:uiPriority w:val="99"/>
    <w:semiHidden/>
    <w:rsid w:val="00B720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370300&amp;dst=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501319&amp;dst=101004&amp;field=134&amp;date=29.05.2025" TargetMode="External"/><Relationship Id="rId5" Type="http://schemas.openxmlformats.org/officeDocument/2006/relationships/hyperlink" Target="https://login.consultant.ru/link/?req=doc&amp;base=LAW&amp;n=48313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60</Pages>
  <Words>21344</Words>
  <Characters>121665</Characters>
  <Application>Microsoft Office Word</Application>
  <DocSecurity>0</DocSecurity>
  <Lines>1013</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Васильева Дина Юсуповна</dc:creator>
  <cp:keywords/>
  <dc:description/>
  <cp:lastModifiedBy>Васильева Дина Юсуповна</cp:lastModifiedBy>
  <cp:revision>4</cp:revision>
  <dcterms:created xsi:type="dcterms:W3CDTF">2025-10-15T08:13:00Z</dcterms:created>
  <dcterms:modified xsi:type="dcterms:W3CDTF">2025-11-18T11:39:00Z</dcterms:modified>
</cp:coreProperties>
</file>