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contextualSpacing w:val="0"/>
        <w:ind w:right="0"/>
        <w:jc w:val="both"/>
        <w:spacing w:before="0" w:after="0" w:line="17" w:lineRule="atLeast"/>
        <w:rPr>
          <w:sz w:val="28"/>
        </w:rPr>
        <w:suppressLineNumbers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       </w:t>
      </w:r>
      <w:r>
        <w:rPr>
          <w:sz w:val="24"/>
        </w:rPr>
        <w:t xml:space="preserve">     </w:t>
      </w:r>
      <w:r>
        <w:rPr>
          <w:sz w:val="24"/>
        </w:rPr>
        <w:t xml:space="preserve">  </w:t>
      </w:r>
      <w:r>
        <w:rPr>
          <w:sz w:val="24"/>
        </w:rPr>
        <w:t xml:space="preserve">               </w:t>
      </w:r>
      <w:r>
        <w:rPr>
          <w:sz w:val="24"/>
        </w:rPr>
        <w:t xml:space="preserve">  </w:t>
      </w:r>
      <w:r>
        <w:rPr>
          <w:sz w:val="28"/>
        </w:rPr>
        <w:t xml:space="preserve">г. Ужур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841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color w:val="12213e"/>
          <w:sz w:val="28"/>
          <w:szCs w:val="28"/>
        </w:rPr>
        <w:outlineLvl w:val="0"/>
      </w:pPr>
      <w:r/>
      <w:bookmarkStart w:id="0" w:name="_GoBack"/>
      <w:r>
        <w:rPr>
          <w:color w:val="12213e"/>
          <w:sz w:val="28"/>
          <w:szCs w:val="28"/>
        </w:rPr>
        <w:t xml:space="preserve">О </w:t>
      </w:r>
      <w:r>
        <w:rPr>
          <w:color w:val="12213e"/>
          <w:sz w:val="28"/>
          <w:szCs w:val="28"/>
        </w:rPr>
        <w:t xml:space="preserve">внесении изменений в постановление администрации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от 26.09.2023 № 727 «О </w:t>
      </w:r>
      <w:r>
        <w:rPr>
          <w:color w:val="12213e"/>
          <w:sz w:val="28"/>
          <w:szCs w:val="28"/>
        </w:rPr>
        <w:t xml:space="preserve">подготовке </w:t>
      </w:r>
      <w:r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Приреченского</w:t>
      </w:r>
      <w:r>
        <w:rPr>
          <w:color w:val="12213e"/>
          <w:sz w:val="28"/>
          <w:szCs w:val="28"/>
        </w:rPr>
        <w:t xml:space="preserve"> сельсовет</w:t>
      </w:r>
      <w:r>
        <w:rPr>
          <w:color w:val="12213e"/>
          <w:sz w:val="28"/>
          <w:szCs w:val="28"/>
        </w:rPr>
        <w:t xml:space="preserve">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</w:t>
      </w:r>
      <w:r>
        <w:rPr>
          <w:color w:val="12213e"/>
          <w:sz w:val="28"/>
          <w:szCs w:val="28"/>
        </w:rPr>
        <w:t xml:space="preserve">»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9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частью 9 статьи 33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Градостроительн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с требованием Енисейского бассейнового водного управления от 05.07.2022 № 07-3189 «Об отображении в правилах землепользования и застройки границ зон с особыми условиями использования территории»,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края», ПОСТАНОВЛЯЮ: </w:t>
      </w:r>
      <w:r/>
    </w:p>
    <w:p>
      <w:pPr>
        <w:pStyle w:val="639"/>
        <w:ind w:firstLine="709"/>
        <w:jc w:val="both"/>
        <w:rPr>
          <w:rFonts w:ascii="Times New Roman" w:hAnsi="Times New Roman" w:cs="Times New Roman"/>
          <w:strike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1.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от 2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.0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9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.202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№ 7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7 «О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Приреченского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края»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пунктами следующего содержания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: </w:t>
      </w:r>
      <w:r/>
    </w:p>
    <w:p>
      <w:pPr>
        <w:pStyle w:val="639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Подготовить в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срок до 10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.1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.2023 проект в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несени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Приреченского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путем уточнения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 части отображения зон с особыми условиями использования территории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3. Контроль за исполнением постановления возложить на первого заместителя главы по сельскому хозяйству и оперативному управлению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Ю.П.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Казанцева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2. Пункт 2 постановления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администрации района от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26.09.2023 № 727 «О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Приреченского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края»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считать пунктом 4.</w:t>
      </w:r>
      <w:r/>
    </w:p>
    <w:p>
      <w:pPr>
        <w:pStyle w:val="635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/>
    </w:p>
    <w:p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  <w:r/>
    </w:p>
    <w:p>
      <w:pPr>
        <w:jc w:val="both"/>
        <w:tabs>
          <w:tab w:val="num" w:pos="1276" w:leader="none"/>
        </w:tabs>
        <w:rPr>
          <w:sz w:val="24"/>
          <w:szCs w:val="24"/>
        </w:rPr>
      </w:pP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района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К.Н.</w:t>
      </w:r>
      <w:r>
        <w:rPr>
          <w:sz w:val="28"/>
        </w:rPr>
        <w:t xml:space="preserve"> </w:t>
      </w:r>
      <w:r>
        <w:rPr>
          <w:sz w:val="28"/>
        </w:rPr>
        <w:t xml:space="preserve">Зарецкий</w:t>
      </w:r>
      <w:bookmarkEnd w:id="0"/>
      <w:r/>
    </w:p>
    <w:p>
      <w:pPr>
        <w:jc w:val="both"/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2240" w:h="15840" w:orient="portrait"/>
      <w:pgMar w:top="851" w:right="794" w:bottom="851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1"/>
    <w:link w:val="63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character" w:styleId="47">
    <w:name w:val="Caption Char"/>
    <w:basedOn w:val="634"/>
    <w:link w:val="44"/>
    <w:uiPriority w:val="99"/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paragraph" w:styleId="628">
    <w:name w:val="Heading 1"/>
    <w:basedOn w:val="627"/>
    <w:next w:val="627"/>
    <w:qFormat/>
    <w:pPr>
      <w:keepNext/>
      <w:outlineLvl w:val="0"/>
    </w:pPr>
    <w:rPr>
      <w:sz w:val="24"/>
    </w:rPr>
  </w:style>
  <w:style w:type="paragraph" w:styleId="629">
    <w:name w:val="Heading 2"/>
    <w:basedOn w:val="627"/>
    <w:next w:val="627"/>
    <w:qFormat/>
    <w:pPr>
      <w:jc w:val="center"/>
      <w:keepNext/>
      <w:outlineLvl w:val="1"/>
    </w:pPr>
    <w:rPr>
      <w:b/>
      <w:sz w:val="28"/>
    </w:rPr>
  </w:style>
  <w:style w:type="paragraph" w:styleId="630">
    <w:name w:val="Heading 3"/>
    <w:basedOn w:val="627"/>
    <w:next w:val="627"/>
    <w:qFormat/>
    <w:pPr>
      <w:jc w:val="center"/>
      <w:keepNext/>
      <w:outlineLvl w:val="2"/>
    </w:pPr>
    <w:rPr>
      <w:b/>
      <w:sz w:val="32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>
    <w:name w:val="Caption"/>
    <w:basedOn w:val="627"/>
    <w:qFormat/>
    <w:pPr>
      <w:jc w:val="center"/>
    </w:pPr>
    <w:rPr>
      <w:sz w:val="24"/>
    </w:rPr>
  </w:style>
  <w:style w:type="paragraph" w:styleId="635" w:customStyle="1">
    <w:name w:val="ConsPlusNormal"/>
    <w:pPr>
      <w:ind w:firstLine="720"/>
      <w:widowControl w:val="off"/>
    </w:pPr>
    <w:rPr>
      <w:rFonts w:ascii="Arial" w:hAnsi="Arial" w:cs="Arial"/>
    </w:rPr>
  </w:style>
  <w:style w:type="table" w:styleId="636">
    <w:name w:val="Table Grid"/>
    <w:basedOn w:val="63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7">
    <w:name w:val="Balloon Text"/>
    <w:basedOn w:val="627"/>
    <w:link w:val="638"/>
    <w:rPr>
      <w:rFonts w:ascii="Tahoma" w:hAnsi="Tahoma" w:cs="Tahoma"/>
      <w:sz w:val="16"/>
      <w:szCs w:val="16"/>
    </w:rPr>
  </w:style>
  <w:style w:type="character" w:styleId="638" w:customStyle="1">
    <w:name w:val="Текст выноски Знак"/>
    <w:link w:val="637"/>
    <w:rPr>
      <w:rFonts w:ascii="Tahoma" w:hAnsi="Tahoma" w:cs="Tahoma"/>
      <w:sz w:val="16"/>
      <w:szCs w:val="16"/>
    </w:rPr>
  </w:style>
  <w:style w:type="paragraph" w:styleId="63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640">
    <w:name w:val="Normal (Web)"/>
    <w:basedOn w:val="627"/>
    <w:uiPriority w:val="99"/>
    <w:rPr>
      <w:rFonts w:ascii="Arial" w:hAnsi="Arial" w:cs="Arial"/>
      <w:color w:val="000000"/>
      <w:sz w:val="22"/>
      <w:szCs w:val="22"/>
    </w:rPr>
  </w:style>
  <w:style w:type="character" w:styleId="641">
    <w:name w:val="Strong"/>
    <w:uiPriority w:val="22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revision>15</cp:revision>
  <dcterms:created xsi:type="dcterms:W3CDTF">2023-10-24T01:39:00Z</dcterms:created>
  <dcterms:modified xsi:type="dcterms:W3CDTF">2023-11-09T06:57:11Z</dcterms:modified>
</cp:coreProperties>
</file>