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7C6" w:rsidRPr="001C37C6" w:rsidRDefault="001C37C6" w:rsidP="001C37C6">
      <w:pPr>
        <w:jc w:val="center"/>
        <w:rPr>
          <w:rFonts w:ascii="Times New Roman" w:hAnsi="Times New Roman" w:cs="Times New Roman"/>
        </w:rPr>
      </w:pPr>
      <w:r w:rsidRPr="001C37C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7C6" w:rsidRPr="001C37C6" w:rsidRDefault="001C37C6" w:rsidP="001C37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C6">
        <w:rPr>
          <w:rFonts w:ascii="Times New Roman" w:hAnsi="Times New Roman" w:cs="Times New Roman"/>
          <w:b/>
          <w:sz w:val="28"/>
          <w:szCs w:val="28"/>
        </w:rPr>
        <w:t>АДМИНИСТРАЦИЯ УЖУРСКОГО РАЙОНА</w:t>
      </w:r>
    </w:p>
    <w:p w:rsidR="001C37C6" w:rsidRPr="001C37C6" w:rsidRDefault="001C37C6" w:rsidP="001C37C6">
      <w:pPr>
        <w:jc w:val="center"/>
        <w:rPr>
          <w:rFonts w:ascii="Times New Roman" w:hAnsi="Times New Roman" w:cs="Times New Roman"/>
          <w:b/>
          <w:sz w:val="28"/>
        </w:rPr>
      </w:pPr>
      <w:r w:rsidRPr="001C37C6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1C37C6" w:rsidRPr="00B76D52" w:rsidRDefault="001C37C6" w:rsidP="00B76D52">
      <w:pPr>
        <w:jc w:val="center"/>
        <w:rPr>
          <w:rFonts w:ascii="Times New Roman" w:hAnsi="Times New Roman" w:cs="Times New Roman"/>
          <w:sz w:val="44"/>
          <w:szCs w:val="44"/>
        </w:rPr>
      </w:pPr>
      <w:r w:rsidRPr="001C37C6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1C37C6" w:rsidRPr="001C37C6" w:rsidTr="00B76D52">
        <w:trPr>
          <w:trHeight w:val="796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D52" w:rsidRPr="00B76D52" w:rsidRDefault="00B76D52" w:rsidP="00B76D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D52" w:rsidRPr="00B76D52" w:rsidRDefault="00B76D52" w:rsidP="00B76D5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6D52">
              <w:rPr>
                <w:rFonts w:ascii="Times New Roman" w:hAnsi="Times New Roman" w:cs="Times New Roman"/>
                <w:sz w:val="28"/>
                <w:szCs w:val="28"/>
              </w:rPr>
              <w:t>17.02.2022                                        г. Ужур                                               № 119</w:t>
            </w:r>
          </w:p>
          <w:p w:rsidR="00B76D52" w:rsidRPr="00B76D52" w:rsidRDefault="00B76D52" w:rsidP="00B76D52">
            <w:pPr>
              <w:pStyle w:val="ConsPlusTitle"/>
              <w:rPr>
                <w:sz w:val="20"/>
                <w:szCs w:val="20"/>
              </w:rPr>
            </w:pPr>
          </w:p>
          <w:p w:rsidR="00B76D52" w:rsidRPr="00B76D52" w:rsidRDefault="00B76D52" w:rsidP="00B76D52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B76D52">
              <w:rPr>
                <w:b w:val="0"/>
                <w:sz w:val="28"/>
                <w:szCs w:val="28"/>
              </w:rPr>
              <w:t xml:space="preserve">Об утверждении Плана мероприятий по росту доходов, оптимизации  расходов, совершенствованию межбюджетных отношений и долговой политики Ужурского района </w:t>
            </w:r>
          </w:p>
          <w:p w:rsidR="00B76D52" w:rsidRPr="00B76D52" w:rsidRDefault="00B76D52" w:rsidP="00B76D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76D52" w:rsidRPr="00B76D52" w:rsidRDefault="00B76D52" w:rsidP="00B76D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52">
              <w:rPr>
                <w:rFonts w:ascii="Times New Roman" w:hAnsi="Times New Roman" w:cs="Times New Roman"/>
                <w:sz w:val="28"/>
                <w:szCs w:val="28"/>
              </w:rPr>
              <w:t xml:space="preserve">   В соответствии с пунктом </w:t>
            </w:r>
            <w:r w:rsidRPr="00B76D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2.1.12. </w:t>
            </w:r>
            <w:r w:rsidRPr="00B76D52">
              <w:rPr>
                <w:rFonts w:ascii="Times New Roman" w:hAnsi="Times New Roman" w:cs="Times New Roman"/>
                <w:sz w:val="28"/>
                <w:szCs w:val="28"/>
              </w:rPr>
              <w:t>соглашения о мерах по социально-экономическому развитию и оздоровлению муниципальных финансов муниципального района Красноярского края, руководствуясь статьей 19 Устава Ужурского района, ПОСТАНОВЛЯЮ:</w:t>
            </w:r>
          </w:p>
          <w:p w:rsidR="00B76D52" w:rsidRPr="00B76D52" w:rsidRDefault="00B76D52" w:rsidP="00B76D52">
            <w:pPr>
              <w:pStyle w:val="ConsPlusTitle"/>
              <w:numPr>
                <w:ilvl w:val="0"/>
                <w:numId w:val="1"/>
              </w:numPr>
              <w:ind w:left="0" w:firstLine="675"/>
              <w:jc w:val="both"/>
              <w:rPr>
                <w:b w:val="0"/>
                <w:sz w:val="28"/>
                <w:szCs w:val="28"/>
              </w:rPr>
            </w:pPr>
            <w:r w:rsidRPr="00B76D52">
              <w:rPr>
                <w:b w:val="0"/>
                <w:sz w:val="28"/>
                <w:szCs w:val="28"/>
              </w:rPr>
              <w:t>Утвердить</w:t>
            </w:r>
            <w:r w:rsidRPr="00B76D52">
              <w:rPr>
                <w:sz w:val="28"/>
                <w:szCs w:val="28"/>
              </w:rPr>
              <w:t xml:space="preserve"> </w:t>
            </w:r>
            <w:r w:rsidRPr="00B76D52">
              <w:rPr>
                <w:b w:val="0"/>
                <w:sz w:val="28"/>
                <w:szCs w:val="28"/>
              </w:rPr>
              <w:t>План мероприятий по росту доходов, повышению эффективности расходов и совершенствованию долговой политики Ужурского района, согласно приложению №1.</w:t>
            </w:r>
          </w:p>
          <w:p w:rsidR="00B76D52" w:rsidRPr="00B76D52" w:rsidRDefault="00B76D52" w:rsidP="00B76D52">
            <w:pPr>
              <w:pStyle w:val="ConsPlusTitle"/>
              <w:numPr>
                <w:ilvl w:val="0"/>
                <w:numId w:val="1"/>
              </w:numPr>
              <w:ind w:left="0" w:firstLine="675"/>
              <w:jc w:val="both"/>
              <w:rPr>
                <w:sz w:val="20"/>
                <w:szCs w:val="20"/>
              </w:rPr>
            </w:pPr>
            <w:r w:rsidRPr="00B76D52">
              <w:rPr>
                <w:b w:val="0"/>
                <w:sz w:val="28"/>
                <w:szCs w:val="28"/>
              </w:rPr>
              <w:t>Создать рабочую группу по реализации Плана мероприятий росту доходов, оптимизации  расходов, совершенствованию межбюджетных отношений и долговой политики Ужурского района и утвердить ее состав, согласно приложению №2.</w:t>
            </w:r>
          </w:p>
          <w:p w:rsidR="00B76D52" w:rsidRPr="00B76D52" w:rsidRDefault="00B76D52" w:rsidP="00B76D52">
            <w:pPr>
              <w:pStyle w:val="ConsPlusTitle"/>
              <w:numPr>
                <w:ilvl w:val="0"/>
                <w:numId w:val="1"/>
              </w:numPr>
              <w:ind w:left="0" w:firstLine="675"/>
              <w:jc w:val="both"/>
              <w:rPr>
                <w:sz w:val="20"/>
                <w:szCs w:val="20"/>
              </w:rPr>
            </w:pPr>
            <w:r w:rsidRPr="00B76D52">
              <w:rPr>
                <w:b w:val="0"/>
                <w:sz w:val="28"/>
                <w:szCs w:val="28"/>
              </w:rPr>
              <w:t>Постановление    от   17.02.2021    № 135 «Об   утверждении   Плана мероприятий по росту доходов, оптимизации расходов,  совершенствованию межбюджетных отношений и долговой политики Ужурского района» признать утратившим силу.</w:t>
            </w:r>
          </w:p>
          <w:p w:rsidR="00B76D52" w:rsidRPr="00B76D52" w:rsidRDefault="00B76D52" w:rsidP="00B76D5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52">
              <w:rPr>
                <w:rFonts w:ascii="Times New Roman" w:hAnsi="Times New Roman" w:cs="Times New Roman"/>
                <w:sz w:val="28"/>
                <w:szCs w:val="28"/>
              </w:rPr>
              <w:t xml:space="preserve">  4.   Контроль за выполнением настоящего постановления оставляю за собой.</w:t>
            </w:r>
          </w:p>
          <w:p w:rsidR="00B76D52" w:rsidRPr="00B76D52" w:rsidRDefault="00B76D52" w:rsidP="00B76D52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52">
              <w:rPr>
                <w:rFonts w:ascii="Times New Roman" w:hAnsi="Times New Roman" w:cs="Times New Roman"/>
                <w:sz w:val="28"/>
                <w:szCs w:val="28"/>
              </w:rPr>
              <w:t xml:space="preserve">  5. Постановление вступает в силу со дня его подписания. </w:t>
            </w:r>
          </w:p>
          <w:p w:rsidR="00B76D52" w:rsidRPr="00B76D52" w:rsidRDefault="00B76D52" w:rsidP="00B76D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D52" w:rsidRPr="00B76D52" w:rsidRDefault="00B76D52" w:rsidP="00B76D5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7C6" w:rsidRPr="00B76D52" w:rsidRDefault="00B76D52" w:rsidP="00B76D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6D52">
              <w:rPr>
                <w:rFonts w:ascii="Times New Roman" w:hAnsi="Times New Roman" w:cs="Times New Roman"/>
                <w:sz w:val="28"/>
                <w:szCs w:val="28"/>
              </w:rPr>
              <w:t>Глава района                                                                                 К.Н. Зарецки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:rsidR="00F166BD" w:rsidRDefault="00F166BD" w:rsidP="00B92CFA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D52" w:rsidRDefault="00B76D52" w:rsidP="00B92CFA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D52" w:rsidRDefault="00B76D52" w:rsidP="00B92CFA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D52" w:rsidRDefault="00B76D52" w:rsidP="00B92CFA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CFA" w:rsidRPr="00B92CFA" w:rsidRDefault="00B92CFA" w:rsidP="00B92CFA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C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                                                              Н.В. Филатова</w:t>
      </w:r>
    </w:p>
    <w:p w:rsidR="00B92CFA" w:rsidRPr="00B92CFA" w:rsidRDefault="00B92CFA" w:rsidP="00B9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CFA" w:rsidRPr="00B92CFA" w:rsidRDefault="00B92CFA" w:rsidP="00B9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                                                                  Н.А. Винтер   </w:t>
      </w:r>
    </w:p>
    <w:p w:rsidR="00B92CFA" w:rsidRPr="00B92CFA" w:rsidRDefault="00B92CFA" w:rsidP="00B9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B92CFA" w:rsidRPr="00B92CFA" w:rsidRDefault="00B92CFA" w:rsidP="00B92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О.В. Клименко</w:t>
      </w:r>
    </w:p>
    <w:p w:rsidR="00B92CFA" w:rsidRDefault="00B92CFA">
      <w:r>
        <w:br w:type="page"/>
      </w:r>
    </w:p>
    <w:p w:rsidR="00B17EC7" w:rsidRPr="00B17EC7" w:rsidRDefault="00B17EC7" w:rsidP="00B17EC7">
      <w:pPr>
        <w:tabs>
          <w:tab w:val="left" w:pos="467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Pr="00B17EC7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17EC7" w:rsidRPr="00B17EC7" w:rsidRDefault="00B17EC7" w:rsidP="00B17E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EC7">
        <w:rPr>
          <w:rFonts w:ascii="Times New Roman" w:hAnsi="Times New Roman" w:cs="Times New Roman"/>
          <w:sz w:val="28"/>
          <w:szCs w:val="28"/>
        </w:rPr>
        <w:t xml:space="preserve">                                          к постановлению администрации     </w:t>
      </w:r>
    </w:p>
    <w:p w:rsidR="00B17EC7" w:rsidRPr="00B17EC7" w:rsidRDefault="00B17EC7" w:rsidP="00B17E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E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Ужурского района от 17.02.2022 № 119</w:t>
      </w:r>
    </w:p>
    <w:p w:rsidR="00B17EC7" w:rsidRPr="00B17EC7" w:rsidRDefault="00B17EC7" w:rsidP="00B17EC7">
      <w:pPr>
        <w:tabs>
          <w:tab w:val="left" w:pos="1260"/>
        </w:tabs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B17EC7">
        <w:rPr>
          <w:rFonts w:ascii="Times New Roman" w:hAnsi="Times New Roman" w:cs="Times New Roman"/>
          <w:sz w:val="28"/>
          <w:szCs w:val="28"/>
        </w:rPr>
        <w:t xml:space="preserve">Состав рабочей группы по реализации Плана мероприятий по росту доходов, оптимизации расходов, совершенствованию межбюджетных отношений и долговой политики Ужурского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6169"/>
      </w:tblGrid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Зарецкий Константин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Глава района – руководитель рабочей группы</w:t>
            </w:r>
          </w:p>
        </w:tc>
      </w:tr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Винтер Наталья Артуровна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Руководитель финансового управления администрации Ужурского района – заместитель руководителя рабочей группы</w:t>
            </w:r>
          </w:p>
        </w:tc>
      </w:tr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Ягудина Наиля Каямалтыновна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Начальник бюджетного отдела финансового управления администрации Ужурского района – секретарь рабочей группы</w:t>
            </w:r>
          </w:p>
        </w:tc>
      </w:tr>
      <w:tr w:rsidR="00B17EC7" w:rsidRPr="00B17EC7" w:rsidTr="00B17EC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Члены рабочей группы</w:t>
            </w:r>
          </w:p>
        </w:tc>
      </w:tr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 xml:space="preserve">Алексеенко Марина Геннадьевна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Начальник отдела жилищно-коммунального хозяйства и строительства</w:t>
            </w:r>
          </w:p>
        </w:tc>
      </w:tr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Костяева Татьяна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экономики и прогнозирования </w:t>
            </w:r>
          </w:p>
        </w:tc>
      </w:tr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 xml:space="preserve">Буякас Виктория Викторовна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Начальник отдела по  управлению муниципальным имуществом и  земельными отношениями</w:t>
            </w:r>
          </w:p>
        </w:tc>
      </w:tr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Пыхтин Сергей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вопросам безопасности территории</w:t>
            </w:r>
          </w:p>
        </w:tc>
      </w:tr>
      <w:tr w:rsidR="00B17EC7" w:rsidRP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 xml:space="preserve">Милина Ирина Валерьевна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Директор МКУ «Управление образования Ужурского района»</w:t>
            </w:r>
          </w:p>
        </w:tc>
      </w:tr>
      <w:tr w:rsid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Нехорошева Марина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Директор МКУ «Служба заказчика Ужурского района»</w:t>
            </w:r>
          </w:p>
        </w:tc>
      </w:tr>
      <w:tr w:rsidR="00B17EC7" w:rsidTr="00B17E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Рудкова Оксана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EC7" w:rsidRPr="00B17EC7" w:rsidRDefault="00B17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EC7">
              <w:rPr>
                <w:rFonts w:ascii="Times New Roman" w:hAnsi="Times New Roman" w:cs="Times New Roman"/>
                <w:sz w:val="28"/>
                <w:szCs w:val="28"/>
              </w:rPr>
              <w:t>Начальник МКУ «Управление культуры, спорта и молодежной политики»</w:t>
            </w:r>
          </w:p>
        </w:tc>
      </w:tr>
    </w:tbl>
    <w:p w:rsidR="00B17EC7" w:rsidRDefault="00B17EC7" w:rsidP="00B17EC7">
      <w:pPr>
        <w:rPr>
          <w:sz w:val="28"/>
          <w:szCs w:val="28"/>
        </w:rPr>
        <w:sectPr w:rsidR="00B17EC7">
          <w:pgSz w:w="11906" w:h="16838"/>
          <w:pgMar w:top="1134" w:right="1134" w:bottom="1134" w:left="1701" w:header="708" w:footer="708" w:gutter="0"/>
          <w:cols w:space="720"/>
        </w:sectPr>
      </w:pPr>
    </w:p>
    <w:p w:rsidR="00B92CFA" w:rsidRDefault="00B92CFA"/>
    <w:p w:rsidR="00B17EC7" w:rsidRDefault="00B17EC7"/>
    <w:p w:rsidR="00B17EC7" w:rsidRDefault="00B17EC7"/>
    <w:p w:rsidR="00B17EC7" w:rsidRDefault="00B17EC7"/>
    <w:p w:rsidR="00B17EC7" w:rsidRDefault="00B17EC7">
      <w:pPr>
        <w:sectPr w:rsidR="00B17EC7" w:rsidSect="00B92CF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24902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410"/>
        <w:gridCol w:w="1984"/>
        <w:gridCol w:w="1418"/>
        <w:gridCol w:w="1134"/>
        <w:gridCol w:w="1134"/>
        <w:gridCol w:w="1559"/>
        <w:gridCol w:w="1012"/>
        <w:gridCol w:w="264"/>
        <w:gridCol w:w="951"/>
        <w:gridCol w:w="951"/>
        <w:gridCol w:w="951"/>
        <w:gridCol w:w="951"/>
        <w:gridCol w:w="951"/>
        <w:gridCol w:w="951"/>
        <w:gridCol w:w="951"/>
        <w:gridCol w:w="951"/>
      </w:tblGrid>
      <w:tr w:rsidR="00B76D52" w:rsidRPr="00B76D52" w:rsidTr="004157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H60"/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bookmarkEnd w:id="0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15756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Ужурского района от 17.02.2022 </w:t>
            </w:r>
          </w:p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119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3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990"/>
        </w:trPr>
        <w:tc>
          <w:tcPr>
            <w:tcW w:w="160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мероприятий по росту доходов, оптимизации расходов, совершенствованию межбюджетных отношений и долговой политики 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  <w:t>Ужурский район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(наименование муниципального образования)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целевого показателя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Значение целевого показателя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tabs>
                <w:tab w:val="left" w:pos="3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15"/>
        </w:trPr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Мероприятия по росту налоговых и неналоговых доходов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 в рамках межведомственной комиссии по обеспечению прав граждан по вознаграждению за труд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экономики и прогнозирования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течении 2022-2024г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9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Информационно-разъяснительная работа с населением о необходимости оформления трудовых отношений, установления заработной платы не ниже величины прожиточного минимума в целях обеспечения прав работников на социальные гарантии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течении 2022-2024г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трудовых договоров          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25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Государственной инспекцией труда, Фондом социального страхования, прокуратурой района, Терриртриальным отделением по Ужурскому району и ЗАТО п.Солнечный КГКУ "УСЗН", Межрайонной ИФНС России №12 по Красноярскому краю по вопросам легализации заработной платы и снижению «неформальной» занятости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течении 2022-2024г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         обращений/ ответов,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6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 в рамках рабочей группы по снижению неформальной занятости, легализации «серой» заработной платы, повышению собираемости страховых взносов во внебюджетные фонды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течении 2022-2024г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работы с субъектами малого и среднего предпринимательства в целях увеличения налоговых доходов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течении 2022-2024г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 уведомлений по перерасчету арендной платы земельных участков 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отношениями администрации Ужурского района, Администрации городского и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квартал 2022г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 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претензионно - исковой  работы по  муниципальным земельным участкам и объектам недвижимого  имущества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при наличии просроченных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Количество/шт./                              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14/116,2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процедуры торгов на право заключения договоров аренды имущества и земельных участков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 шт. / 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35/360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аренды земельных участков, без торгов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процедуры торгов по приватизации имущества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2022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6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актуализации сведений о земельных участках, не имеющих кадастровой стоимости ввиду отсутствия ЕГРН сведений о категории земель, о виде разрешенного использования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2021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6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сведений о земельных участках и иных объектах недвижимого имущества и их правообладателях для формирования полной и достоверной базы, передаваемой налоговым органом: (внесений в программу ФИАС)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сельских и городского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2021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 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выявлению собственников земельных участков и недвижимого имущества и привлечение их к налогообложению, содействие в оформлении прав собственности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Количество/шт.   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76/40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66/30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информационно-разъяснительной работы среди жителей района, направленной на обеспечение уплаты имущественных налогов физическими лицами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Количество/шт.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1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состояния расчетов с бюджетом налогоплательщиков района по вопросам подготовки расчетов текущего года и на очередной год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ежемесячно, Прогноз до 01октября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информацион ному обеспечению бюджетного роцес са, сохранение устойчивости и стабильности плступлений дохо дов в бюджет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налоговыми органами по выработке мероприятий, направленных на сокращение недоимки по имущественным налогам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2021-2023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доходы в консолидированный бюджет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налогвыми органами по представлению задолженности по налогам в  комиссию по налогам и сборам по снижению задолженности при администрации района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Ежеквартально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 шт. 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4/500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6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  и   направление   предложений   в   краевые органы власти, по:                                      - предоставлению   дополнительной   финансовой   помощи бюджету района;                                         - другие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поступления в бюджет, 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435"/>
        </w:trPr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Мероприятия по оптимизации расходов бюджета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45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при заключении и исполнении муниципальных контрактов на закупку товаров, работ, услуг для обеспечения муниципальных нужд - стремление к экономии в ходе закупочных процедур при условии соблюдения качества и требований законодательства. Средства экономии направлять на покрытие дефицита бюджета или на выполнение новых принятых расходных обязательств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Ужурского района, финансовое управление администрации Ужурского района, МКУ "Управление образования Ужурского района", МКУ "Управление культуры, спорта и молодежной политики", МКУ "Служба заказчика Ужурского района", администрации городского и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Соблюдено/не соблюдено/ тыс. 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контроля за целевым использованием иных межбюджетных трансфертов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проверок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6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соблюдения нормативов формирования расходов на оплату труда выборных должносных лиц, лиц, замещающих иные муниципальные должности, и муниципальных служащих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до 15 числа, следующего за отчетным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Соблюдено/не соблюдено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9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условий заключенных  соглашений  с муниципальными образованиями  Ужурского района  о мерах по повышению эффективности использования бюджетных средств и увеличению поступлений налоговых и неналоговых доходов 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местного бюджета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городского и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01.01.2023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нарушений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3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заседаний рабочей группы по реализации плана мероприятий по росту доходов, оптимизации расходов, совершенствованию межбюджетных отношений и долговой политики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Проведено/не проведено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3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размещенной информации  и согласование размещенной информации поселениями на Едином портале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контроля за деятельностью муниципальных бюджетных, казенных и автономных учреждений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утвержденными учредителями ежегодными планами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Проведен/не проведен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25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обязательной публичной отчетности руководителей муниципальных учреждений об итогах деятельности учреждения перед получателями оказываемых учреждением услуг, гражданами в форме проведения открытых собраний, размещение соответствующей отчетной информации на официальных сайтах учреждений в сети интернет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учреждений опубликовавших отчеты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выполнения муниципальных заданий на оказание муниципальных услуг муниципальными учреждениями Ужурского 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Проведен/не проведен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мониторинга исполнения бюджетов поселений и принятие мер по их сбалансированности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Проведен/не проведен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22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допускать образования просроченной кредиторской задолженности 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по принятым бюджетным обязательствам, а также принимать меры 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по недопущению образования у муниципальных бюджетных и автономных учреждений просроченной кредиторской задолженности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Соблюдено/не соблюдено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безусловное выполнение установленных целевых показателей заработной платы отдельных категорий работников, для которых указами Президента Российской Федерации 2012 года предусмотрены мероприятия по повышению оплаты труда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Обеспечено/не обеспечено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2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утверждению и реализации планов мероприятий по повышению эффективности использования  бюджетных средств, увеличению налоговых и неналоговых доходов бюджетов поселений и совершенствованию долговой политики на текущий финансовый год и плановый период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Ужурского района, администрации сельских советов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разработанных, утвержденных и реализуемых сельскими поселениями указанных планов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1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совместных закупок для обеспечения муниципальных нужд конкурентными способами определения поставщика (подрядчика, исполнителя) в рамках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"Служба заказчика Ужурского района", 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Экономия бюджетных средств за счет снижения цен при осуществлении совместных муниципальных закупок конкурентными способами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устанавливать и не исполнять расходные обязательства, не связанные с решением вопросов, отнесенных законодательством к полномочиям органов местного самоуправления (за исключением расходов связанных с профилактикой и устранением последствий распространения новой коронавирусной инфекции, обеспечением безопасности и предотвращением угрозы жизни и здоровья граждан, мер по оказанию поддержки субъектам малого и среднего предпринимательства)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"Управление образования Ужурского района", МКУ "Управление культуры, спорта и молодежной политики"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Соблюдено/не соблюдено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15"/>
        </w:trPr>
        <w:tc>
          <w:tcPr>
            <w:tcW w:w="160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Мероприятия по сокращению муниципального долга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23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условий реструктуризации обязательств по бюджетным кредитам, предоставленных бюджету района из краевого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2022 -2024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общего объема муниципального долга в доходах бюджета без учета безвоздмездных поступлений,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отношения объема расходов на обслуживание муниципального долга района к расходам районного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 администрации Ужурского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2022 -2024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64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</w:t>
            </w:r>
            <w:r w:rsidR="0064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64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</w:t>
            </w:r>
            <w:r w:rsidR="0064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64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</w:t>
            </w:r>
            <w:r w:rsidR="0064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6D52" w:rsidRPr="00B76D52" w:rsidRDefault="00B76D52" w:rsidP="0064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1</w:t>
            </w:r>
            <w:r w:rsidR="00641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bookmarkStart w:id="1" w:name="_GoBack"/>
            <w:bookmarkEnd w:id="1"/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6D52" w:rsidRPr="00B76D52" w:rsidTr="00415756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D52" w:rsidRPr="00B76D52" w:rsidRDefault="00B76D52" w:rsidP="00B76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76D52" w:rsidRPr="00B76D52" w:rsidRDefault="00B76D52" w:rsidP="00B7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20857" w:rsidRDefault="00520857" w:rsidP="00B76D52"/>
    <w:sectPr w:rsidR="00520857" w:rsidSect="00131774">
      <w:pgSz w:w="16838" w:h="11906" w:orient="landscape"/>
      <w:pgMar w:top="567" w:right="45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7AE" w:rsidRDefault="001047AE" w:rsidP="00882807">
      <w:pPr>
        <w:spacing w:after="0" w:line="240" w:lineRule="auto"/>
      </w:pPr>
      <w:r>
        <w:separator/>
      </w:r>
    </w:p>
  </w:endnote>
  <w:endnote w:type="continuationSeparator" w:id="0">
    <w:p w:rsidR="001047AE" w:rsidRDefault="001047AE" w:rsidP="0088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7AE" w:rsidRDefault="001047AE" w:rsidP="00882807">
      <w:pPr>
        <w:spacing w:after="0" w:line="240" w:lineRule="auto"/>
      </w:pPr>
      <w:r>
        <w:separator/>
      </w:r>
    </w:p>
  </w:footnote>
  <w:footnote w:type="continuationSeparator" w:id="0">
    <w:p w:rsidR="001047AE" w:rsidRDefault="001047AE" w:rsidP="0088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D0A3D"/>
    <w:multiLevelType w:val="hybridMultilevel"/>
    <w:tmpl w:val="FE6AB6B0"/>
    <w:lvl w:ilvl="0" w:tplc="358CCE44">
      <w:start w:val="1"/>
      <w:numFmt w:val="decimal"/>
      <w:lvlText w:val="%1."/>
      <w:lvlJc w:val="left"/>
      <w:pPr>
        <w:ind w:left="1080" w:hanging="4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9B"/>
    <w:rsid w:val="001047AE"/>
    <w:rsid w:val="00113B19"/>
    <w:rsid w:val="00131774"/>
    <w:rsid w:val="001C37C6"/>
    <w:rsid w:val="00215DE0"/>
    <w:rsid w:val="00351017"/>
    <w:rsid w:val="003C610D"/>
    <w:rsid w:val="004030EA"/>
    <w:rsid w:val="00415756"/>
    <w:rsid w:val="00446D18"/>
    <w:rsid w:val="00520857"/>
    <w:rsid w:val="0057269C"/>
    <w:rsid w:val="00572E7C"/>
    <w:rsid w:val="006416E9"/>
    <w:rsid w:val="00664BC2"/>
    <w:rsid w:val="007B1131"/>
    <w:rsid w:val="008337AF"/>
    <w:rsid w:val="00882807"/>
    <w:rsid w:val="00960509"/>
    <w:rsid w:val="0097569B"/>
    <w:rsid w:val="009D0618"/>
    <w:rsid w:val="00B11F3E"/>
    <w:rsid w:val="00B17EC7"/>
    <w:rsid w:val="00B76D52"/>
    <w:rsid w:val="00B92CFA"/>
    <w:rsid w:val="00BE6A28"/>
    <w:rsid w:val="00C03201"/>
    <w:rsid w:val="00D656D8"/>
    <w:rsid w:val="00F166BD"/>
    <w:rsid w:val="00F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AD8C1-AAD2-49A8-A29F-714F612E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0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30EA"/>
    <w:rPr>
      <w:color w:val="800080"/>
      <w:u w:val="single"/>
    </w:rPr>
  </w:style>
  <w:style w:type="paragraph" w:customStyle="1" w:styleId="xl65">
    <w:name w:val="xl65"/>
    <w:basedOn w:val="a"/>
    <w:rsid w:val="0040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40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4030EA"/>
    <w:pPr>
      <w:spacing w:before="100" w:beforeAutospacing="1" w:after="100" w:afterAutospacing="1" w:line="240" w:lineRule="auto"/>
      <w:ind w:firstLineChars="2800" w:firstLine="2800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40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9">
    <w:name w:val="xl69"/>
    <w:basedOn w:val="a"/>
    <w:rsid w:val="004030EA"/>
    <w:pPr>
      <w:spacing w:before="100" w:beforeAutospacing="1" w:after="100" w:afterAutospacing="1" w:line="240" w:lineRule="auto"/>
      <w:ind w:firstLineChars="2800" w:firstLine="2800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4030EA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3">
    <w:name w:val="xl73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4">
    <w:name w:val="xl74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5">
    <w:name w:val="xl75"/>
    <w:basedOn w:val="a"/>
    <w:rsid w:val="0040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40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4030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4030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40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5">
    <w:name w:val="xl85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0">
    <w:name w:val="xl90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3">
    <w:name w:val="xl93"/>
    <w:basedOn w:val="a"/>
    <w:rsid w:val="004030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4030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4030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882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2807"/>
  </w:style>
  <w:style w:type="paragraph" w:styleId="a7">
    <w:name w:val="footer"/>
    <w:basedOn w:val="a"/>
    <w:link w:val="a8"/>
    <w:uiPriority w:val="99"/>
    <w:unhideWhenUsed/>
    <w:rsid w:val="00882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2807"/>
  </w:style>
  <w:style w:type="paragraph" w:styleId="a9">
    <w:name w:val="No Spacing"/>
    <w:uiPriority w:val="1"/>
    <w:qFormat/>
    <w:rsid w:val="001C3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FD5A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D5A8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D5A8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D5A8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D5A8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D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D5A8E"/>
    <w:rPr>
      <w:rFonts w:ascii="Segoe UI" w:hAnsi="Segoe UI" w:cs="Segoe UI"/>
      <w:sz w:val="18"/>
      <w:szCs w:val="18"/>
    </w:rPr>
  </w:style>
  <w:style w:type="paragraph" w:customStyle="1" w:styleId="xl63">
    <w:name w:val="xl63"/>
    <w:basedOn w:val="a"/>
    <w:rsid w:val="0013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13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rsid w:val="00B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B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B7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32"/>
      <w:szCs w:val="32"/>
      <w:u w:val="single"/>
      <w:lang w:eastAsia="ru-RU"/>
    </w:rPr>
  </w:style>
  <w:style w:type="paragraph" w:customStyle="1" w:styleId="xl96">
    <w:name w:val="xl96"/>
    <w:basedOn w:val="a"/>
    <w:rsid w:val="00B76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6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76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76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76D5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76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76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B76D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B76D5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76D5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7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76D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6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</dc:creator>
  <cp:keywords/>
  <dc:description/>
  <cp:lastModifiedBy>Филатова</cp:lastModifiedBy>
  <cp:revision>22</cp:revision>
  <dcterms:created xsi:type="dcterms:W3CDTF">2022-01-26T09:18:00Z</dcterms:created>
  <dcterms:modified xsi:type="dcterms:W3CDTF">2022-02-25T01:20:00Z</dcterms:modified>
</cp:coreProperties>
</file>